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0ACD4" w14:textId="77777777" w:rsidR="008713C4" w:rsidRPr="008C29F3" w:rsidRDefault="00F63616" w:rsidP="005A604A">
      <w:pPr>
        <w:rPr>
          <w:highlight w:val="yellow"/>
        </w:rPr>
      </w:pPr>
      <w:r w:rsidRPr="008C29F3">
        <w:rPr>
          <w:noProof/>
          <w:highlight w:val="yellow"/>
          <w:lang w:eastAsia="en-AU"/>
        </w:rPr>
        <w:drawing>
          <wp:anchor distT="0" distB="0" distL="114300" distR="114300" simplePos="0" relativeHeight="251654144" behindDoc="1" locked="0" layoutInCell="1" allowOverlap="1" wp14:anchorId="26F08CFE" wp14:editId="3FDBBD81">
            <wp:simplePos x="5405120" y="365760"/>
            <wp:positionH relativeFrom="margin">
              <wp:align>left</wp:align>
            </wp:positionH>
            <wp:positionV relativeFrom="margin">
              <wp:align>top</wp:align>
            </wp:positionV>
            <wp:extent cx="2133600" cy="2133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ral Coast Council interim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7926" cy="2127926"/>
                    </a:xfrm>
                    <a:prstGeom prst="rect">
                      <a:avLst/>
                    </a:prstGeom>
                  </pic:spPr>
                </pic:pic>
              </a:graphicData>
            </a:graphic>
            <wp14:sizeRelH relativeFrom="page">
              <wp14:pctWidth>0</wp14:pctWidth>
            </wp14:sizeRelH>
            <wp14:sizeRelV relativeFrom="page">
              <wp14:pctHeight>0</wp14:pctHeight>
            </wp14:sizeRelV>
          </wp:anchor>
        </w:drawing>
      </w:r>
    </w:p>
    <w:p w14:paraId="57330739" w14:textId="77777777" w:rsidR="009533D6" w:rsidRPr="008C29F3" w:rsidRDefault="009533D6" w:rsidP="005A604A">
      <w:pPr>
        <w:rPr>
          <w:highlight w:val="yellow"/>
        </w:rPr>
      </w:pPr>
    </w:p>
    <w:p w14:paraId="5BA8F71D" w14:textId="77777777" w:rsidR="008713C4" w:rsidRPr="008C29F3" w:rsidRDefault="008713C4" w:rsidP="008713C4">
      <w:pPr>
        <w:jc w:val="both"/>
        <w:rPr>
          <w:rFonts w:ascii="Segoe UI" w:hAnsi="Segoe UI" w:cs="Arial"/>
          <w:color w:val="002C77"/>
          <w:sz w:val="260"/>
          <w:szCs w:val="260"/>
          <w:highlight w:val="yellow"/>
        </w:rPr>
      </w:pPr>
    </w:p>
    <w:p w14:paraId="7C1CF277" w14:textId="77777777" w:rsidR="008713C4" w:rsidRPr="002552FB" w:rsidRDefault="008713C4" w:rsidP="00A91DEE">
      <w:pPr>
        <w:jc w:val="right"/>
        <w:rPr>
          <w:rFonts w:ascii="Segoe UI" w:hAnsi="Segoe UI" w:cs="Arial"/>
          <w:color w:val="002C77"/>
          <w:sz w:val="36"/>
          <w:szCs w:val="36"/>
        </w:rPr>
      </w:pPr>
      <w:r w:rsidRPr="002552FB">
        <w:rPr>
          <w:rFonts w:ascii="Segoe UI" w:hAnsi="Segoe UI" w:cs="Arial"/>
          <w:color w:val="002C77"/>
          <w:sz w:val="36"/>
          <w:szCs w:val="36"/>
        </w:rPr>
        <w:t>Central Coast Council</w:t>
      </w:r>
    </w:p>
    <w:p w14:paraId="7D8EC4C0" w14:textId="77777777" w:rsidR="008713C4" w:rsidRPr="002552FB" w:rsidRDefault="008713C4" w:rsidP="00A91DEE">
      <w:pPr>
        <w:contextualSpacing/>
        <w:jc w:val="right"/>
        <w:rPr>
          <w:rFonts w:ascii="Segoe UI" w:hAnsi="Segoe UI" w:cs="Arial"/>
          <w:color w:val="002C77"/>
          <w:sz w:val="32"/>
          <w:szCs w:val="32"/>
        </w:rPr>
      </w:pPr>
      <w:r w:rsidRPr="002552FB">
        <w:rPr>
          <w:rFonts w:ascii="Segoe UI" w:hAnsi="Segoe UI" w:cs="Arial"/>
          <w:color w:val="002C77"/>
          <w:sz w:val="32"/>
          <w:szCs w:val="32"/>
        </w:rPr>
        <w:t xml:space="preserve">Planning Proposal </w:t>
      </w:r>
    </w:p>
    <w:p w14:paraId="691EEDF6" w14:textId="7C272E6C" w:rsidR="00012DD3" w:rsidRPr="002552FB" w:rsidRDefault="00012DD3" w:rsidP="00012DD3">
      <w:pPr>
        <w:contextualSpacing/>
        <w:jc w:val="right"/>
        <w:rPr>
          <w:rFonts w:ascii="Segoe UI" w:hAnsi="Segoe UI" w:cs="Arial"/>
          <w:color w:val="002C77"/>
          <w:sz w:val="32"/>
          <w:szCs w:val="32"/>
        </w:rPr>
      </w:pPr>
      <w:bookmarkStart w:id="0" w:name="_Hlk101268151"/>
      <w:r w:rsidRPr="002552FB">
        <w:rPr>
          <w:rFonts w:ascii="Segoe UI" w:hAnsi="Segoe UI" w:cs="Arial"/>
          <w:color w:val="002C77"/>
          <w:sz w:val="32"/>
          <w:szCs w:val="32"/>
        </w:rPr>
        <w:t xml:space="preserve">Lot </w:t>
      </w:r>
      <w:r w:rsidR="00043589" w:rsidRPr="002552FB">
        <w:rPr>
          <w:rFonts w:ascii="Segoe UI" w:hAnsi="Segoe UI" w:cs="Arial"/>
          <w:color w:val="002C77"/>
          <w:sz w:val="32"/>
          <w:szCs w:val="32"/>
        </w:rPr>
        <w:t>1</w:t>
      </w:r>
      <w:r w:rsidRPr="002552FB">
        <w:rPr>
          <w:rFonts w:ascii="Segoe UI" w:hAnsi="Segoe UI" w:cs="Arial"/>
          <w:color w:val="002C77"/>
          <w:sz w:val="32"/>
          <w:szCs w:val="32"/>
        </w:rPr>
        <w:t xml:space="preserve"> DP </w:t>
      </w:r>
      <w:r w:rsidR="002552FB">
        <w:rPr>
          <w:rFonts w:ascii="Segoe UI" w:hAnsi="Segoe UI" w:cs="Arial"/>
          <w:color w:val="002C77"/>
          <w:sz w:val="32"/>
          <w:szCs w:val="32"/>
        </w:rPr>
        <w:t xml:space="preserve">1275060 </w:t>
      </w:r>
      <w:r w:rsidR="00043589" w:rsidRPr="002552FB">
        <w:rPr>
          <w:rFonts w:ascii="Segoe UI" w:hAnsi="Segoe UI" w:cs="Arial"/>
          <w:color w:val="002C77"/>
          <w:sz w:val="32"/>
          <w:szCs w:val="32"/>
        </w:rPr>
        <w:t xml:space="preserve">– 2 </w:t>
      </w:r>
      <w:r w:rsidR="002552FB">
        <w:rPr>
          <w:rFonts w:ascii="Segoe UI" w:hAnsi="Segoe UI" w:cs="Arial"/>
          <w:color w:val="002C77"/>
          <w:sz w:val="32"/>
          <w:szCs w:val="32"/>
        </w:rPr>
        <w:t>Woongarrah Road</w:t>
      </w:r>
    </w:p>
    <w:bookmarkEnd w:id="0"/>
    <w:p w14:paraId="12BCA2D2" w14:textId="6F5F134E" w:rsidR="008713C4" w:rsidRPr="002552FB" w:rsidRDefault="005C54A5" w:rsidP="00012DD3">
      <w:pPr>
        <w:contextualSpacing/>
        <w:jc w:val="right"/>
        <w:rPr>
          <w:rFonts w:ascii="Segoe UI" w:hAnsi="Segoe UI" w:cs="Arial"/>
          <w:color w:val="002C77"/>
          <w:sz w:val="32"/>
          <w:szCs w:val="32"/>
        </w:rPr>
      </w:pPr>
      <w:r w:rsidRPr="002552FB">
        <w:rPr>
          <w:rFonts w:ascii="Segoe UI" w:hAnsi="Segoe UI" w:cs="Arial"/>
          <w:color w:val="002C77"/>
          <w:sz w:val="32"/>
          <w:szCs w:val="32"/>
        </w:rPr>
        <w:t>Woongarrah</w:t>
      </w:r>
    </w:p>
    <w:p w14:paraId="69BF06D0" w14:textId="1F88690C" w:rsidR="008713C4" w:rsidRPr="002552FB" w:rsidRDefault="00012DD3" w:rsidP="00A91DEE">
      <w:pPr>
        <w:contextualSpacing/>
        <w:jc w:val="right"/>
        <w:rPr>
          <w:rFonts w:ascii="Segoe UI" w:hAnsi="Segoe UI" w:cs="Arial"/>
          <w:color w:val="002C77"/>
        </w:rPr>
      </w:pPr>
      <w:r w:rsidRPr="002552FB">
        <w:rPr>
          <w:rFonts w:ascii="Segoe UI" w:hAnsi="Segoe UI" w:cs="Arial"/>
          <w:color w:val="002C77"/>
        </w:rPr>
        <w:t>File No: RZ/</w:t>
      </w:r>
      <w:r w:rsidR="002552FB" w:rsidRPr="002552FB">
        <w:rPr>
          <w:rFonts w:ascii="Segoe UI" w:hAnsi="Segoe UI" w:cs="Arial"/>
          <w:color w:val="002C77"/>
        </w:rPr>
        <w:t>1</w:t>
      </w:r>
      <w:r w:rsidRPr="002552FB">
        <w:rPr>
          <w:rFonts w:ascii="Segoe UI" w:hAnsi="Segoe UI" w:cs="Arial"/>
          <w:color w:val="002C77"/>
        </w:rPr>
        <w:t>/20</w:t>
      </w:r>
      <w:r w:rsidR="00043589" w:rsidRPr="002552FB">
        <w:rPr>
          <w:rFonts w:ascii="Segoe UI" w:hAnsi="Segoe UI" w:cs="Arial"/>
          <w:color w:val="002C77"/>
        </w:rPr>
        <w:t>2</w:t>
      </w:r>
      <w:r w:rsidR="002552FB" w:rsidRPr="002552FB">
        <w:rPr>
          <w:rFonts w:ascii="Segoe UI" w:hAnsi="Segoe UI" w:cs="Arial"/>
          <w:color w:val="002C77"/>
        </w:rPr>
        <w:t>3</w:t>
      </w:r>
      <w:r w:rsidRPr="002552FB">
        <w:rPr>
          <w:rFonts w:ascii="Segoe UI" w:hAnsi="Segoe UI" w:cs="Arial"/>
          <w:color w:val="002C77"/>
        </w:rPr>
        <w:t xml:space="preserve">; </w:t>
      </w:r>
      <w:r w:rsidR="002552FB" w:rsidRPr="002552FB">
        <w:rPr>
          <w:rFonts w:ascii="Segoe UI" w:hAnsi="Segoe UI" w:cs="Arial"/>
          <w:color w:val="002C77"/>
        </w:rPr>
        <w:t>PP-2023-581</w:t>
      </w:r>
    </w:p>
    <w:sdt>
      <w:sdtPr>
        <w:rPr>
          <w:rFonts w:ascii="Segoe UI" w:hAnsi="Segoe UI" w:cs="Arial"/>
          <w:color w:val="002C77"/>
        </w:rPr>
        <w:id w:val="459934210"/>
        <w:placeholder>
          <w:docPart w:val="7894F1F3C28743C4938609F1EF4E9B94"/>
        </w:placeholder>
        <w:date w:fullDate="2024-05-03T00:00:00Z">
          <w:dateFormat w:val="MMMM yy"/>
          <w:lid w:val="en-AU"/>
          <w:storeMappedDataAs w:val="dateTime"/>
          <w:calendar w:val="gregorian"/>
        </w:date>
      </w:sdtPr>
      <w:sdtEndPr/>
      <w:sdtContent>
        <w:p w14:paraId="0D27923D" w14:textId="5B455981" w:rsidR="008713C4" w:rsidRPr="002552FB" w:rsidRDefault="000651C4" w:rsidP="00C65640">
          <w:pPr>
            <w:contextualSpacing/>
            <w:jc w:val="right"/>
            <w:rPr>
              <w:rFonts w:ascii="Segoe UI" w:hAnsi="Segoe UI" w:cs="Arial"/>
              <w:color w:val="002C77"/>
            </w:rPr>
          </w:pPr>
          <w:r>
            <w:rPr>
              <w:rFonts w:ascii="Segoe UI" w:hAnsi="Segoe UI" w:cs="Arial"/>
              <w:color w:val="002C77"/>
            </w:rPr>
            <w:t>May 24</w:t>
          </w:r>
        </w:p>
      </w:sdtContent>
    </w:sdt>
    <w:p w14:paraId="4221DB44" w14:textId="77777777" w:rsidR="00440D46" w:rsidRPr="008C29F3" w:rsidRDefault="00440D46" w:rsidP="008713C4">
      <w:pPr>
        <w:contextualSpacing/>
        <w:jc w:val="both"/>
        <w:rPr>
          <w:rFonts w:ascii="Segoe UI" w:hAnsi="Segoe UI" w:cs="Arial"/>
          <w:color w:val="002C77"/>
          <w:sz w:val="460"/>
          <w:szCs w:val="460"/>
          <w:highlight w:val="yellow"/>
        </w:rPr>
      </w:pPr>
    </w:p>
    <w:p w14:paraId="27E5A6E2" w14:textId="77777777" w:rsidR="008713C4" w:rsidRPr="002552FB" w:rsidRDefault="008713C4" w:rsidP="008713C4">
      <w:pPr>
        <w:contextualSpacing/>
        <w:jc w:val="both"/>
        <w:rPr>
          <w:rFonts w:ascii="Segoe UI" w:hAnsi="Segoe UI" w:cs="Arial"/>
          <w:color w:val="002C77"/>
          <w:sz w:val="20"/>
          <w:szCs w:val="20"/>
        </w:rPr>
      </w:pPr>
      <w:r w:rsidRPr="002552FB">
        <w:rPr>
          <w:rFonts w:ascii="Segoe UI" w:hAnsi="Segoe UI" w:cs="Arial"/>
          <w:noProof/>
          <w:color w:val="002C77"/>
          <w:sz w:val="20"/>
          <w:szCs w:val="20"/>
          <w:lang w:eastAsia="en-AU"/>
        </w:rPr>
        <w:lastRenderedPageBreak/>
        <w:drawing>
          <wp:inline distT="0" distB="0" distL="0" distR="0" wp14:anchorId="292A1C59" wp14:editId="3D8F95B5">
            <wp:extent cx="1030310" cy="1030310"/>
            <wp:effectExtent l="0" t="0" r="0" b="0"/>
            <wp:docPr id="9" name="Picture 9" descr="Central Coas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ral Coast Council interim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30538" cy="1030538"/>
                    </a:xfrm>
                    <a:prstGeom prst="rect">
                      <a:avLst/>
                    </a:prstGeom>
                  </pic:spPr>
                </pic:pic>
              </a:graphicData>
            </a:graphic>
          </wp:inline>
        </w:drawing>
      </w:r>
    </w:p>
    <w:p w14:paraId="303FE426" w14:textId="77777777" w:rsidR="008713C4" w:rsidRPr="002552FB" w:rsidRDefault="008713C4" w:rsidP="008713C4">
      <w:pPr>
        <w:pStyle w:val="BasicParagraph"/>
        <w:contextualSpacing/>
        <w:jc w:val="both"/>
        <w:rPr>
          <w:rFonts w:ascii="Segoe UI" w:hAnsi="Segoe UI"/>
          <w:color w:val="000000" w:themeColor="text1"/>
        </w:rPr>
      </w:pPr>
      <w:r w:rsidRPr="002552FB">
        <w:rPr>
          <w:rFonts w:ascii="Segoe UI" w:hAnsi="Segoe UI"/>
          <w:color w:val="000000" w:themeColor="text1"/>
        </w:rPr>
        <w:t>Planning Proposal</w:t>
      </w:r>
    </w:p>
    <w:p w14:paraId="645875E0" w14:textId="7F55F0B6" w:rsidR="00043589" w:rsidRPr="002552FB" w:rsidRDefault="00043589" w:rsidP="00043589">
      <w:pPr>
        <w:pStyle w:val="BasicParagraph"/>
        <w:contextualSpacing/>
        <w:jc w:val="both"/>
        <w:rPr>
          <w:rFonts w:ascii="Segoe UI" w:hAnsi="Segoe UI"/>
          <w:color w:val="000000" w:themeColor="text1"/>
        </w:rPr>
      </w:pPr>
      <w:r w:rsidRPr="002552FB">
        <w:rPr>
          <w:rFonts w:ascii="Segoe UI" w:hAnsi="Segoe UI"/>
          <w:color w:val="000000" w:themeColor="text1"/>
        </w:rPr>
        <w:t xml:space="preserve">Lot 1 DP </w:t>
      </w:r>
      <w:r w:rsidR="002552FB" w:rsidRPr="002552FB">
        <w:rPr>
          <w:rFonts w:ascii="Segoe UI" w:hAnsi="Segoe UI"/>
          <w:color w:val="000000" w:themeColor="text1"/>
        </w:rPr>
        <w:t xml:space="preserve">1275060 </w:t>
      </w:r>
      <w:r w:rsidRPr="002552FB">
        <w:rPr>
          <w:rFonts w:ascii="Segoe UI" w:hAnsi="Segoe UI"/>
          <w:color w:val="000000" w:themeColor="text1"/>
        </w:rPr>
        <w:t xml:space="preserve">– </w:t>
      </w:r>
      <w:r w:rsidR="002552FB" w:rsidRPr="002552FB">
        <w:rPr>
          <w:rFonts w:ascii="Segoe UI" w:hAnsi="Segoe UI"/>
          <w:color w:val="000000" w:themeColor="text1"/>
        </w:rPr>
        <w:t>2 Woongarrah Road</w:t>
      </w:r>
    </w:p>
    <w:p w14:paraId="2E4355DC" w14:textId="097BB578" w:rsidR="008713C4" w:rsidRPr="002552FB" w:rsidRDefault="002552FB" w:rsidP="00012DD3">
      <w:pPr>
        <w:pStyle w:val="BasicParagraph"/>
        <w:contextualSpacing/>
        <w:jc w:val="both"/>
        <w:rPr>
          <w:rFonts w:ascii="Segoe UI" w:hAnsi="Segoe UI"/>
          <w:color w:val="000000" w:themeColor="text1"/>
        </w:rPr>
      </w:pPr>
      <w:r w:rsidRPr="002552FB">
        <w:rPr>
          <w:rFonts w:ascii="Segoe UI" w:hAnsi="Segoe UI"/>
          <w:color w:val="000000" w:themeColor="text1"/>
        </w:rPr>
        <w:t>Woongarrah</w:t>
      </w:r>
    </w:p>
    <w:p w14:paraId="6841B408" w14:textId="77777777" w:rsidR="008713C4" w:rsidRPr="008C29F3" w:rsidRDefault="008713C4" w:rsidP="008713C4">
      <w:pPr>
        <w:pStyle w:val="BasicParagraph"/>
        <w:contextualSpacing/>
        <w:jc w:val="both"/>
        <w:rPr>
          <w:rFonts w:ascii="Segoe UI" w:hAnsi="Segoe UI"/>
          <w:color w:val="000000" w:themeColor="text1"/>
          <w:highlight w:val="yellow"/>
        </w:rPr>
      </w:pPr>
    </w:p>
    <w:p w14:paraId="3BA49250" w14:textId="7714B1E0" w:rsidR="008713C4" w:rsidRPr="002552FB" w:rsidRDefault="00012DD3" w:rsidP="008713C4">
      <w:pPr>
        <w:pStyle w:val="BasicParagraph"/>
        <w:contextualSpacing/>
        <w:jc w:val="both"/>
        <w:rPr>
          <w:rFonts w:ascii="Segoe UI" w:hAnsi="Segoe UI"/>
          <w:color w:val="000000" w:themeColor="text1"/>
        </w:rPr>
      </w:pPr>
      <w:r w:rsidRPr="002552FB">
        <w:rPr>
          <w:rFonts w:ascii="Segoe UI" w:hAnsi="Segoe UI"/>
          <w:color w:val="000000" w:themeColor="text1"/>
        </w:rPr>
        <w:t>File No: RZ/</w:t>
      </w:r>
      <w:r w:rsidR="002552FB" w:rsidRPr="002552FB">
        <w:rPr>
          <w:rFonts w:ascii="Segoe UI" w:hAnsi="Segoe UI"/>
          <w:color w:val="000000" w:themeColor="text1"/>
        </w:rPr>
        <w:t>1</w:t>
      </w:r>
      <w:r w:rsidRPr="002552FB">
        <w:rPr>
          <w:rFonts w:ascii="Segoe UI" w:hAnsi="Segoe UI"/>
          <w:color w:val="000000" w:themeColor="text1"/>
        </w:rPr>
        <w:t>/20</w:t>
      </w:r>
      <w:r w:rsidR="00043589" w:rsidRPr="002552FB">
        <w:rPr>
          <w:rFonts w:ascii="Segoe UI" w:hAnsi="Segoe UI"/>
          <w:color w:val="000000" w:themeColor="text1"/>
        </w:rPr>
        <w:t>2</w:t>
      </w:r>
      <w:r w:rsidR="002552FB" w:rsidRPr="002552FB">
        <w:rPr>
          <w:rFonts w:ascii="Segoe UI" w:hAnsi="Segoe UI"/>
          <w:color w:val="000000" w:themeColor="text1"/>
        </w:rPr>
        <w:t>3</w:t>
      </w:r>
      <w:r w:rsidRPr="002552FB">
        <w:rPr>
          <w:rFonts w:ascii="Segoe UI" w:hAnsi="Segoe UI"/>
          <w:color w:val="000000" w:themeColor="text1"/>
        </w:rPr>
        <w:t xml:space="preserve">; </w:t>
      </w:r>
      <w:r w:rsidR="002552FB" w:rsidRPr="002552FB">
        <w:rPr>
          <w:rFonts w:ascii="Segoe UI" w:hAnsi="Segoe UI"/>
          <w:color w:val="000000" w:themeColor="text1"/>
        </w:rPr>
        <w:t>PP-2023-581</w:t>
      </w:r>
    </w:p>
    <w:p w14:paraId="338DE71F" w14:textId="01780F2F" w:rsidR="008713C4" w:rsidRPr="002552FB" w:rsidRDefault="008713C4" w:rsidP="008713C4">
      <w:pPr>
        <w:pStyle w:val="BasicParagraph"/>
        <w:contextualSpacing/>
        <w:jc w:val="both"/>
        <w:rPr>
          <w:rFonts w:ascii="Segoe UI" w:hAnsi="Segoe UI"/>
          <w:color w:val="000000" w:themeColor="text1"/>
        </w:rPr>
      </w:pPr>
      <w:r w:rsidRPr="002552FB">
        <w:rPr>
          <w:rFonts w:ascii="Segoe UI" w:hAnsi="Segoe UI"/>
          <w:color w:val="000000" w:themeColor="text1"/>
        </w:rPr>
        <w:t>Date:</w:t>
      </w:r>
      <w:r w:rsidRPr="002552FB">
        <w:rPr>
          <w:rFonts w:ascii="Segoe UI" w:hAnsi="Segoe UI"/>
          <w:color w:val="000000" w:themeColor="text1"/>
        </w:rPr>
        <w:tab/>
      </w:r>
      <w:sdt>
        <w:sdtPr>
          <w:rPr>
            <w:rFonts w:ascii="Segoe UI" w:eastAsiaTheme="minorHAnsi" w:hAnsi="Segoe UI" w:cs="Arial"/>
            <w:color w:val="000000" w:themeColor="text1"/>
            <w:lang w:val="en-AU" w:eastAsia="en-US"/>
          </w:rPr>
          <w:id w:val="104702089"/>
          <w:placeholder>
            <w:docPart w:val="DEC4822DF7F94650A83384671BA45714"/>
          </w:placeholder>
          <w:date w:fullDate="2024-05-03T00:00:00Z">
            <w:dateFormat w:val="MMMM yy"/>
            <w:lid w:val="en-AU"/>
            <w:storeMappedDataAs w:val="dateTime"/>
            <w:calendar w:val="gregorian"/>
          </w:date>
        </w:sdtPr>
        <w:sdtEndPr/>
        <w:sdtContent>
          <w:r w:rsidR="000651C4">
            <w:rPr>
              <w:rFonts w:ascii="Segoe UI" w:eastAsiaTheme="minorHAnsi" w:hAnsi="Segoe UI" w:cs="Arial"/>
              <w:color w:val="000000" w:themeColor="text1"/>
              <w:lang w:val="en-AU" w:eastAsia="en-US"/>
            </w:rPr>
            <w:t>May 24</w:t>
          </w:r>
        </w:sdtContent>
      </w:sdt>
    </w:p>
    <w:p w14:paraId="65E864DB" w14:textId="4E8102DA" w:rsidR="008713C4" w:rsidRPr="002552FB" w:rsidRDefault="00990058" w:rsidP="008713C4">
      <w:pPr>
        <w:pStyle w:val="BasicParagraph"/>
        <w:contextualSpacing/>
        <w:jc w:val="both"/>
        <w:rPr>
          <w:rFonts w:ascii="Segoe UI" w:hAnsi="Segoe UI"/>
          <w:color w:val="000000" w:themeColor="text1"/>
        </w:rPr>
      </w:pPr>
      <w:sdt>
        <w:sdtPr>
          <w:rPr>
            <w:rFonts w:ascii="Segoe UI" w:hAnsi="Segoe UI"/>
            <w:color w:val="000000" w:themeColor="text1"/>
          </w:rPr>
          <w:id w:val="-853498092"/>
          <w:placeholder>
            <w:docPart w:val="DefaultPlaceholder_1082065159"/>
          </w:placeholder>
          <w:comboBox>
            <w:listItem w:value="Choose an item."/>
            <w:listItem w:displayText="Gateway" w:value="Gateway"/>
            <w:listItem w:displayText="Consultation" w:value="Consultation"/>
            <w:listItem w:displayText="Final" w:value="Final"/>
          </w:comboBox>
        </w:sdtPr>
        <w:sdtEndPr/>
        <w:sdtContent>
          <w:r w:rsidR="00692A49" w:rsidRPr="002552FB">
            <w:rPr>
              <w:rFonts w:ascii="Segoe UI" w:hAnsi="Segoe UI"/>
              <w:color w:val="000000" w:themeColor="text1"/>
            </w:rPr>
            <w:t>Version</w:t>
          </w:r>
        </w:sdtContent>
      </w:sdt>
      <w:r w:rsidR="008713C4" w:rsidRPr="002552FB">
        <w:rPr>
          <w:rFonts w:ascii="Segoe UI" w:hAnsi="Segoe UI"/>
          <w:color w:val="000000" w:themeColor="text1"/>
        </w:rPr>
        <w:t xml:space="preserve">  </w:t>
      </w:r>
      <w:r w:rsidR="009B3015" w:rsidRPr="002552FB">
        <w:rPr>
          <w:rFonts w:ascii="Segoe UI" w:hAnsi="Segoe UI"/>
          <w:color w:val="000000" w:themeColor="text1"/>
        </w:rPr>
        <w:t>1</w:t>
      </w:r>
    </w:p>
    <w:p w14:paraId="1F72022C" w14:textId="77777777" w:rsidR="008713C4" w:rsidRPr="002552FB" w:rsidRDefault="008713C4" w:rsidP="008713C4">
      <w:pPr>
        <w:pStyle w:val="BasicParagraph"/>
        <w:contextualSpacing/>
        <w:jc w:val="both"/>
        <w:rPr>
          <w:rFonts w:ascii="Segoe UI" w:hAnsi="Segoe UI"/>
          <w:color w:val="000000" w:themeColor="text1"/>
        </w:rPr>
      </w:pPr>
      <w:r w:rsidRPr="002552FB">
        <w:rPr>
          <w:rFonts w:ascii="Segoe UI" w:hAnsi="Segoe UI"/>
          <w:color w:val="000000" w:themeColor="text1"/>
        </w:rPr>
        <w:t>Central Coast Council</w:t>
      </w:r>
    </w:p>
    <w:p w14:paraId="73CA18F0" w14:textId="77777777" w:rsidR="008713C4" w:rsidRPr="002552FB" w:rsidRDefault="008713C4" w:rsidP="008713C4">
      <w:pPr>
        <w:pStyle w:val="BasicParagraph"/>
        <w:contextualSpacing/>
        <w:jc w:val="both"/>
        <w:rPr>
          <w:rFonts w:ascii="Segoe UI" w:hAnsi="Segoe UI" w:cs="Segoe UI"/>
          <w:color w:val="000000" w:themeColor="text1"/>
          <w:lang w:val="en-AU"/>
        </w:rPr>
      </w:pPr>
      <w:r w:rsidRPr="002552FB">
        <w:rPr>
          <w:rFonts w:ascii="Segoe UI" w:hAnsi="Segoe UI" w:cs="Segoe UI"/>
          <w:b/>
          <w:bCs/>
          <w:color w:val="000000" w:themeColor="text1"/>
          <w:lang w:val="en-AU"/>
        </w:rPr>
        <w:t xml:space="preserve">Wyong Office: </w:t>
      </w:r>
      <w:r w:rsidRPr="002552FB">
        <w:rPr>
          <w:rFonts w:ascii="Segoe UI" w:hAnsi="Segoe UI" w:cs="Segoe UI"/>
          <w:color w:val="000000" w:themeColor="text1"/>
          <w:lang w:val="en-AU"/>
        </w:rPr>
        <w:t xml:space="preserve">2 Hely St / PO Box 20 Wyong NSW 2259 l </w:t>
      </w:r>
      <w:r w:rsidRPr="002552FB">
        <w:rPr>
          <w:rFonts w:ascii="Segoe UI" w:hAnsi="Segoe UI" w:cs="Segoe UI"/>
          <w:b/>
          <w:bCs/>
          <w:color w:val="000000" w:themeColor="text1"/>
          <w:lang w:val="en-AU"/>
        </w:rPr>
        <w:t xml:space="preserve">P </w:t>
      </w:r>
      <w:r w:rsidR="008C41D0" w:rsidRPr="002552FB">
        <w:rPr>
          <w:rFonts w:ascii="Segoe UI" w:hAnsi="Segoe UI" w:cs="Segoe UI"/>
          <w:color w:val="000000" w:themeColor="text1"/>
          <w:lang w:val="en-AU"/>
        </w:rPr>
        <w:t>1300 463 954</w:t>
      </w:r>
      <w:r w:rsidRPr="002552FB">
        <w:rPr>
          <w:rFonts w:ascii="Segoe UI" w:hAnsi="Segoe UI" w:cs="Segoe UI"/>
          <w:color w:val="000000" w:themeColor="text1"/>
          <w:lang w:val="en-AU"/>
        </w:rPr>
        <w:t xml:space="preserve"> </w:t>
      </w:r>
    </w:p>
    <w:p w14:paraId="2B2BAFEA" w14:textId="77777777" w:rsidR="008713C4" w:rsidRPr="002552FB" w:rsidRDefault="008713C4" w:rsidP="008713C4">
      <w:pPr>
        <w:pStyle w:val="BasicParagraph"/>
        <w:contextualSpacing/>
        <w:jc w:val="both"/>
        <w:rPr>
          <w:rFonts w:ascii="Segoe UI" w:hAnsi="Segoe UI" w:cs="Segoe UI"/>
          <w:color w:val="000000" w:themeColor="text1"/>
          <w:lang w:val="en-AU"/>
        </w:rPr>
      </w:pPr>
      <w:r w:rsidRPr="002552FB">
        <w:rPr>
          <w:rFonts w:ascii="Segoe UI" w:hAnsi="Segoe UI" w:cs="Segoe UI"/>
          <w:b/>
          <w:bCs/>
          <w:color w:val="000000" w:themeColor="text1"/>
          <w:lang w:val="en-AU"/>
        </w:rPr>
        <w:t xml:space="preserve">Gosford Office: </w:t>
      </w:r>
      <w:r w:rsidRPr="002552FB">
        <w:rPr>
          <w:rFonts w:ascii="Segoe UI" w:hAnsi="Segoe UI" w:cs="Segoe UI"/>
          <w:color w:val="000000" w:themeColor="text1"/>
          <w:lang w:val="en-AU"/>
        </w:rPr>
        <w:t xml:space="preserve">49 Mann St / PO Box 21 Gosford NSW 2250 l </w:t>
      </w:r>
      <w:r w:rsidRPr="002552FB">
        <w:rPr>
          <w:rFonts w:ascii="Segoe UI" w:hAnsi="Segoe UI" w:cs="Segoe UI"/>
          <w:b/>
          <w:bCs/>
          <w:color w:val="000000" w:themeColor="text1"/>
          <w:lang w:val="en-AU"/>
        </w:rPr>
        <w:t xml:space="preserve">P </w:t>
      </w:r>
      <w:r w:rsidR="008C41D0" w:rsidRPr="002552FB">
        <w:rPr>
          <w:rFonts w:ascii="Segoe UI" w:hAnsi="Segoe UI" w:cs="Segoe UI"/>
          <w:color w:val="000000" w:themeColor="text1"/>
          <w:lang w:val="en-AU"/>
        </w:rPr>
        <w:t>1300 463 954</w:t>
      </w:r>
      <w:r w:rsidRPr="002552FB">
        <w:rPr>
          <w:rFonts w:ascii="Segoe UI" w:hAnsi="Segoe UI" w:cs="Segoe UI"/>
          <w:color w:val="000000" w:themeColor="text1"/>
          <w:lang w:val="en-AU"/>
        </w:rPr>
        <w:t xml:space="preserve"> </w:t>
      </w:r>
    </w:p>
    <w:p w14:paraId="4608803F" w14:textId="77777777" w:rsidR="008713C4" w:rsidRPr="002552FB" w:rsidRDefault="008713C4" w:rsidP="008713C4">
      <w:pPr>
        <w:pStyle w:val="BasicParagraph"/>
        <w:contextualSpacing/>
        <w:jc w:val="both"/>
        <w:rPr>
          <w:rFonts w:ascii="Segoe UI" w:hAnsi="Segoe UI" w:cs="Segoe UI"/>
          <w:color w:val="000000" w:themeColor="text1"/>
          <w:lang w:val="en-AU"/>
        </w:rPr>
      </w:pPr>
      <w:r w:rsidRPr="002552FB">
        <w:rPr>
          <w:rFonts w:ascii="Segoe UI" w:hAnsi="Segoe UI" w:cs="Segoe UI"/>
          <w:b/>
          <w:bCs/>
          <w:color w:val="000000" w:themeColor="text1"/>
          <w:lang w:val="en-AU"/>
        </w:rPr>
        <w:t xml:space="preserve">E </w:t>
      </w:r>
      <w:r w:rsidRPr="002552FB">
        <w:rPr>
          <w:rFonts w:ascii="Segoe UI" w:hAnsi="Segoe UI" w:cs="Segoe UI"/>
          <w:color w:val="000000" w:themeColor="text1"/>
          <w:lang w:val="en-AU"/>
        </w:rPr>
        <w:t xml:space="preserve">ask@centralcoast.nsw.gov.au l </w:t>
      </w:r>
    </w:p>
    <w:p w14:paraId="4F2CBB5D" w14:textId="77777777" w:rsidR="008713C4" w:rsidRPr="002552FB" w:rsidRDefault="008713C4" w:rsidP="008713C4">
      <w:pPr>
        <w:pStyle w:val="BasicParagraph"/>
        <w:contextualSpacing/>
        <w:jc w:val="both"/>
        <w:rPr>
          <w:rFonts w:ascii="Segoe UI" w:hAnsi="Segoe UI" w:cs="Segoe UI"/>
          <w:color w:val="000000" w:themeColor="text1"/>
          <w:lang w:val="en-AU"/>
        </w:rPr>
      </w:pPr>
      <w:r w:rsidRPr="002552FB">
        <w:rPr>
          <w:rFonts w:ascii="Segoe UI" w:hAnsi="Segoe UI" w:cs="Segoe UI"/>
          <w:b/>
          <w:bCs/>
          <w:color w:val="000000" w:themeColor="text1"/>
          <w:lang w:val="en-AU"/>
        </w:rPr>
        <w:t xml:space="preserve">W </w:t>
      </w:r>
      <w:r w:rsidRPr="002552FB">
        <w:rPr>
          <w:rFonts w:ascii="Segoe UI" w:hAnsi="Segoe UI" w:cs="Segoe UI"/>
          <w:color w:val="000000" w:themeColor="text1"/>
          <w:lang w:val="en-AU"/>
        </w:rPr>
        <w:t xml:space="preserve">www.centralcoast.nsw.gov.au l </w:t>
      </w:r>
    </w:p>
    <w:p w14:paraId="021CCDC2" w14:textId="77777777" w:rsidR="008713C4" w:rsidRPr="002552FB" w:rsidRDefault="008713C4" w:rsidP="008713C4">
      <w:pPr>
        <w:pStyle w:val="BasicParagraph"/>
        <w:contextualSpacing/>
        <w:jc w:val="both"/>
        <w:rPr>
          <w:rFonts w:ascii="Segoe UI" w:hAnsi="Segoe UI" w:cs="Segoe UI"/>
          <w:color w:val="000000" w:themeColor="text1"/>
          <w:lang w:val="en-AU"/>
        </w:rPr>
      </w:pPr>
      <w:r w:rsidRPr="002552FB">
        <w:rPr>
          <w:rFonts w:ascii="Segoe UI" w:hAnsi="Segoe UI" w:cs="Segoe UI"/>
          <w:color w:val="000000" w:themeColor="text1"/>
          <w:lang w:val="en-AU"/>
        </w:rPr>
        <w:t xml:space="preserve">ABN 73 149 644 003 </w:t>
      </w:r>
    </w:p>
    <w:p w14:paraId="260E3F54" w14:textId="77777777" w:rsidR="008713C4" w:rsidRPr="002552FB" w:rsidRDefault="008713C4" w:rsidP="00FB7F5D">
      <w:pPr>
        <w:contextualSpacing/>
        <w:rPr>
          <w:rFonts w:ascii="Segoe UI" w:hAnsi="Segoe UI"/>
          <w:color w:val="000000" w:themeColor="text1"/>
        </w:rPr>
        <w:sectPr w:rsidR="008713C4" w:rsidRPr="002552FB" w:rsidSect="00C2532C">
          <w:headerReference w:type="even" r:id="rId10"/>
          <w:headerReference w:type="default" r:id="rId11"/>
          <w:footerReference w:type="even" r:id="rId12"/>
          <w:footerReference w:type="default" r:id="rId13"/>
          <w:headerReference w:type="first" r:id="rId14"/>
          <w:footerReference w:type="first" r:id="rId15"/>
          <w:pgSz w:w="11906" w:h="16838"/>
          <w:pgMar w:top="1418" w:right="1134" w:bottom="1134" w:left="1134" w:header="708" w:footer="708" w:gutter="0"/>
          <w:cols w:space="708"/>
          <w:docGrid w:linePitch="360"/>
        </w:sectPr>
      </w:pPr>
      <w:r w:rsidRPr="002552FB">
        <w:rPr>
          <w:rFonts w:ascii="Segoe UI" w:hAnsi="Segoe UI"/>
          <w:color w:val="000000" w:themeColor="text1"/>
        </w:rPr>
        <w:t>Opening Hours 8.30am - 5.00pm</w:t>
      </w:r>
    </w:p>
    <w:p w14:paraId="23AAFC11" w14:textId="54EF5F39" w:rsidR="00043589" w:rsidRPr="00123C74" w:rsidRDefault="00043589" w:rsidP="00043589">
      <w:pPr>
        <w:contextualSpacing/>
        <w:rPr>
          <w:rFonts w:ascii="Segoe UI" w:hAnsi="Segoe UI" w:cs="Arial"/>
        </w:rPr>
      </w:pPr>
      <w:r w:rsidRPr="00123C74">
        <w:rPr>
          <w:rFonts w:ascii="Segoe UI" w:hAnsi="Segoe UI" w:cs="Arial"/>
        </w:rPr>
        <w:lastRenderedPageBreak/>
        <w:t xml:space="preserve">Lot 1 DP </w:t>
      </w:r>
      <w:r w:rsidR="002552FB" w:rsidRPr="00123C74">
        <w:rPr>
          <w:rFonts w:ascii="Segoe UI" w:hAnsi="Segoe UI" w:cs="Arial"/>
        </w:rPr>
        <w:t>1275060</w:t>
      </w:r>
      <w:r w:rsidRPr="00123C74">
        <w:rPr>
          <w:rFonts w:ascii="Segoe UI" w:hAnsi="Segoe UI" w:cs="Arial"/>
        </w:rPr>
        <w:t xml:space="preserve"> – </w:t>
      </w:r>
      <w:r w:rsidR="002552FB" w:rsidRPr="00123C74">
        <w:rPr>
          <w:rFonts w:ascii="Segoe UI" w:hAnsi="Segoe UI" w:cs="Arial"/>
        </w:rPr>
        <w:t>2 Woongarrah Road</w:t>
      </w:r>
    </w:p>
    <w:p w14:paraId="08F8AA17" w14:textId="77777777" w:rsidR="002552FB" w:rsidRPr="002552FB" w:rsidRDefault="002552FB" w:rsidP="002552FB">
      <w:pPr>
        <w:contextualSpacing/>
        <w:rPr>
          <w:rFonts w:ascii="Segoe UI" w:hAnsi="Segoe UI" w:cs="Arial"/>
        </w:rPr>
      </w:pPr>
      <w:r w:rsidRPr="002552FB">
        <w:rPr>
          <w:rFonts w:ascii="Segoe UI" w:hAnsi="Segoe UI" w:cs="Arial"/>
        </w:rPr>
        <w:t>File No: RZ/1/2023; PP-2023-581</w:t>
      </w:r>
    </w:p>
    <w:p w14:paraId="399E71C9" w14:textId="05E184EB" w:rsidR="000F2EA0" w:rsidRDefault="008713C4">
      <w:pPr>
        <w:pStyle w:val="TOC1"/>
        <w:rPr>
          <w:rFonts w:asciiTheme="minorHAnsi" w:eastAsiaTheme="minorEastAsia" w:hAnsiTheme="minorHAnsi" w:cstheme="minorBidi"/>
          <w:b w:val="0"/>
          <w:color w:val="auto"/>
          <w:sz w:val="22"/>
        </w:rPr>
      </w:pPr>
      <w:r w:rsidRPr="0043003B">
        <w:rPr>
          <w:rFonts w:cs="Arial"/>
          <w:bCs/>
          <w:noProof w:val="0"/>
          <w:color w:val="000000"/>
          <w:kern w:val="32"/>
          <w:szCs w:val="32"/>
        </w:rPr>
        <w:fldChar w:fldCharType="begin"/>
      </w:r>
      <w:r w:rsidRPr="0043003B">
        <w:rPr>
          <w:color w:val="000000"/>
        </w:rPr>
        <w:instrText xml:space="preserve"> TOC \o "1-2" \h \z \u </w:instrText>
      </w:r>
      <w:r w:rsidRPr="0043003B">
        <w:rPr>
          <w:rFonts w:cs="Arial"/>
          <w:bCs/>
          <w:noProof w:val="0"/>
          <w:color w:val="000000"/>
          <w:kern w:val="32"/>
          <w:szCs w:val="32"/>
        </w:rPr>
        <w:fldChar w:fldCharType="separate"/>
      </w:r>
      <w:hyperlink w:anchor="_Toc166497998" w:history="1">
        <w:r w:rsidR="000F2EA0" w:rsidRPr="00DC340D">
          <w:rPr>
            <w:rStyle w:val="Hyperlink"/>
            <w:rFonts w:eastAsiaTheme="majorEastAsia"/>
          </w:rPr>
          <w:t>Background &amp; Locality Context</w:t>
        </w:r>
        <w:r w:rsidR="000F2EA0">
          <w:rPr>
            <w:webHidden/>
          </w:rPr>
          <w:tab/>
        </w:r>
        <w:r w:rsidR="000F2EA0">
          <w:rPr>
            <w:webHidden/>
          </w:rPr>
          <w:fldChar w:fldCharType="begin"/>
        </w:r>
        <w:r w:rsidR="000F2EA0">
          <w:rPr>
            <w:webHidden/>
          </w:rPr>
          <w:instrText xml:space="preserve"> PAGEREF _Toc166497998 \h </w:instrText>
        </w:r>
        <w:r w:rsidR="000F2EA0">
          <w:rPr>
            <w:webHidden/>
          </w:rPr>
        </w:r>
        <w:r w:rsidR="000F2EA0">
          <w:rPr>
            <w:webHidden/>
          </w:rPr>
          <w:fldChar w:fldCharType="separate"/>
        </w:r>
        <w:r w:rsidR="000F2EA0">
          <w:rPr>
            <w:webHidden/>
          </w:rPr>
          <w:t>1</w:t>
        </w:r>
        <w:r w:rsidR="000F2EA0">
          <w:rPr>
            <w:webHidden/>
          </w:rPr>
          <w:fldChar w:fldCharType="end"/>
        </w:r>
      </w:hyperlink>
    </w:p>
    <w:p w14:paraId="0E7FF05C" w14:textId="46082433" w:rsidR="000F2EA0" w:rsidRDefault="00990058">
      <w:pPr>
        <w:pStyle w:val="TOC1"/>
        <w:rPr>
          <w:rFonts w:asciiTheme="minorHAnsi" w:eastAsiaTheme="minorEastAsia" w:hAnsiTheme="minorHAnsi" w:cstheme="minorBidi"/>
          <w:b w:val="0"/>
          <w:color w:val="auto"/>
          <w:sz w:val="22"/>
        </w:rPr>
      </w:pPr>
      <w:hyperlink w:anchor="_Toc166497999" w:history="1">
        <w:r w:rsidR="000F2EA0" w:rsidRPr="00DC340D">
          <w:rPr>
            <w:rStyle w:val="Hyperlink"/>
            <w:rFonts w:eastAsiaTheme="majorEastAsia"/>
          </w:rPr>
          <w:t>Part 1</w:t>
        </w:r>
        <w:r w:rsidR="000F2EA0">
          <w:rPr>
            <w:rFonts w:asciiTheme="minorHAnsi" w:eastAsiaTheme="minorEastAsia" w:hAnsiTheme="minorHAnsi" w:cstheme="minorBidi"/>
            <w:b w:val="0"/>
            <w:color w:val="auto"/>
            <w:sz w:val="22"/>
          </w:rPr>
          <w:tab/>
        </w:r>
        <w:r w:rsidR="000F2EA0" w:rsidRPr="00DC340D">
          <w:rPr>
            <w:rStyle w:val="Hyperlink"/>
            <w:rFonts w:eastAsiaTheme="majorEastAsia"/>
          </w:rPr>
          <w:t>Objectives or Intended Outcomes</w:t>
        </w:r>
        <w:r w:rsidR="000F2EA0">
          <w:rPr>
            <w:webHidden/>
          </w:rPr>
          <w:tab/>
        </w:r>
        <w:r w:rsidR="000F2EA0">
          <w:rPr>
            <w:webHidden/>
          </w:rPr>
          <w:fldChar w:fldCharType="begin"/>
        </w:r>
        <w:r w:rsidR="000F2EA0">
          <w:rPr>
            <w:webHidden/>
          </w:rPr>
          <w:instrText xml:space="preserve"> PAGEREF _Toc166497999 \h </w:instrText>
        </w:r>
        <w:r w:rsidR="000F2EA0">
          <w:rPr>
            <w:webHidden/>
          </w:rPr>
        </w:r>
        <w:r w:rsidR="000F2EA0">
          <w:rPr>
            <w:webHidden/>
          </w:rPr>
          <w:fldChar w:fldCharType="separate"/>
        </w:r>
        <w:r w:rsidR="000F2EA0">
          <w:rPr>
            <w:webHidden/>
          </w:rPr>
          <w:t>5</w:t>
        </w:r>
        <w:r w:rsidR="000F2EA0">
          <w:rPr>
            <w:webHidden/>
          </w:rPr>
          <w:fldChar w:fldCharType="end"/>
        </w:r>
      </w:hyperlink>
    </w:p>
    <w:p w14:paraId="5D34AD59" w14:textId="64786363" w:rsidR="000F2EA0" w:rsidRDefault="00990058">
      <w:pPr>
        <w:pStyle w:val="TOC1"/>
        <w:rPr>
          <w:rFonts w:asciiTheme="minorHAnsi" w:eastAsiaTheme="minorEastAsia" w:hAnsiTheme="minorHAnsi" w:cstheme="minorBidi"/>
          <w:b w:val="0"/>
          <w:color w:val="auto"/>
          <w:sz w:val="22"/>
        </w:rPr>
      </w:pPr>
      <w:hyperlink w:anchor="_Toc166498000" w:history="1">
        <w:r w:rsidR="000F2EA0" w:rsidRPr="00DC340D">
          <w:rPr>
            <w:rStyle w:val="Hyperlink"/>
            <w:rFonts w:eastAsiaTheme="majorEastAsia"/>
          </w:rPr>
          <w:t>Part 2</w:t>
        </w:r>
        <w:r w:rsidR="000F2EA0">
          <w:rPr>
            <w:rFonts w:asciiTheme="minorHAnsi" w:eastAsiaTheme="minorEastAsia" w:hAnsiTheme="minorHAnsi" w:cstheme="minorBidi"/>
            <w:b w:val="0"/>
            <w:color w:val="auto"/>
            <w:sz w:val="22"/>
          </w:rPr>
          <w:tab/>
        </w:r>
        <w:r w:rsidR="000F2EA0" w:rsidRPr="00DC340D">
          <w:rPr>
            <w:rStyle w:val="Hyperlink"/>
            <w:rFonts w:eastAsiaTheme="majorEastAsia"/>
          </w:rPr>
          <w:t>Explanation of Provisions</w:t>
        </w:r>
        <w:r w:rsidR="000F2EA0">
          <w:rPr>
            <w:webHidden/>
          </w:rPr>
          <w:tab/>
        </w:r>
        <w:r w:rsidR="000F2EA0">
          <w:rPr>
            <w:webHidden/>
          </w:rPr>
          <w:fldChar w:fldCharType="begin"/>
        </w:r>
        <w:r w:rsidR="000F2EA0">
          <w:rPr>
            <w:webHidden/>
          </w:rPr>
          <w:instrText xml:space="preserve"> PAGEREF _Toc166498000 \h </w:instrText>
        </w:r>
        <w:r w:rsidR="000F2EA0">
          <w:rPr>
            <w:webHidden/>
          </w:rPr>
        </w:r>
        <w:r w:rsidR="000F2EA0">
          <w:rPr>
            <w:webHidden/>
          </w:rPr>
          <w:fldChar w:fldCharType="separate"/>
        </w:r>
        <w:r w:rsidR="000F2EA0">
          <w:rPr>
            <w:webHidden/>
          </w:rPr>
          <w:t>6</w:t>
        </w:r>
        <w:r w:rsidR="000F2EA0">
          <w:rPr>
            <w:webHidden/>
          </w:rPr>
          <w:fldChar w:fldCharType="end"/>
        </w:r>
      </w:hyperlink>
    </w:p>
    <w:p w14:paraId="48EB0473" w14:textId="7BCA6D3E" w:rsidR="000F2EA0" w:rsidRDefault="00990058">
      <w:pPr>
        <w:pStyle w:val="TOC1"/>
        <w:rPr>
          <w:rFonts w:asciiTheme="minorHAnsi" w:eastAsiaTheme="minorEastAsia" w:hAnsiTheme="minorHAnsi" w:cstheme="minorBidi"/>
          <w:b w:val="0"/>
          <w:color w:val="auto"/>
          <w:sz w:val="22"/>
        </w:rPr>
      </w:pPr>
      <w:hyperlink w:anchor="_Toc166498001" w:history="1">
        <w:r w:rsidR="000F2EA0" w:rsidRPr="00DC340D">
          <w:rPr>
            <w:rStyle w:val="Hyperlink"/>
            <w:rFonts w:eastAsiaTheme="majorEastAsia"/>
          </w:rPr>
          <w:t>Part 3</w:t>
        </w:r>
        <w:r w:rsidR="000F2EA0">
          <w:rPr>
            <w:rFonts w:asciiTheme="minorHAnsi" w:eastAsiaTheme="minorEastAsia" w:hAnsiTheme="minorHAnsi" w:cstheme="minorBidi"/>
            <w:b w:val="0"/>
            <w:color w:val="auto"/>
            <w:sz w:val="22"/>
          </w:rPr>
          <w:tab/>
        </w:r>
        <w:r w:rsidR="000F2EA0" w:rsidRPr="00DC340D">
          <w:rPr>
            <w:rStyle w:val="Hyperlink"/>
            <w:rFonts w:eastAsiaTheme="majorEastAsia"/>
          </w:rPr>
          <w:t>Justification</w:t>
        </w:r>
        <w:r w:rsidR="000F2EA0">
          <w:rPr>
            <w:webHidden/>
          </w:rPr>
          <w:tab/>
        </w:r>
        <w:r w:rsidR="000F2EA0">
          <w:rPr>
            <w:webHidden/>
          </w:rPr>
          <w:fldChar w:fldCharType="begin"/>
        </w:r>
        <w:r w:rsidR="000F2EA0">
          <w:rPr>
            <w:webHidden/>
          </w:rPr>
          <w:instrText xml:space="preserve"> PAGEREF _Toc166498001 \h </w:instrText>
        </w:r>
        <w:r w:rsidR="000F2EA0">
          <w:rPr>
            <w:webHidden/>
          </w:rPr>
        </w:r>
        <w:r w:rsidR="000F2EA0">
          <w:rPr>
            <w:webHidden/>
          </w:rPr>
          <w:fldChar w:fldCharType="separate"/>
        </w:r>
        <w:r w:rsidR="000F2EA0">
          <w:rPr>
            <w:webHidden/>
          </w:rPr>
          <w:t>7</w:t>
        </w:r>
        <w:r w:rsidR="000F2EA0">
          <w:rPr>
            <w:webHidden/>
          </w:rPr>
          <w:fldChar w:fldCharType="end"/>
        </w:r>
      </w:hyperlink>
    </w:p>
    <w:p w14:paraId="7B1696CD" w14:textId="25DE9370" w:rsidR="000F2EA0" w:rsidRDefault="00990058">
      <w:pPr>
        <w:pStyle w:val="TOC2"/>
        <w:rPr>
          <w:rFonts w:asciiTheme="minorHAnsi" w:eastAsiaTheme="minorEastAsia" w:hAnsiTheme="minorHAnsi" w:cstheme="minorBidi"/>
          <w:b w:val="0"/>
          <w:color w:val="auto"/>
          <w:sz w:val="22"/>
        </w:rPr>
      </w:pPr>
      <w:hyperlink w:anchor="_Toc166498002" w:history="1">
        <w:r w:rsidR="000F2EA0" w:rsidRPr="00DC340D">
          <w:rPr>
            <w:rStyle w:val="Hyperlink"/>
            <w:rFonts w:eastAsiaTheme="majorEastAsia"/>
            <w:i/>
          </w:rPr>
          <w:t>Section A – Need for the Planning Proposal</w:t>
        </w:r>
        <w:r w:rsidR="000F2EA0">
          <w:rPr>
            <w:webHidden/>
          </w:rPr>
          <w:tab/>
        </w:r>
        <w:r w:rsidR="000F2EA0">
          <w:rPr>
            <w:webHidden/>
          </w:rPr>
          <w:fldChar w:fldCharType="begin"/>
        </w:r>
        <w:r w:rsidR="000F2EA0">
          <w:rPr>
            <w:webHidden/>
          </w:rPr>
          <w:instrText xml:space="preserve"> PAGEREF _Toc166498002 \h </w:instrText>
        </w:r>
        <w:r w:rsidR="000F2EA0">
          <w:rPr>
            <w:webHidden/>
          </w:rPr>
        </w:r>
        <w:r w:rsidR="000F2EA0">
          <w:rPr>
            <w:webHidden/>
          </w:rPr>
          <w:fldChar w:fldCharType="separate"/>
        </w:r>
        <w:r w:rsidR="000F2EA0">
          <w:rPr>
            <w:webHidden/>
          </w:rPr>
          <w:t>7</w:t>
        </w:r>
        <w:r w:rsidR="000F2EA0">
          <w:rPr>
            <w:webHidden/>
          </w:rPr>
          <w:fldChar w:fldCharType="end"/>
        </w:r>
      </w:hyperlink>
    </w:p>
    <w:p w14:paraId="2CA42D4F" w14:textId="50228B63" w:rsidR="000F2EA0" w:rsidRDefault="00990058">
      <w:pPr>
        <w:pStyle w:val="TOC2"/>
        <w:rPr>
          <w:rFonts w:asciiTheme="minorHAnsi" w:eastAsiaTheme="minorEastAsia" w:hAnsiTheme="minorHAnsi" w:cstheme="minorBidi"/>
          <w:b w:val="0"/>
          <w:color w:val="auto"/>
          <w:sz w:val="22"/>
        </w:rPr>
      </w:pPr>
      <w:hyperlink w:anchor="_Toc166498003" w:history="1">
        <w:r w:rsidR="000F2EA0" w:rsidRPr="00DC340D">
          <w:rPr>
            <w:rStyle w:val="Hyperlink"/>
            <w:rFonts w:eastAsiaTheme="majorEastAsia"/>
            <w:i/>
          </w:rPr>
          <w:t>Section B – Relationship to strategic planning framework</w:t>
        </w:r>
        <w:r w:rsidR="000F2EA0">
          <w:rPr>
            <w:webHidden/>
          </w:rPr>
          <w:tab/>
        </w:r>
        <w:r w:rsidR="000F2EA0">
          <w:rPr>
            <w:webHidden/>
          </w:rPr>
          <w:fldChar w:fldCharType="begin"/>
        </w:r>
        <w:r w:rsidR="000F2EA0">
          <w:rPr>
            <w:webHidden/>
          </w:rPr>
          <w:instrText xml:space="preserve"> PAGEREF _Toc166498003 \h </w:instrText>
        </w:r>
        <w:r w:rsidR="000F2EA0">
          <w:rPr>
            <w:webHidden/>
          </w:rPr>
        </w:r>
        <w:r w:rsidR="000F2EA0">
          <w:rPr>
            <w:webHidden/>
          </w:rPr>
          <w:fldChar w:fldCharType="separate"/>
        </w:r>
        <w:r w:rsidR="000F2EA0">
          <w:rPr>
            <w:webHidden/>
          </w:rPr>
          <w:t>9</w:t>
        </w:r>
        <w:r w:rsidR="000F2EA0">
          <w:rPr>
            <w:webHidden/>
          </w:rPr>
          <w:fldChar w:fldCharType="end"/>
        </w:r>
      </w:hyperlink>
    </w:p>
    <w:p w14:paraId="316B0CD6" w14:textId="6DA9A03B" w:rsidR="000F2EA0" w:rsidRDefault="00990058">
      <w:pPr>
        <w:pStyle w:val="TOC2"/>
        <w:rPr>
          <w:rFonts w:asciiTheme="minorHAnsi" w:eastAsiaTheme="minorEastAsia" w:hAnsiTheme="minorHAnsi" w:cstheme="minorBidi"/>
          <w:b w:val="0"/>
          <w:color w:val="auto"/>
          <w:sz w:val="22"/>
        </w:rPr>
      </w:pPr>
      <w:hyperlink w:anchor="_Toc166498004" w:history="1">
        <w:r w:rsidR="000F2EA0" w:rsidRPr="00DC340D">
          <w:rPr>
            <w:rStyle w:val="Hyperlink"/>
            <w:rFonts w:eastAsiaTheme="majorEastAsia"/>
            <w:i/>
          </w:rPr>
          <w:t>Section C – Environmental, Social and Economic Impact</w:t>
        </w:r>
        <w:r w:rsidR="000F2EA0">
          <w:rPr>
            <w:webHidden/>
          </w:rPr>
          <w:tab/>
        </w:r>
        <w:r w:rsidR="000F2EA0">
          <w:rPr>
            <w:webHidden/>
          </w:rPr>
          <w:fldChar w:fldCharType="begin"/>
        </w:r>
        <w:r w:rsidR="000F2EA0">
          <w:rPr>
            <w:webHidden/>
          </w:rPr>
          <w:instrText xml:space="preserve"> PAGEREF _Toc166498004 \h </w:instrText>
        </w:r>
        <w:r w:rsidR="000F2EA0">
          <w:rPr>
            <w:webHidden/>
          </w:rPr>
        </w:r>
        <w:r w:rsidR="000F2EA0">
          <w:rPr>
            <w:webHidden/>
          </w:rPr>
          <w:fldChar w:fldCharType="separate"/>
        </w:r>
        <w:r w:rsidR="000F2EA0">
          <w:rPr>
            <w:webHidden/>
          </w:rPr>
          <w:t>35</w:t>
        </w:r>
        <w:r w:rsidR="000F2EA0">
          <w:rPr>
            <w:webHidden/>
          </w:rPr>
          <w:fldChar w:fldCharType="end"/>
        </w:r>
      </w:hyperlink>
    </w:p>
    <w:p w14:paraId="72D83F1D" w14:textId="4383B9B9" w:rsidR="000F2EA0" w:rsidRDefault="00990058">
      <w:pPr>
        <w:pStyle w:val="TOC2"/>
        <w:rPr>
          <w:rFonts w:asciiTheme="minorHAnsi" w:eastAsiaTheme="minorEastAsia" w:hAnsiTheme="minorHAnsi" w:cstheme="minorBidi"/>
          <w:b w:val="0"/>
          <w:color w:val="auto"/>
          <w:sz w:val="22"/>
        </w:rPr>
      </w:pPr>
      <w:hyperlink w:anchor="_Toc166498005" w:history="1">
        <w:r w:rsidR="000F2EA0" w:rsidRPr="00DC340D">
          <w:rPr>
            <w:rStyle w:val="Hyperlink"/>
            <w:rFonts w:eastAsiaTheme="majorEastAsia"/>
            <w:i/>
          </w:rPr>
          <w:t>Section D – State and Commonwealth Interests</w:t>
        </w:r>
        <w:r w:rsidR="000F2EA0">
          <w:rPr>
            <w:webHidden/>
          </w:rPr>
          <w:tab/>
        </w:r>
        <w:r w:rsidR="000F2EA0">
          <w:rPr>
            <w:webHidden/>
          </w:rPr>
          <w:fldChar w:fldCharType="begin"/>
        </w:r>
        <w:r w:rsidR="000F2EA0">
          <w:rPr>
            <w:webHidden/>
          </w:rPr>
          <w:instrText xml:space="preserve"> PAGEREF _Toc166498005 \h </w:instrText>
        </w:r>
        <w:r w:rsidR="000F2EA0">
          <w:rPr>
            <w:webHidden/>
          </w:rPr>
        </w:r>
        <w:r w:rsidR="000F2EA0">
          <w:rPr>
            <w:webHidden/>
          </w:rPr>
          <w:fldChar w:fldCharType="separate"/>
        </w:r>
        <w:r w:rsidR="000F2EA0">
          <w:rPr>
            <w:webHidden/>
          </w:rPr>
          <w:t>37</w:t>
        </w:r>
        <w:r w:rsidR="000F2EA0">
          <w:rPr>
            <w:webHidden/>
          </w:rPr>
          <w:fldChar w:fldCharType="end"/>
        </w:r>
      </w:hyperlink>
    </w:p>
    <w:p w14:paraId="6CFA1F6A" w14:textId="035B0845" w:rsidR="000F2EA0" w:rsidRDefault="00990058">
      <w:pPr>
        <w:pStyle w:val="TOC1"/>
        <w:rPr>
          <w:rFonts w:asciiTheme="minorHAnsi" w:eastAsiaTheme="minorEastAsia" w:hAnsiTheme="minorHAnsi" w:cstheme="minorBidi"/>
          <w:b w:val="0"/>
          <w:color w:val="auto"/>
          <w:sz w:val="22"/>
        </w:rPr>
      </w:pPr>
      <w:hyperlink w:anchor="_Toc166498006" w:history="1">
        <w:r w:rsidR="000F2EA0" w:rsidRPr="00DC340D">
          <w:rPr>
            <w:rStyle w:val="Hyperlink"/>
            <w:rFonts w:eastAsiaTheme="majorEastAsia"/>
          </w:rPr>
          <w:t>Part 4</w:t>
        </w:r>
        <w:r w:rsidR="000F2EA0">
          <w:rPr>
            <w:rFonts w:asciiTheme="minorHAnsi" w:eastAsiaTheme="minorEastAsia" w:hAnsiTheme="minorHAnsi" w:cstheme="minorBidi"/>
            <w:b w:val="0"/>
            <w:color w:val="auto"/>
            <w:sz w:val="22"/>
          </w:rPr>
          <w:tab/>
        </w:r>
        <w:r w:rsidR="000F2EA0" w:rsidRPr="00DC340D">
          <w:rPr>
            <w:rStyle w:val="Hyperlink"/>
            <w:rFonts w:eastAsiaTheme="majorEastAsia"/>
          </w:rPr>
          <w:t>Mapping</w:t>
        </w:r>
        <w:r w:rsidR="000F2EA0">
          <w:rPr>
            <w:webHidden/>
          </w:rPr>
          <w:tab/>
        </w:r>
        <w:r w:rsidR="000F2EA0">
          <w:rPr>
            <w:webHidden/>
          </w:rPr>
          <w:fldChar w:fldCharType="begin"/>
        </w:r>
        <w:r w:rsidR="000F2EA0">
          <w:rPr>
            <w:webHidden/>
          </w:rPr>
          <w:instrText xml:space="preserve"> PAGEREF _Toc166498006 \h </w:instrText>
        </w:r>
        <w:r w:rsidR="000F2EA0">
          <w:rPr>
            <w:webHidden/>
          </w:rPr>
        </w:r>
        <w:r w:rsidR="000F2EA0">
          <w:rPr>
            <w:webHidden/>
          </w:rPr>
          <w:fldChar w:fldCharType="separate"/>
        </w:r>
        <w:r w:rsidR="000F2EA0">
          <w:rPr>
            <w:webHidden/>
          </w:rPr>
          <w:t>43</w:t>
        </w:r>
        <w:r w:rsidR="000F2EA0">
          <w:rPr>
            <w:webHidden/>
          </w:rPr>
          <w:fldChar w:fldCharType="end"/>
        </w:r>
      </w:hyperlink>
    </w:p>
    <w:p w14:paraId="5294044B" w14:textId="700D43CC" w:rsidR="000F2EA0" w:rsidRDefault="00990058">
      <w:pPr>
        <w:pStyle w:val="TOC1"/>
        <w:rPr>
          <w:rFonts w:asciiTheme="minorHAnsi" w:eastAsiaTheme="minorEastAsia" w:hAnsiTheme="minorHAnsi" w:cstheme="minorBidi"/>
          <w:b w:val="0"/>
          <w:color w:val="auto"/>
          <w:sz w:val="22"/>
        </w:rPr>
      </w:pPr>
      <w:hyperlink w:anchor="_Toc166498007" w:history="1">
        <w:r w:rsidR="000F2EA0" w:rsidRPr="00DC340D">
          <w:rPr>
            <w:rStyle w:val="Hyperlink"/>
            <w:rFonts w:eastAsiaTheme="majorEastAsia"/>
          </w:rPr>
          <w:t>Part 5</w:t>
        </w:r>
        <w:r w:rsidR="000F2EA0">
          <w:rPr>
            <w:rFonts w:asciiTheme="minorHAnsi" w:eastAsiaTheme="minorEastAsia" w:hAnsiTheme="minorHAnsi" w:cstheme="minorBidi"/>
            <w:b w:val="0"/>
            <w:color w:val="auto"/>
            <w:sz w:val="22"/>
          </w:rPr>
          <w:tab/>
        </w:r>
        <w:r w:rsidR="000F2EA0" w:rsidRPr="00DC340D">
          <w:rPr>
            <w:rStyle w:val="Hyperlink"/>
            <w:rFonts w:eastAsiaTheme="majorEastAsia"/>
          </w:rPr>
          <w:t>Community Consultation</w:t>
        </w:r>
        <w:r w:rsidR="000F2EA0">
          <w:rPr>
            <w:webHidden/>
          </w:rPr>
          <w:tab/>
        </w:r>
        <w:r w:rsidR="000F2EA0">
          <w:rPr>
            <w:webHidden/>
          </w:rPr>
          <w:fldChar w:fldCharType="begin"/>
        </w:r>
        <w:r w:rsidR="000F2EA0">
          <w:rPr>
            <w:webHidden/>
          </w:rPr>
          <w:instrText xml:space="preserve"> PAGEREF _Toc166498007 \h </w:instrText>
        </w:r>
        <w:r w:rsidR="000F2EA0">
          <w:rPr>
            <w:webHidden/>
          </w:rPr>
        </w:r>
        <w:r w:rsidR="000F2EA0">
          <w:rPr>
            <w:webHidden/>
          </w:rPr>
          <w:fldChar w:fldCharType="separate"/>
        </w:r>
        <w:r w:rsidR="000F2EA0">
          <w:rPr>
            <w:webHidden/>
          </w:rPr>
          <w:t>44</w:t>
        </w:r>
        <w:r w:rsidR="000F2EA0">
          <w:rPr>
            <w:webHidden/>
          </w:rPr>
          <w:fldChar w:fldCharType="end"/>
        </w:r>
      </w:hyperlink>
    </w:p>
    <w:p w14:paraId="1375828C" w14:textId="7B716B7A" w:rsidR="000F2EA0" w:rsidRDefault="00990058">
      <w:pPr>
        <w:pStyle w:val="TOC1"/>
        <w:rPr>
          <w:rFonts w:asciiTheme="minorHAnsi" w:eastAsiaTheme="minorEastAsia" w:hAnsiTheme="minorHAnsi" w:cstheme="minorBidi"/>
          <w:b w:val="0"/>
          <w:color w:val="auto"/>
          <w:sz w:val="22"/>
        </w:rPr>
      </w:pPr>
      <w:hyperlink w:anchor="_Toc166498008" w:history="1">
        <w:r w:rsidR="000F2EA0" w:rsidRPr="00DC340D">
          <w:rPr>
            <w:rStyle w:val="Hyperlink"/>
            <w:rFonts w:eastAsiaTheme="majorEastAsia"/>
          </w:rPr>
          <w:t>Part 6</w:t>
        </w:r>
        <w:r w:rsidR="000F2EA0">
          <w:rPr>
            <w:rFonts w:asciiTheme="minorHAnsi" w:eastAsiaTheme="minorEastAsia" w:hAnsiTheme="minorHAnsi" w:cstheme="minorBidi"/>
            <w:b w:val="0"/>
            <w:color w:val="auto"/>
            <w:sz w:val="22"/>
          </w:rPr>
          <w:tab/>
        </w:r>
        <w:r w:rsidR="000F2EA0" w:rsidRPr="00DC340D">
          <w:rPr>
            <w:rStyle w:val="Hyperlink"/>
            <w:rFonts w:eastAsiaTheme="majorEastAsia"/>
          </w:rPr>
          <w:t>Project Timeline</w:t>
        </w:r>
        <w:r w:rsidR="000F2EA0">
          <w:rPr>
            <w:webHidden/>
          </w:rPr>
          <w:tab/>
        </w:r>
        <w:r w:rsidR="000F2EA0">
          <w:rPr>
            <w:webHidden/>
          </w:rPr>
          <w:fldChar w:fldCharType="begin"/>
        </w:r>
        <w:r w:rsidR="000F2EA0">
          <w:rPr>
            <w:webHidden/>
          </w:rPr>
          <w:instrText xml:space="preserve"> PAGEREF _Toc166498008 \h </w:instrText>
        </w:r>
        <w:r w:rsidR="000F2EA0">
          <w:rPr>
            <w:webHidden/>
          </w:rPr>
        </w:r>
        <w:r w:rsidR="000F2EA0">
          <w:rPr>
            <w:webHidden/>
          </w:rPr>
          <w:fldChar w:fldCharType="separate"/>
        </w:r>
        <w:r w:rsidR="000F2EA0">
          <w:rPr>
            <w:webHidden/>
          </w:rPr>
          <w:t>45</w:t>
        </w:r>
        <w:r w:rsidR="000F2EA0">
          <w:rPr>
            <w:webHidden/>
          </w:rPr>
          <w:fldChar w:fldCharType="end"/>
        </w:r>
      </w:hyperlink>
    </w:p>
    <w:p w14:paraId="1E1DEB69" w14:textId="25AF609E" w:rsidR="000F2EA0" w:rsidRDefault="00990058">
      <w:pPr>
        <w:pStyle w:val="TOC1"/>
        <w:rPr>
          <w:rFonts w:asciiTheme="minorHAnsi" w:eastAsiaTheme="minorEastAsia" w:hAnsiTheme="minorHAnsi" w:cstheme="minorBidi"/>
          <w:b w:val="0"/>
          <w:color w:val="auto"/>
          <w:sz w:val="22"/>
        </w:rPr>
      </w:pPr>
      <w:hyperlink w:anchor="_Toc166498009" w:history="1">
        <w:r w:rsidR="000F2EA0" w:rsidRPr="00DC340D">
          <w:rPr>
            <w:rStyle w:val="Hyperlink"/>
            <w:rFonts w:eastAsiaTheme="majorEastAsia"/>
          </w:rPr>
          <w:t>Appendix 1 - Mapping</w:t>
        </w:r>
        <w:r w:rsidR="000F2EA0">
          <w:rPr>
            <w:webHidden/>
          </w:rPr>
          <w:tab/>
        </w:r>
        <w:r w:rsidR="000F2EA0">
          <w:rPr>
            <w:webHidden/>
          </w:rPr>
          <w:fldChar w:fldCharType="begin"/>
        </w:r>
        <w:r w:rsidR="000F2EA0">
          <w:rPr>
            <w:webHidden/>
          </w:rPr>
          <w:instrText xml:space="preserve"> PAGEREF _Toc166498009 \h </w:instrText>
        </w:r>
        <w:r w:rsidR="000F2EA0">
          <w:rPr>
            <w:webHidden/>
          </w:rPr>
        </w:r>
        <w:r w:rsidR="000F2EA0">
          <w:rPr>
            <w:webHidden/>
          </w:rPr>
          <w:fldChar w:fldCharType="separate"/>
        </w:r>
        <w:r w:rsidR="000F2EA0">
          <w:rPr>
            <w:webHidden/>
          </w:rPr>
          <w:t>46</w:t>
        </w:r>
        <w:r w:rsidR="000F2EA0">
          <w:rPr>
            <w:webHidden/>
          </w:rPr>
          <w:fldChar w:fldCharType="end"/>
        </w:r>
      </w:hyperlink>
    </w:p>
    <w:p w14:paraId="7CDCD79C" w14:textId="7D77F400" w:rsidR="000F2EA0" w:rsidRDefault="00990058">
      <w:pPr>
        <w:pStyle w:val="TOC1"/>
        <w:rPr>
          <w:rFonts w:asciiTheme="minorHAnsi" w:eastAsiaTheme="minorEastAsia" w:hAnsiTheme="minorHAnsi" w:cstheme="minorBidi"/>
          <w:b w:val="0"/>
          <w:color w:val="auto"/>
          <w:sz w:val="22"/>
        </w:rPr>
      </w:pPr>
      <w:hyperlink w:anchor="_Toc166498010" w:history="1">
        <w:r w:rsidR="000F2EA0" w:rsidRPr="000F2EA0">
          <w:rPr>
            <w:rStyle w:val="Hyperlink"/>
            <w:rFonts w:eastAsiaTheme="majorEastAsia"/>
          </w:rPr>
          <w:t>Appendix 2 – Council Report</w:t>
        </w:r>
        <w:r w:rsidR="000F2EA0" w:rsidRPr="000F2EA0">
          <w:rPr>
            <w:webHidden/>
          </w:rPr>
          <w:tab/>
        </w:r>
        <w:r w:rsidR="000F2EA0" w:rsidRPr="000F2EA0">
          <w:rPr>
            <w:webHidden/>
          </w:rPr>
          <w:fldChar w:fldCharType="begin"/>
        </w:r>
        <w:r w:rsidR="000F2EA0" w:rsidRPr="000F2EA0">
          <w:rPr>
            <w:webHidden/>
          </w:rPr>
          <w:instrText xml:space="preserve"> PAGEREF _Toc166498010 \h </w:instrText>
        </w:r>
        <w:r w:rsidR="000F2EA0" w:rsidRPr="000F2EA0">
          <w:rPr>
            <w:webHidden/>
          </w:rPr>
        </w:r>
        <w:r w:rsidR="000F2EA0" w:rsidRPr="000F2EA0">
          <w:rPr>
            <w:webHidden/>
          </w:rPr>
          <w:fldChar w:fldCharType="separate"/>
        </w:r>
        <w:r w:rsidR="000F2EA0" w:rsidRPr="000F2EA0">
          <w:rPr>
            <w:webHidden/>
          </w:rPr>
          <w:t>49</w:t>
        </w:r>
        <w:r w:rsidR="000F2EA0" w:rsidRPr="000F2EA0">
          <w:rPr>
            <w:webHidden/>
          </w:rPr>
          <w:fldChar w:fldCharType="end"/>
        </w:r>
      </w:hyperlink>
    </w:p>
    <w:p w14:paraId="3F486BEA" w14:textId="19836CF9" w:rsidR="000F2EA0" w:rsidRDefault="00990058">
      <w:pPr>
        <w:pStyle w:val="TOC1"/>
        <w:rPr>
          <w:rFonts w:asciiTheme="minorHAnsi" w:eastAsiaTheme="minorEastAsia" w:hAnsiTheme="minorHAnsi" w:cstheme="minorBidi"/>
          <w:b w:val="0"/>
          <w:color w:val="auto"/>
          <w:sz w:val="22"/>
        </w:rPr>
      </w:pPr>
      <w:hyperlink w:anchor="_Toc166498011" w:history="1">
        <w:r w:rsidR="000F2EA0" w:rsidRPr="00DC340D">
          <w:rPr>
            <w:rStyle w:val="Hyperlink"/>
            <w:rFonts w:eastAsiaTheme="majorEastAsia"/>
          </w:rPr>
          <w:t>Appendix 3 – Supporting Documentation</w:t>
        </w:r>
        <w:r w:rsidR="000F2EA0">
          <w:rPr>
            <w:webHidden/>
          </w:rPr>
          <w:tab/>
        </w:r>
        <w:r w:rsidR="000F2EA0">
          <w:rPr>
            <w:webHidden/>
          </w:rPr>
          <w:fldChar w:fldCharType="begin"/>
        </w:r>
        <w:r w:rsidR="000F2EA0">
          <w:rPr>
            <w:webHidden/>
          </w:rPr>
          <w:instrText xml:space="preserve"> PAGEREF _Toc166498011 \h </w:instrText>
        </w:r>
        <w:r w:rsidR="000F2EA0">
          <w:rPr>
            <w:webHidden/>
          </w:rPr>
        </w:r>
        <w:r w:rsidR="000F2EA0">
          <w:rPr>
            <w:webHidden/>
          </w:rPr>
          <w:fldChar w:fldCharType="separate"/>
        </w:r>
        <w:r w:rsidR="000F2EA0">
          <w:rPr>
            <w:webHidden/>
          </w:rPr>
          <w:t>50</w:t>
        </w:r>
        <w:r w:rsidR="000F2EA0">
          <w:rPr>
            <w:webHidden/>
          </w:rPr>
          <w:fldChar w:fldCharType="end"/>
        </w:r>
      </w:hyperlink>
    </w:p>
    <w:p w14:paraId="7652D121" w14:textId="5860CDBE" w:rsidR="008713C4" w:rsidRPr="008C29F3" w:rsidRDefault="008713C4" w:rsidP="008713C4">
      <w:pPr>
        <w:contextualSpacing/>
        <w:jc w:val="both"/>
        <w:rPr>
          <w:highlight w:val="yellow"/>
        </w:rPr>
        <w:sectPr w:rsidR="008713C4" w:rsidRPr="008C29F3" w:rsidSect="00C2532C">
          <w:pgSz w:w="11906" w:h="16838"/>
          <w:pgMar w:top="1418" w:right="1134" w:bottom="1134" w:left="1134" w:header="708" w:footer="708" w:gutter="0"/>
          <w:cols w:space="708"/>
          <w:docGrid w:linePitch="360"/>
        </w:sectPr>
      </w:pPr>
      <w:r w:rsidRPr="0043003B">
        <w:fldChar w:fldCharType="end"/>
      </w:r>
    </w:p>
    <w:p w14:paraId="622DE0EA" w14:textId="77777777" w:rsidR="008713C4" w:rsidRPr="002552FB" w:rsidRDefault="008713C4" w:rsidP="008713C4">
      <w:pPr>
        <w:pStyle w:val="Heading1"/>
        <w:jc w:val="both"/>
      </w:pPr>
      <w:bookmarkStart w:id="1" w:name="_Toc166497998"/>
      <w:r w:rsidRPr="002552FB">
        <w:lastRenderedPageBreak/>
        <w:t>Background &amp; Locality Context</w:t>
      </w:r>
      <w:bookmarkEnd w:id="1"/>
    </w:p>
    <w:p w14:paraId="329493D6" w14:textId="379673BB" w:rsidR="001F7E71" w:rsidRPr="002552FB" w:rsidRDefault="001F7E71" w:rsidP="00EB6699">
      <w:pPr>
        <w:spacing w:line="264" w:lineRule="auto"/>
        <w:jc w:val="both"/>
        <w:rPr>
          <w:rFonts w:ascii="Segoe UI" w:hAnsi="Segoe UI" w:cs="Segoe UI"/>
          <w:b/>
          <w:bCs/>
          <w:sz w:val="20"/>
          <w:szCs w:val="20"/>
        </w:rPr>
      </w:pPr>
      <w:r w:rsidRPr="002552FB">
        <w:rPr>
          <w:rFonts w:ascii="Segoe UI" w:hAnsi="Segoe UI" w:cs="Segoe UI"/>
          <w:b/>
          <w:bCs/>
          <w:sz w:val="20"/>
          <w:szCs w:val="20"/>
        </w:rPr>
        <w:t xml:space="preserve">Locality Context </w:t>
      </w:r>
      <w:r w:rsidR="008713C4" w:rsidRPr="002552FB">
        <w:rPr>
          <w:rFonts w:ascii="Segoe UI" w:hAnsi="Segoe UI" w:cs="Segoe UI"/>
          <w:b/>
          <w:bCs/>
          <w:sz w:val="20"/>
          <w:szCs w:val="20"/>
        </w:rPr>
        <w:t xml:space="preserve"> </w:t>
      </w:r>
    </w:p>
    <w:p w14:paraId="151A49A7" w14:textId="0A891832" w:rsidR="00EB6699" w:rsidRPr="000651C4" w:rsidRDefault="00EB6699" w:rsidP="00EB6699">
      <w:pPr>
        <w:spacing w:line="264" w:lineRule="auto"/>
        <w:jc w:val="both"/>
      </w:pPr>
      <w:r w:rsidRPr="000651C4">
        <w:t xml:space="preserve">The </w:t>
      </w:r>
      <w:r w:rsidR="00192A14" w:rsidRPr="000651C4">
        <w:t>P</w:t>
      </w:r>
      <w:r w:rsidR="007F1915" w:rsidRPr="000651C4">
        <w:t xml:space="preserve">lanning </w:t>
      </w:r>
      <w:r w:rsidR="00192A14" w:rsidRPr="000651C4">
        <w:t>P</w:t>
      </w:r>
      <w:r w:rsidR="007F1915" w:rsidRPr="000651C4">
        <w:t>roposal</w:t>
      </w:r>
      <w:r w:rsidR="00D4612D" w:rsidRPr="000651C4">
        <w:t xml:space="preserve"> (PP)</w:t>
      </w:r>
      <w:r w:rsidR="007F1915" w:rsidRPr="000651C4">
        <w:t xml:space="preserve"> </w:t>
      </w:r>
      <w:r w:rsidR="000651C4" w:rsidRPr="000651C4">
        <w:t>nominates</w:t>
      </w:r>
      <w:r w:rsidR="00A2455F" w:rsidRPr="000651C4">
        <w:t xml:space="preserve"> </w:t>
      </w:r>
      <w:r w:rsidR="000651C4" w:rsidRPr="000651C4">
        <w:t xml:space="preserve">the northern </w:t>
      </w:r>
      <w:r w:rsidR="00A2455F" w:rsidRPr="000651C4">
        <w:t>portion of</w:t>
      </w:r>
      <w:r w:rsidR="007F1915" w:rsidRPr="000651C4">
        <w:t xml:space="preserve"> </w:t>
      </w:r>
      <w:r w:rsidR="007F1915" w:rsidRPr="002552FB">
        <w:t>2</w:t>
      </w:r>
      <w:r w:rsidR="002552FB" w:rsidRPr="002552FB">
        <w:t xml:space="preserve"> Woongarrah Road</w:t>
      </w:r>
      <w:r w:rsidR="00964775" w:rsidRPr="002552FB">
        <w:t>,</w:t>
      </w:r>
      <w:r w:rsidR="002552FB" w:rsidRPr="002552FB">
        <w:t xml:space="preserve"> Woongarrah</w:t>
      </w:r>
      <w:r w:rsidR="00A2455F">
        <w:t>,</w:t>
      </w:r>
      <w:r w:rsidR="00964775" w:rsidRPr="002552FB">
        <w:t xml:space="preserve"> </w:t>
      </w:r>
      <w:r w:rsidR="000651C4">
        <w:t>(</w:t>
      </w:r>
      <w:r w:rsidR="00964775" w:rsidRPr="002552FB">
        <w:t>Figure 1</w:t>
      </w:r>
      <w:r w:rsidR="000651C4">
        <w:t xml:space="preserve">) as the site that this the subject of the </w:t>
      </w:r>
      <w:proofErr w:type="gramStart"/>
      <w:r w:rsidR="000651C4">
        <w:t>rezoning</w:t>
      </w:r>
      <w:r w:rsidR="003145B7">
        <w:t>, and</w:t>
      </w:r>
      <w:proofErr w:type="gramEnd"/>
      <w:r w:rsidR="003145B7">
        <w:t xml:space="preserve"> </w:t>
      </w:r>
      <w:r w:rsidR="003145B7" w:rsidRPr="000651C4">
        <w:t xml:space="preserve">known as Stage 10 within the overall masterplan of the site (see Figure </w:t>
      </w:r>
      <w:r w:rsidR="003145B7">
        <w:t>2</w:t>
      </w:r>
      <w:r w:rsidR="003145B7" w:rsidRPr="000651C4">
        <w:t>).</w:t>
      </w:r>
      <w:r w:rsidR="00964775" w:rsidRPr="002552FB">
        <w:t xml:space="preserve"> </w:t>
      </w:r>
      <w:r w:rsidRPr="000651C4">
        <w:t xml:space="preserve"> </w:t>
      </w:r>
    </w:p>
    <w:p w14:paraId="7DDFEE59" w14:textId="1149A4FB" w:rsidR="00071AAF" w:rsidRPr="000651C4" w:rsidRDefault="00071AAF" w:rsidP="00EB6699">
      <w:pPr>
        <w:spacing w:line="264" w:lineRule="auto"/>
        <w:jc w:val="both"/>
      </w:pPr>
      <w:r w:rsidRPr="000651C4">
        <w:t xml:space="preserve">The real property description </w:t>
      </w:r>
      <w:r w:rsidR="002552FB" w:rsidRPr="000651C4">
        <w:t>is</w:t>
      </w:r>
      <w:r w:rsidR="002F79AA" w:rsidRPr="000651C4">
        <w:t xml:space="preserve">: </w:t>
      </w:r>
    </w:p>
    <w:p w14:paraId="3AF407C6" w14:textId="52811599" w:rsidR="002F79AA" w:rsidRPr="002552FB" w:rsidRDefault="002552FB" w:rsidP="00CE3C8A">
      <w:pPr>
        <w:pStyle w:val="ListParagraph"/>
        <w:numPr>
          <w:ilvl w:val="0"/>
          <w:numId w:val="9"/>
        </w:numPr>
        <w:spacing w:line="264" w:lineRule="auto"/>
        <w:jc w:val="both"/>
        <w:rPr>
          <w:rFonts w:ascii="Segoe UI" w:hAnsi="Segoe UI" w:cs="Segoe UI"/>
          <w:sz w:val="20"/>
          <w:szCs w:val="20"/>
        </w:rPr>
      </w:pPr>
      <w:bookmarkStart w:id="2" w:name="_Hlk139026561"/>
      <w:r w:rsidRPr="002552FB">
        <w:rPr>
          <w:rFonts w:ascii="Segoe UI" w:hAnsi="Segoe UI" w:cs="Segoe UI"/>
          <w:sz w:val="20"/>
          <w:szCs w:val="20"/>
        </w:rPr>
        <w:t>Lot 1 DP 1275060</w:t>
      </w:r>
    </w:p>
    <w:bookmarkEnd w:id="2"/>
    <w:p w14:paraId="62530023" w14:textId="77777777" w:rsidR="000651C4" w:rsidRPr="000651C4" w:rsidRDefault="000651C4" w:rsidP="003145B7">
      <w:pPr>
        <w:tabs>
          <w:tab w:val="left" w:pos="3969"/>
          <w:tab w:val="right" w:pos="8931"/>
        </w:tabs>
        <w:spacing w:after="0" w:line="240" w:lineRule="auto"/>
        <w:jc w:val="both"/>
        <w:rPr>
          <w:rFonts w:ascii="Segoe UI" w:hAnsi="Segoe UI" w:cs="Segoe UI"/>
          <w:color w:val="000000"/>
        </w:rPr>
      </w:pPr>
      <w:r>
        <w:rPr>
          <w:noProof/>
          <w:sz w:val="20"/>
          <w:szCs w:val="20"/>
        </w:rPr>
        <mc:AlternateContent>
          <mc:Choice Requires="wps">
            <w:drawing>
              <wp:anchor distT="0" distB="0" distL="114300" distR="114300" simplePos="0" relativeHeight="251655680" behindDoc="0" locked="0" layoutInCell="1" allowOverlap="1" wp14:anchorId="25393614" wp14:editId="1FC24EC9">
                <wp:simplePos x="0" y="0"/>
                <wp:positionH relativeFrom="column">
                  <wp:posOffset>2190433</wp:posOffset>
                </wp:positionH>
                <wp:positionV relativeFrom="paragraph">
                  <wp:posOffset>623570</wp:posOffset>
                </wp:positionV>
                <wp:extent cx="956945" cy="452438"/>
                <wp:effectExtent l="0" t="0" r="14605" b="24130"/>
                <wp:wrapNone/>
                <wp:docPr id="26" name="Freeform: Shape 26"/>
                <wp:cNvGraphicFramePr/>
                <a:graphic xmlns:a="http://schemas.openxmlformats.org/drawingml/2006/main">
                  <a:graphicData uri="http://schemas.microsoft.com/office/word/2010/wordprocessingShape">
                    <wps:wsp>
                      <wps:cNvSpPr/>
                      <wps:spPr>
                        <a:xfrm>
                          <a:off x="0" y="0"/>
                          <a:ext cx="956945" cy="452438"/>
                        </a:xfrm>
                        <a:custGeom>
                          <a:avLst/>
                          <a:gdLst>
                            <a:gd name="connsiteX0" fmla="*/ 252413 w 1633538"/>
                            <a:gd name="connsiteY0" fmla="*/ 0 h 814388"/>
                            <a:gd name="connsiteX1" fmla="*/ 1633538 w 1633538"/>
                            <a:gd name="connsiteY1" fmla="*/ 223838 h 814388"/>
                            <a:gd name="connsiteX2" fmla="*/ 1585913 w 1633538"/>
                            <a:gd name="connsiteY2" fmla="*/ 533400 h 814388"/>
                            <a:gd name="connsiteX3" fmla="*/ 1347788 w 1633538"/>
                            <a:gd name="connsiteY3" fmla="*/ 490538 h 814388"/>
                            <a:gd name="connsiteX4" fmla="*/ 1090613 w 1633538"/>
                            <a:gd name="connsiteY4" fmla="*/ 452438 h 814388"/>
                            <a:gd name="connsiteX5" fmla="*/ 923925 w 1633538"/>
                            <a:gd name="connsiteY5" fmla="*/ 447675 h 814388"/>
                            <a:gd name="connsiteX6" fmla="*/ 714375 w 1633538"/>
                            <a:gd name="connsiteY6" fmla="*/ 457200 h 814388"/>
                            <a:gd name="connsiteX7" fmla="*/ 361950 w 1633538"/>
                            <a:gd name="connsiteY7" fmla="*/ 571500 h 814388"/>
                            <a:gd name="connsiteX8" fmla="*/ 209550 w 1633538"/>
                            <a:gd name="connsiteY8" fmla="*/ 633413 h 814388"/>
                            <a:gd name="connsiteX9" fmla="*/ 61913 w 1633538"/>
                            <a:gd name="connsiteY9" fmla="*/ 695325 h 814388"/>
                            <a:gd name="connsiteX10" fmla="*/ 0 w 1633538"/>
                            <a:gd name="connsiteY10" fmla="*/ 814388 h 814388"/>
                            <a:gd name="connsiteX11" fmla="*/ 252413 w 1633538"/>
                            <a:gd name="connsiteY11" fmla="*/ 0 h 8143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633538" h="814388">
                              <a:moveTo>
                                <a:pt x="252413" y="0"/>
                              </a:moveTo>
                              <a:lnTo>
                                <a:pt x="1633538" y="223838"/>
                              </a:lnTo>
                              <a:lnTo>
                                <a:pt x="1585913" y="533400"/>
                              </a:lnTo>
                              <a:lnTo>
                                <a:pt x="1347788" y="490538"/>
                              </a:lnTo>
                              <a:lnTo>
                                <a:pt x="1090613" y="452438"/>
                              </a:lnTo>
                              <a:lnTo>
                                <a:pt x="923925" y="447675"/>
                              </a:lnTo>
                              <a:lnTo>
                                <a:pt x="714375" y="457200"/>
                              </a:lnTo>
                              <a:lnTo>
                                <a:pt x="361950" y="571500"/>
                              </a:lnTo>
                              <a:lnTo>
                                <a:pt x="209550" y="633413"/>
                              </a:lnTo>
                              <a:lnTo>
                                <a:pt x="61913" y="695325"/>
                              </a:lnTo>
                              <a:lnTo>
                                <a:pt x="0" y="814388"/>
                              </a:lnTo>
                              <a:lnTo>
                                <a:pt x="252413" y="0"/>
                              </a:lnTo>
                              <a:close/>
                            </a:path>
                          </a:pathLst>
                        </a:custGeom>
                        <a:solidFill>
                          <a:srgbClr val="FF0000">
                            <a:alpha val="50196"/>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FD840" id="Freeform: Shape 26" o:spid="_x0000_s1026" style="position:absolute;margin-left:172.5pt;margin-top:49.1pt;width:75.35pt;height:35.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33538,814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" path="m252413,l1633538,223838r-47625,309562l1347788,490538,1090613,452438,923925,447675r-209550,9525l361950,571500,209550,633413,61913,695325,,814388,252413,xe" fillcolor="red" strokecolor="red" strokeweight="2pt">
                <v:fill opacity="32896f"/>
                <v:path arrowok="t" o:connecttype="custom" o:connectlocs="147866,0;956945,124355;929046,296333;789549,272521;638893,251355;541246,248708;418489,254000;212034,317500;122757,351896;36269,386292;0,452438;147866,0" o:connectangles="0,0,0,0,0,0,0,0,0,0,0,0"/>
              </v:shape>
            </w:pict>
          </mc:Fallback>
        </mc:AlternateContent>
      </w:r>
      <w:r w:rsidRPr="001F76CD">
        <w:rPr>
          <w:noProof/>
        </w:rPr>
        <w:drawing>
          <wp:inline distT="0" distB="0" distL="0" distR="0" wp14:anchorId="071AA34B" wp14:editId="23F71644">
            <wp:extent cx="5274860" cy="3499706"/>
            <wp:effectExtent l="0" t="0" r="254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83005" cy="3505110"/>
                    </a:xfrm>
                    <a:prstGeom prst="rect">
                      <a:avLst/>
                    </a:prstGeom>
                  </pic:spPr>
                </pic:pic>
              </a:graphicData>
            </a:graphic>
          </wp:inline>
        </w:drawing>
      </w:r>
    </w:p>
    <w:p w14:paraId="21953A31" w14:textId="2BA19F01" w:rsidR="0070427B" w:rsidRPr="000F2EA0" w:rsidRDefault="001F7B36" w:rsidP="003145B7">
      <w:pPr>
        <w:pStyle w:val="Caption"/>
        <w:spacing w:after="0"/>
        <w:jc w:val="both"/>
        <w:rPr>
          <w:rFonts w:ascii="Segoe UI" w:hAnsi="Segoe UI" w:cs="Segoe UI"/>
          <w:i w:val="0"/>
          <w:color w:val="auto"/>
          <w:sz w:val="20"/>
          <w:szCs w:val="20"/>
        </w:rPr>
      </w:pPr>
      <w:r w:rsidRPr="000F2EA0">
        <w:rPr>
          <w:rFonts w:ascii="Segoe UI" w:hAnsi="Segoe UI" w:cs="Segoe UI"/>
          <w:color w:val="auto"/>
          <w:sz w:val="20"/>
          <w:szCs w:val="20"/>
        </w:rPr>
        <w:t xml:space="preserve">Figure </w:t>
      </w:r>
      <w:r w:rsidRPr="000F2EA0">
        <w:rPr>
          <w:rFonts w:ascii="Segoe UI" w:hAnsi="Segoe UI" w:cs="Segoe UI"/>
          <w:color w:val="auto"/>
          <w:sz w:val="20"/>
          <w:szCs w:val="20"/>
        </w:rPr>
        <w:fldChar w:fldCharType="begin"/>
      </w:r>
      <w:r w:rsidRPr="000F2EA0">
        <w:rPr>
          <w:rFonts w:ascii="Segoe UI" w:hAnsi="Segoe UI" w:cs="Segoe UI"/>
          <w:color w:val="auto"/>
          <w:sz w:val="20"/>
          <w:szCs w:val="20"/>
        </w:rPr>
        <w:instrText xml:space="preserve"> SEQ Figure \* ARABIC </w:instrText>
      </w:r>
      <w:r w:rsidRPr="000F2EA0">
        <w:rPr>
          <w:rFonts w:ascii="Segoe UI" w:hAnsi="Segoe UI" w:cs="Segoe UI"/>
          <w:color w:val="auto"/>
          <w:sz w:val="20"/>
          <w:szCs w:val="20"/>
        </w:rPr>
        <w:fldChar w:fldCharType="separate"/>
      </w:r>
      <w:r w:rsidR="00FB0547" w:rsidRPr="000F2EA0">
        <w:rPr>
          <w:rFonts w:ascii="Segoe UI" w:hAnsi="Segoe UI" w:cs="Segoe UI"/>
          <w:noProof/>
          <w:color w:val="auto"/>
          <w:sz w:val="20"/>
          <w:szCs w:val="20"/>
        </w:rPr>
        <w:t>1</w:t>
      </w:r>
      <w:r w:rsidRPr="000F2EA0">
        <w:rPr>
          <w:rFonts w:ascii="Segoe UI" w:hAnsi="Segoe UI" w:cs="Segoe UI"/>
          <w:color w:val="auto"/>
          <w:sz w:val="20"/>
          <w:szCs w:val="20"/>
        </w:rPr>
        <w:fldChar w:fldCharType="end"/>
      </w:r>
      <w:r w:rsidR="003145B7" w:rsidRPr="000F2EA0">
        <w:rPr>
          <w:rFonts w:ascii="Segoe UI" w:hAnsi="Segoe UI" w:cs="Segoe UI"/>
          <w:color w:val="auto"/>
          <w:sz w:val="20"/>
          <w:szCs w:val="20"/>
        </w:rPr>
        <w:t>:</w:t>
      </w:r>
      <w:r w:rsidRPr="000F2EA0">
        <w:rPr>
          <w:rFonts w:ascii="Segoe UI" w:hAnsi="Segoe UI" w:cs="Segoe UI"/>
          <w:color w:val="auto"/>
          <w:sz w:val="20"/>
          <w:szCs w:val="20"/>
        </w:rPr>
        <w:t xml:space="preserve"> </w:t>
      </w:r>
      <w:r w:rsidR="003145B7" w:rsidRPr="000F2EA0">
        <w:rPr>
          <w:rFonts w:ascii="Segoe UI" w:hAnsi="Segoe UI" w:cs="Segoe UI"/>
          <w:color w:val="auto"/>
          <w:sz w:val="20"/>
          <w:szCs w:val="20"/>
        </w:rPr>
        <w:t>Subject site</w:t>
      </w:r>
      <w:r w:rsidRPr="000F2EA0">
        <w:rPr>
          <w:rFonts w:ascii="Segoe UI" w:hAnsi="Segoe UI" w:cs="Segoe UI"/>
          <w:i w:val="0"/>
          <w:color w:val="auto"/>
          <w:sz w:val="20"/>
          <w:szCs w:val="20"/>
        </w:rPr>
        <w:t>, (Source: SIX Maps</w:t>
      </w:r>
      <w:r w:rsidR="00A2455F" w:rsidRPr="000F2EA0">
        <w:rPr>
          <w:rFonts w:ascii="Segoe UI" w:hAnsi="Segoe UI" w:cs="Segoe UI"/>
          <w:i w:val="0"/>
          <w:color w:val="auto"/>
          <w:sz w:val="20"/>
          <w:szCs w:val="20"/>
        </w:rPr>
        <w:t>, 2023</w:t>
      </w:r>
      <w:r w:rsidRPr="000F2EA0">
        <w:rPr>
          <w:rFonts w:ascii="Segoe UI" w:hAnsi="Segoe UI" w:cs="Segoe UI"/>
          <w:i w:val="0"/>
          <w:color w:val="auto"/>
          <w:sz w:val="20"/>
          <w:szCs w:val="20"/>
        </w:rPr>
        <w:t xml:space="preserve">) </w:t>
      </w:r>
    </w:p>
    <w:p w14:paraId="725DBE67" w14:textId="115E7BD8" w:rsidR="00CC4460" w:rsidRDefault="00CC4460" w:rsidP="00CC4460"/>
    <w:p w14:paraId="1213D9F5" w14:textId="77777777" w:rsidR="00DC1657" w:rsidRPr="000651C4" w:rsidRDefault="00DC1657" w:rsidP="00DC1657">
      <w:pPr>
        <w:spacing w:line="264" w:lineRule="auto"/>
        <w:jc w:val="both"/>
      </w:pPr>
      <w:r w:rsidRPr="000651C4">
        <w:t>The irregular shaped allotment is consistent with the original staged masterplan</w:t>
      </w:r>
      <w:r>
        <w:t xml:space="preserve"> (see Figure 2)</w:t>
      </w:r>
      <w:r w:rsidRPr="000651C4">
        <w:t xml:space="preserve"> and </w:t>
      </w:r>
      <w:r>
        <w:t>adjoins</w:t>
      </w:r>
      <w:r w:rsidRPr="000651C4">
        <w:t xml:space="preserve"> Hilltop Park. </w:t>
      </w:r>
      <w:r>
        <w:t>Hilltop Park will feature as the key public open space area for the centre and is under Council management. E</w:t>
      </w:r>
      <w:r w:rsidRPr="000651C4">
        <w:t>arlier stages</w:t>
      </w:r>
      <w:r>
        <w:t xml:space="preserve"> in the masterplan development are either in the approval pathway or under construction as seen in Figure 1 and will primarily support single lot low density development</w:t>
      </w:r>
      <w:r w:rsidRPr="000651C4">
        <w:t>.</w:t>
      </w:r>
    </w:p>
    <w:p w14:paraId="70C1BBD9" w14:textId="77777777" w:rsidR="00CC4460" w:rsidRPr="00CC4460" w:rsidRDefault="00CC4460" w:rsidP="00CC4460"/>
    <w:p w14:paraId="15CBE05B" w14:textId="00501D18" w:rsidR="003145B7" w:rsidRPr="008C29F3" w:rsidRDefault="003145B7" w:rsidP="003145B7">
      <w:pPr>
        <w:spacing w:after="0" w:line="264" w:lineRule="auto"/>
        <w:jc w:val="both"/>
        <w:rPr>
          <w:rFonts w:ascii="Segoe UI" w:hAnsi="Segoe UI" w:cs="Segoe UI"/>
          <w:sz w:val="20"/>
          <w:szCs w:val="20"/>
          <w:highlight w:val="yellow"/>
        </w:rPr>
      </w:pPr>
      <w:bookmarkStart w:id="3" w:name="_Hlk139026165"/>
      <w:r>
        <w:rPr>
          <w:noProof/>
          <w:sz w:val="20"/>
          <w:szCs w:val="20"/>
        </w:rPr>
        <w:lastRenderedPageBreak/>
        <mc:AlternateContent>
          <mc:Choice Requires="wps">
            <w:drawing>
              <wp:anchor distT="0" distB="0" distL="114300" distR="114300" simplePos="0" relativeHeight="251659776" behindDoc="0" locked="0" layoutInCell="1" allowOverlap="1" wp14:anchorId="1C78C310" wp14:editId="74564206">
                <wp:simplePos x="0" y="0"/>
                <wp:positionH relativeFrom="column">
                  <wp:posOffset>1437253</wp:posOffset>
                </wp:positionH>
                <wp:positionV relativeFrom="paragraph">
                  <wp:posOffset>188899</wp:posOffset>
                </wp:positionV>
                <wp:extent cx="1398961" cy="683812"/>
                <wp:effectExtent l="0" t="0" r="10795" b="21590"/>
                <wp:wrapNone/>
                <wp:docPr id="209" name="Freeform: Shape 209"/>
                <wp:cNvGraphicFramePr/>
                <a:graphic xmlns:a="http://schemas.openxmlformats.org/drawingml/2006/main">
                  <a:graphicData uri="http://schemas.microsoft.com/office/word/2010/wordprocessingShape">
                    <wps:wsp>
                      <wps:cNvSpPr/>
                      <wps:spPr>
                        <a:xfrm>
                          <a:off x="0" y="0"/>
                          <a:ext cx="1398961" cy="683812"/>
                        </a:xfrm>
                        <a:custGeom>
                          <a:avLst/>
                          <a:gdLst>
                            <a:gd name="connsiteX0" fmla="*/ 252413 w 1633538"/>
                            <a:gd name="connsiteY0" fmla="*/ 0 h 814388"/>
                            <a:gd name="connsiteX1" fmla="*/ 1633538 w 1633538"/>
                            <a:gd name="connsiteY1" fmla="*/ 223838 h 814388"/>
                            <a:gd name="connsiteX2" fmla="*/ 1585913 w 1633538"/>
                            <a:gd name="connsiteY2" fmla="*/ 533400 h 814388"/>
                            <a:gd name="connsiteX3" fmla="*/ 1347788 w 1633538"/>
                            <a:gd name="connsiteY3" fmla="*/ 490538 h 814388"/>
                            <a:gd name="connsiteX4" fmla="*/ 1090613 w 1633538"/>
                            <a:gd name="connsiteY4" fmla="*/ 452438 h 814388"/>
                            <a:gd name="connsiteX5" fmla="*/ 923925 w 1633538"/>
                            <a:gd name="connsiteY5" fmla="*/ 447675 h 814388"/>
                            <a:gd name="connsiteX6" fmla="*/ 714375 w 1633538"/>
                            <a:gd name="connsiteY6" fmla="*/ 457200 h 814388"/>
                            <a:gd name="connsiteX7" fmla="*/ 361950 w 1633538"/>
                            <a:gd name="connsiteY7" fmla="*/ 571500 h 814388"/>
                            <a:gd name="connsiteX8" fmla="*/ 209550 w 1633538"/>
                            <a:gd name="connsiteY8" fmla="*/ 633413 h 814388"/>
                            <a:gd name="connsiteX9" fmla="*/ 61913 w 1633538"/>
                            <a:gd name="connsiteY9" fmla="*/ 695325 h 814388"/>
                            <a:gd name="connsiteX10" fmla="*/ 0 w 1633538"/>
                            <a:gd name="connsiteY10" fmla="*/ 814388 h 814388"/>
                            <a:gd name="connsiteX11" fmla="*/ 252413 w 1633538"/>
                            <a:gd name="connsiteY11" fmla="*/ 0 h 8143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633538" h="814388">
                              <a:moveTo>
                                <a:pt x="252413" y="0"/>
                              </a:moveTo>
                              <a:lnTo>
                                <a:pt x="1633538" y="223838"/>
                              </a:lnTo>
                              <a:lnTo>
                                <a:pt x="1585913" y="533400"/>
                              </a:lnTo>
                              <a:lnTo>
                                <a:pt x="1347788" y="490538"/>
                              </a:lnTo>
                              <a:lnTo>
                                <a:pt x="1090613" y="452438"/>
                              </a:lnTo>
                              <a:lnTo>
                                <a:pt x="923925" y="447675"/>
                              </a:lnTo>
                              <a:lnTo>
                                <a:pt x="714375" y="457200"/>
                              </a:lnTo>
                              <a:lnTo>
                                <a:pt x="361950" y="571500"/>
                              </a:lnTo>
                              <a:lnTo>
                                <a:pt x="209550" y="633413"/>
                              </a:lnTo>
                              <a:lnTo>
                                <a:pt x="61913" y="695325"/>
                              </a:lnTo>
                              <a:lnTo>
                                <a:pt x="0" y="814388"/>
                              </a:lnTo>
                              <a:lnTo>
                                <a:pt x="252413" y="0"/>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BC986" id="Freeform: Shape 209" o:spid="_x0000_s1026" style="position:absolute;margin-left:113.15pt;margin-top:14.85pt;width:110.15pt;height:53.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33538,814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" path="m252413,l1633538,223838r-47625,309562l1347788,490538,1090613,452438,923925,447675r-209550,9525l361950,571500,209550,633413,61913,695325,,814388,252413,xe" filled="f" strokecolor="red" strokeweight="2pt">
                <v:path arrowok="t" o:connecttype="custom" o:connectlocs="216166,0;1398961,187949;1358175,447877;1154245,411887;934000,379896;791249,375896;611790,383894;309974,479868;179458,531854;53022,583839;0,683812;216166,0" o:connectangles="0,0,0,0,0,0,0,0,0,0,0,0"/>
              </v:shape>
            </w:pict>
          </mc:Fallback>
        </mc:AlternateContent>
      </w:r>
      <w:r w:rsidRPr="003A72EF">
        <w:rPr>
          <w:rFonts w:ascii="Segoe UI" w:hAnsi="Segoe UI" w:cs="Segoe UI"/>
          <w:noProof/>
          <w:sz w:val="20"/>
          <w:szCs w:val="20"/>
        </w:rPr>
        <w:drawing>
          <wp:inline distT="0" distB="0" distL="0" distR="0" wp14:anchorId="20E8F4EA" wp14:editId="24087440">
            <wp:extent cx="3810000" cy="375706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36732" cy="3783428"/>
                    </a:xfrm>
                    <a:prstGeom prst="rect">
                      <a:avLst/>
                    </a:prstGeom>
                  </pic:spPr>
                </pic:pic>
              </a:graphicData>
            </a:graphic>
          </wp:inline>
        </w:drawing>
      </w:r>
      <w:r w:rsidRPr="003A72EF">
        <w:rPr>
          <w:noProof/>
        </w:rPr>
        <w:t xml:space="preserve"> </w:t>
      </w:r>
    </w:p>
    <w:p w14:paraId="496ACA8A" w14:textId="4B12F289" w:rsidR="003145B7" w:rsidRPr="000F2EA0" w:rsidRDefault="003145B7" w:rsidP="000F2EA0">
      <w:pPr>
        <w:pStyle w:val="Caption"/>
        <w:spacing w:after="0"/>
        <w:jc w:val="both"/>
        <w:rPr>
          <w:rFonts w:ascii="Segoe UI" w:hAnsi="Segoe UI" w:cs="Segoe UI"/>
          <w:color w:val="auto"/>
          <w:sz w:val="20"/>
          <w:szCs w:val="20"/>
        </w:rPr>
      </w:pPr>
      <w:r w:rsidRPr="000F2EA0">
        <w:rPr>
          <w:rFonts w:ascii="Segoe UI" w:hAnsi="Segoe UI" w:cs="Segoe UI"/>
          <w:color w:val="auto"/>
          <w:sz w:val="20"/>
          <w:szCs w:val="20"/>
        </w:rPr>
        <w:t xml:space="preserve">Figure </w:t>
      </w:r>
      <w:r w:rsidRPr="000F2EA0">
        <w:rPr>
          <w:rFonts w:ascii="Segoe UI" w:hAnsi="Segoe UI" w:cs="Segoe UI"/>
          <w:color w:val="auto"/>
          <w:sz w:val="20"/>
          <w:szCs w:val="20"/>
        </w:rPr>
        <w:fldChar w:fldCharType="begin"/>
      </w:r>
      <w:r w:rsidRPr="000F2EA0">
        <w:rPr>
          <w:rFonts w:ascii="Segoe UI" w:hAnsi="Segoe UI" w:cs="Segoe UI"/>
          <w:color w:val="auto"/>
          <w:sz w:val="20"/>
          <w:szCs w:val="20"/>
        </w:rPr>
        <w:instrText xml:space="preserve"> SEQ Figure \* ARABIC </w:instrText>
      </w:r>
      <w:r w:rsidRPr="000F2EA0">
        <w:rPr>
          <w:rFonts w:ascii="Segoe UI" w:hAnsi="Segoe UI" w:cs="Segoe UI"/>
          <w:color w:val="auto"/>
          <w:sz w:val="20"/>
          <w:szCs w:val="20"/>
        </w:rPr>
        <w:fldChar w:fldCharType="separate"/>
      </w:r>
      <w:r w:rsidRPr="000F2EA0">
        <w:rPr>
          <w:rFonts w:ascii="Segoe UI" w:hAnsi="Segoe UI" w:cs="Segoe UI"/>
          <w:color w:val="auto"/>
          <w:sz w:val="20"/>
          <w:szCs w:val="20"/>
        </w:rPr>
        <w:t>2</w:t>
      </w:r>
      <w:r w:rsidRPr="000F2EA0">
        <w:rPr>
          <w:rFonts w:ascii="Segoe UI" w:hAnsi="Segoe UI" w:cs="Segoe UI"/>
          <w:color w:val="auto"/>
          <w:sz w:val="20"/>
          <w:szCs w:val="20"/>
        </w:rPr>
        <w:fldChar w:fldCharType="end"/>
      </w:r>
      <w:r w:rsidRPr="000F2EA0">
        <w:rPr>
          <w:rFonts w:ascii="Segoe UI" w:hAnsi="Segoe UI" w:cs="Segoe UI"/>
          <w:color w:val="auto"/>
          <w:sz w:val="20"/>
          <w:szCs w:val="20"/>
        </w:rPr>
        <w:t>: Site Aerial (Source: Beveridge Williams, 2023)</w:t>
      </w:r>
    </w:p>
    <w:p w14:paraId="4CA62E64" w14:textId="77777777" w:rsidR="003145B7" w:rsidRDefault="003145B7" w:rsidP="003145B7">
      <w:pPr>
        <w:spacing w:after="0" w:line="240" w:lineRule="auto"/>
        <w:jc w:val="both"/>
      </w:pPr>
    </w:p>
    <w:p w14:paraId="268D0FE9" w14:textId="031A4DC1" w:rsidR="0070427B" w:rsidRDefault="0070427B" w:rsidP="00EB6699">
      <w:pPr>
        <w:spacing w:line="264" w:lineRule="auto"/>
        <w:jc w:val="both"/>
      </w:pPr>
      <w:r w:rsidRPr="000651C4">
        <w:t xml:space="preserve">The </w:t>
      </w:r>
      <w:r w:rsidR="000651C4">
        <w:t xml:space="preserve">subject </w:t>
      </w:r>
      <w:r w:rsidRPr="000651C4">
        <w:t>land</w:t>
      </w:r>
      <w:r w:rsidR="003A72EF" w:rsidRPr="000651C4">
        <w:t xml:space="preserve"> </w:t>
      </w:r>
      <w:r w:rsidR="000651C4">
        <w:t xml:space="preserve">is located </w:t>
      </w:r>
      <w:r w:rsidR="003A72EF" w:rsidRPr="000651C4">
        <w:t xml:space="preserve">within the Warnervale </w:t>
      </w:r>
      <w:r w:rsidR="003145B7">
        <w:t xml:space="preserve">Town </w:t>
      </w:r>
      <w:r w:rsidR="000651C4" w:rsidRPr="000651C4">
        <w:t>Centre</w:t>
      </w:r>
      <w:r w:rsidR="003A72EF" w:rsidRPr="000651C4">
        <w:t xml:space="preserve"> </w:t>
      </w:r>
      <w:r w:rsidR="000651C4">
        <w:t>as identified by the Central Coast Regional Plan 2041 and the Draft Greater Warnervale Structure Plan (</w:t>
      </w:r>
      <w:r w:rsidR="003A72EF" w:rsidRPr="000651C4">
        <w:t xml:space="preserve">see Figure </w:t>
      </w:r>
      <w:r w:rsidR="00A2455F" w:rsidRPr="000651C4">
        <w:t>3</w:t>
      </w:r>
      <w:r w:rsidR="003A72EF" w:rsidRPr="000651C4">
        <w:t>)</w:t>
      </w:r>
      <w:r w:rsidRPr="000651C4">
        <w:t>.</w:t>
      </w:r>
    </w:p>
    <w:p w14:paraId="7ADBEC45" w14:textId="53047389" w:rsidR="003145B7" w:rsidRDefault="003145B7" w:rsidP="003145B7">
      <w:pPr>
        <w:spacing w:after="0" w:line="240" w:lineRule="auto"/>
        <w:jc w:val="both"/>
      </w:pPr>
      <w:r>
        <w:rPr>
          <w:noProof/>
        </w:rPr>
        <mc:AlternateContent>
          <mc:Choice Requires="wps">
            <w:drawing>
              <wp:anchor distT="0" distB="0" distL="114300" distR="114300" simplePos="0" relativeHeight="251658752" behindDoc="0" locked="0" layoutInCell="1" allowOverlap="1" wp14:anchorId="7411C5C9" wp14:editId="41C31700">
                <wp:simplePos x="0" y="0"/>
                <wp:positionH relativeFrom="column">
                  <wp:posOffset>1924251</wp:posOffset>
                </wp:positionH>
                <wp:positionV relativeFrom="paragraph">
                  <wp:posOffset>1028914</wp:posOffset>
                </wp:positionV>
                <wp:extent cx="742384" cy="420986"/>
                <wp:effectExtent l="0" t="0" r="19685" b="17780"/>
                <wp:wrapNone/>
                <wp:docPr id="208" name="Freeform: Shape 208"/>
                <wp:cNvGraphicFramePr/>
                <a:graphic xmlns:a="http://schemas.openxmlformats.org/drawingml/2006/main">
                  <a:graphicData uri="http://schemas.microsoft.com/office/word/2010/wordprocessingShape">
                    <wps:wsp>
                      <wps:cNvSpPr/>
                      <wps:spPr>
                        <a:xfrm>
                          <a:off x="0" y="0"/>
                          <a:ext cx="742384" cy="420986"/>
                        </a:xfrm>
                        <a:custGeom>
                          <a:avLst/>
                          <a:gdLst>
                            <a:gd name="connsiteX0" fmla="*/ 303291 w 742384"/>
                            <a:gd name="connsiteY0" fmla="*/ 0 h 420986"/>
                            <a:gd name="connsiteX1" fmla="*/ 742384 w 742384"/>
                            <a:gd name="connsiteY1" fmla="*/ 76954 h 420986"/>
                            <a:gd name="connsiteX2" fmla="*/ 679010 w 742384"/>
                            <a:gd name="connsiteY2" fmla="*/ 420986 h 420986"/>
                            <a:gd name="connsiteX3" fmla="*/ 122222 w 742384"/>
                            <a:gd name="connsiteY3" fmla="*/ 325925 h 420986"/>
                            <a:gd name="connsiteX4" fmla="*/ 0 w 742384"/>
                            <a:gd name="connsiteY4" fmla="*/ 321398 h 420986"/>
                            <a:gd name="connsiteX5" fmla="*/ 167489 w 742384"/>
                            <a:gd name="connsiteY5" fmla="*/ 22633 h 420986"/>
                            <a:gd name="connsiteX6" fmla="*/ 253497 w 742384"/>
                            <a:gd name="connsiteY6" fmla="*/ 76954 h 420986"/>
                            <a:gd name="connsiteX7" fmla="*/ 303291 w 742384"/>
                            <a:gd name="connsiteY7" fmla="*/ 0 h 4209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42384" h="420986">
                              <a:moveTo>
                                <a:pt x="303291" y="0"/>
                              </a:moveTo>
                              <a:lnTo>
                                <a:pt x="742384" y="76954"/>
                              </a:lnTo>
                              <a:lnTo>
                                <a:pt x="679010" y="420986"/>
                              </a:lnTo>
                              <a:lnTo>
                                <a:pt x="122222" y="325925"/>
                              </a:lnTo>
                              <a:lnTo>
                                <a:pt x="0" y="321398"/>
                              </a:lnTo>
                              <a:lnTo>
                                <a:pt x="167489" y="22633"/>
                              </a:lnTo>
                              <a:lnTo>
                                <a:pt x="253497" y="76954"/>
                              </a:lnTo>
                              <a:lnTo>
                                <a:pt x="303291" y="0"/>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96D31A" id="Freeform: Shape 208" o:spid="_x0000_s1026" style="position:absolute;margin-left:151.5pt;margin-top:81pt;width:58.45pt;height:33.15pt;z-index:251658752;visibility:visible;mso-wrap-style:square;mso-wrap-distance-left:9pt;mso-wrap-distance-top:0;mso-wrap-distance-right:9pt;mso-wrap-distance-bottom:0;mso-position-horizontal:absolute;mso-position-horizontal-relative:text;mso-position-vertical:absolute;mso-position-vertical-relative:text;v-text-anchor:middle" coordsize="742384,420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" path="m303291,l742384,76954,679010,420986,122222,325925,,321398,167489,22633r86008,54321l303291,xe" filled="f" strokecolor="red" strokeweight="2pt">
                <v:path arrowok="t" o:connecttype="custom" o:connectlocs="303291,0;742384,76954;679010,420986;122222,325925;0,321398;167489,22633;253497,76954;303291,0" o:connectangles="0,0,0,0,0,0,0,0"/>
              </v:shape>
            </w:pict>
          </mc:Fallback>
        </mc:AlternateContent>
      </w:r>
      <w:r w:rsidRPr="003145B7">
        <w:rPr>
          <w:noProof/>
        </w:rPr>
        <w:drawing>
          <wp:inline distT="0" distB="0" distL="0" distR="0" wp14:anchorId="2AD0BD6D" wp14:editId="306C8B05">
            <wp:extent cx="3972153" cy="33607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81041" cy="3368236"/>
                    </a:xfrm>
                    <a:prstGeom prst="rect">
                      <a:avLst/>
                    </a:prstGeom>
                  </pic:spPr>
                </pic:pic>
              </a:graphicData>
            </a:graphic>
          </wp:inline>
        </w:drawing>
      </w:r>
    </w:p>
    <w:p w14:paraId="327F52C5" w14:textId="634C3084" w:rsidR="003145B7" w:rsidRPr="000F2EA0" w:rsidRDefault="003145B7" w:rsidP="000F2EA0">
      <w:pPr>
        <w:pStyle w:val="Caption"/>
        <w:spacing w:after="0"/>
        <w:jc w:val="both"/>
        <w:rPr>
          <w:rFonts w:ascii="Segoe UI" w:hAnsi="Segoe UI" w:cs="Segoe UI"/>
          <w:color w:val="auto"/>
          <w:sz w:val="20"/>
          <w:szCs w:val="20"/>
        </w:rPr>
      </w:pPr>
      <w:r w:rsidRPr="000F2EA0">
        <w:rPr>
          <w:rFonts w:ascii="Segoe UI" w:hAnsi="Segoe UI" w:cs="Segoe UI"/>
          <w:color w:val="auto"/>
          <w:sz w:val="20"/>
          <w:szCs w:val="20"/>
        </w:rPr>
        <w:t xml:space="preserve">Figure </w:t>
      </w:r>
      <w:r w:rsidRPr="000F2EA0">
        <w:rPr>
          <w:rFonts w:ascii="Segoe UI" w:hAnsi="Segoe UI" w:cs="Segoe UI"/>
          <w:color w:val="auto"/>
          <w:sz w:val="20"/>
          <w:szCs w:val="20"/>
        </w:rPr>
        <w:fldChar w:fldCharType="begin"/>
      </w:r>
      <w:r w:rsidRPr="000F2EA0">
        <w:rPr>
          <w:rFonts w:ascii="Segoe UI" w:hAnsi="Segoe UI" w:cs="Segoe UI"/>
          <w:color w:val="auto"/>
          <w:sz w:val="20"/>
          <w:szCs w:val="20"/>
        </w:rPr>
        <w:instrText xml:space="preserve"> SEQ Figure \* ARABIC </w:instrText>
      </w:r>
      <w:r w:rsidRPr="000F2EA0">
        <w:rPr>
          <w:rFonts w:ascii="Segoe UI" w:hAnsi="Segoe UI" w:cs="Segoe UI"/>
          <w:color w:val="auto"/>
          <w:sz w:val="20"/>
          <w:szCs w:val="20"/>
        </w:rPr>
        <w:fldChar w:fldCharType="separate"/>
      </w:r>
      <w:r w:rsidRPr="000F2EA0">
        <w:rPr>
          <w:rFonts w:ascii="Segoe UI" w:hAnsi="Segoe UI" w:cs="Segoe UI"/>
          <w:color w:val="auto"/>
          <w:sz w:val="20"/>
          <w:szCs w:val="20"/>
        </w:rPr>
        <w:t>3</w:t>
      </w:r>
      <w:r w:rsidRPr="000F2EA0">
        <w:rPr>
          <w:rFonts w:ascii="Segoe UI" w:hAnsi="Segoe UI" w:cs="Segoe UI"/>
          <w:color w:val="auto"/>
          <w:sz w:val="20"/>
          <w:szCs w:val="20"/>
        </w:rPr>
        <w:fldChar w:fldCharType="end"/>
      </w:r>
      <w:r w:rsidRPr="000F2EA0">
        <w:rPr>
          <w:rFonts w:ascii="Segoe UI" w:hAnsi="Segoe UI" w:cs="Segoe UI"/>
          <w:color w:val="auto"/>
          <w:sz w:val="20"/>
          <w:szCs w:val="20"/>
        </w:rPr>
        <w:t>: Extract of Precinct Mapping for draft Greater Warnervale Structure Plan (Source: CCC, 2022)</w:t>
      </w:r>
    </w:p>
    <w:p w14:paraId="6CD13F89" w14:textId="77777777" w:rsidR="003145B7" w:rsidRPr="000651C4" w:rsidRDefault="003145B7" w:rsidP="003145B7">
      <w:pPr>
        <w:spacing w:after="0" w:line="240" w:lineRule="auto"/>
        <w:jc w:val="both"/>
      </w:pPr>
    </w:p>
    <w:p w14:paraId="26952A84" w14:textId="679A5DD4" w:rsidR="004907F4" w:rsidRPr="000651C4" w:rsidRDefault="00A03021" w:rsidP="000651C4">
      <w:pPr>
        <w:spacing w:line="264" w:lineRule="auto"/>
        <w:jc w:val="both"/>
      </w:pPr>
      <w:bookmarkStart w:id="4" w:name="_Hlk139972918"/>
      <w:r w:rsidRPr="000651C4">
        <w:t xml:space="preserve">The subject land is vacant and heavily </w:t>
      </w:r>
      <w:proofErr w:type="gramStart"/>
      <w:r w:rsidRPr="000651C4">
        <w:t>vegetated,</w:t>
      </w:r>
      <w:proofErr w:type="gramEnd"/>
      <w:r w:rsidRPr="000651C4">
        <w:t xml:space="preserve"> however the site is Biodiversity Certified with the Minister for the Environment conferring Biodiversity Certification on the W</w:t>
      </w:r>
      <w:r w:rsidR="006A1C0F" w:rsidRPr="000651C4">
        <w:t xml:space="preserve">arnervale </w:t>
      </w:r>
      <w:r w:rsidRPr="000651C4">
        <w:t>T</w:t>
      </w:r>
      <w:r w:rsidR="006A1C0F" w:rsidRPr="000651C4">
        <w:t xml:space="preserve">own </w:t>
      </w:r>
      <w:r w:rsidRPr="000651C4">
        <w:t>C</w:t>
      </w:r>
      <w:r w:rsidR="006A1C0F" w:rsidRPr="000651C4">
        <w:t>entre</w:t>
      </w:r>
      <w:r w:rsidRPr="000651C4">
        <w:t xml:space="preserve"> on 30 January 2014. The certification remains in force for a period of 25 years. The Hakone Road reserve </w:t>
      </w:r>
      <w:r w:rsidRPr="000651C4">
        <w:lastRenderedPageBreak/>
        <w:t>is not covered by the certification.</w:t>
      </w:r>
      <w:r w:rsidR="004907F4" w:rsidRPr="000651C4">
        <w:t xml:space="preserve"> The site is identified as being bushfire prone land but is not subject to flooding or located within a mine subsidence district. </w:t>
      </w:r>
    </w:p>
    <w:bookmarkEnd w:id="4"/>
    <w:p w14:paraId="60A2ADDA" w14:textId="016283D9" w:rsidR="00A03021" w:rsidRPr="00A03021" w:rsidRDefault="00A03021" w:rsidP="00A03021">
      <w:pPr>
        <w:spacing w:line="264" w:lineRule="auto"/>
        <w:jc w:val="both"/>
        <w:rPr>
          <w:rFonts w:ascii="Segoe UI" w:hAnsi="Segoe UI" w:cs="Segoe UI"/>
          <w:sz w:val="20"/>
          <w:szCs w:val="20"/>
        </w:rPr>
      </w:pPr>
      <w:r>
        <w:rPr>
          <w:rFonts w:ascii="Segoe UI" w:hAnsi="Segoe UI" w:cs="Segoe UI"/>
          <w:sz w:val="20"/>
          <w:szCs w:val="20"/>
        </w:rPr>
        <w:t xml:space="preserve">Access to the site will occur from both Sparks Road from the south, via stages 6 – 7, and Hakone Road to the northern portion, </w:t>
      </w:r>
      <w:r w:rsidR="0034477A">
        <w:rPr>
          <w:rFonts w:ascii="Segoe UI" w:hAnsi="Segoe UI" w:cs="Segoe UI"/>
          <w:sz w:val="20"/>
          <w:szCs w:val="20"/>
        </w:rPr>
        <w:t>when construction of this road takes place</w:t>
      </w:r>
      <w:r>
        <w:rPr>
          <w:rFonts w:ascii="Segoe UI" w:hAnsi="Segoe UI" w:cs="Segoe UI"/>
          <w:sz w:val="20"/>
          <w:szCs w:val="20"/>
        </w:rPr>
        <w:t>.</w:t>
      </w:r>
      <w:r w:rsidR="00D85A89">
        <w:rPr>
          <w:rFonts w:ascii="Segoe UI" w:hAnsi="Segoe UI" w:cs="Segoe UI"/>
          <w:sz w:val="20"/>
          <w:szCs w:val="20"/>
        </w:rPr>
        <w:t xml:space="preserve"> </w:t>
      </w:r>
      <w:r w:rsidR="0034477A">
        <w:rPr>
          <w:rFonts w:ascii="Segoe UI" w:hAnsi="Segoe UI" w:cs="Segoe UI"/>
          <w:sz w:val="20"/>
          <w:szCs w:val="20"/>
        </w:rPr>
        <w:t>C</w:t>
      </w:r>
      <w:r w:rsidR="00D85A89">
        <w:rPr>
          <w:rFonts w:ascii="Segoe UI" w:hAnsi="Segoe UI" w:cs="Segoe UI"/>
          <w:sz w:val="20"/>
          <w:szCs w:val="20"/>
        </w:rPr>
        <w:t xml:space="preserve">onstruction of Hakone Road </w:t>
      </w:r>
      <w:r w:rsidR="0034477A">
        <w:rPr>
          <w:rFonts w:ascii="Segoe UI" w:hAnsi="Segoe UI" w:cs="Segoe UI"/>
          <w:sz w:val="20"/>
          <w:szCs w:val="20"/>
        </w:rPr>
        <w:t xml:space="preserve">will be required </w:t>
      </w:r>
      <w:r w:rsidR="00D85A89">
        <w:rPr>
          <w:rFonts w:ascii="Segoe UI" w:hAnsi="Segoe UI" w:cs="Segoe UI"/>
          <w:sz w:val="20"/>
          <w:szCs w:val="20"/>
        </w:rPr>
        <w:t>to facilitate access</w:t>
      </w:r>
      <w:r w:rsidR="0034477A">
        <w:rPr>
          <w:rFonts w:ascii="Segoe UI" w:hAnsi="Segoe UI" w:cs="Segoe UI"/>
          <w:sz w:val="20"/>
          <w:szCs w:val="20"/>
        </w:rPr>
        <w:t xml:space="preserve"> to lands fronting this road reserve, and as part of the development application pathway</w:t>
      </w:r>
      <w:r w:rsidR="00D85A89">
        <w:rPr>
          <w:rFonts w:ascii="Segoe UI" w:hAnsi="Segoe UI" w:cs="Segoe UI"/>
          <w:sz w:val="20"/>
          <w:szCs w:val="20"/>
        </w:rPr>
        <w:t>.</w:t>
      </w:r>
    </w:p>
    <w:bookmarkEnd w:id="3"/>
    <w:p w14:paraId="4763802A" w14:textId="77777777" w:rsidR="00D85A89" w:rsidRPr="00D85A89" w:rsidRDefault="00D85A89" w:rsidP="00D85A89">
      <w:pPr>
        <w:spacing w:line="264" w:lineRule="auto"/>
        <w:jc w:val="both"/>
        <w:rPr>
          <w:rFonts w:ascii="Segoe UI" w:hAnsi="Segoe UI" w:cs="Segoe UI"/>
          <w:sz w:val="20"/>
          <w:szCs w:val="20"/>
        </w:rPr>
      </w:pPr>
      <w:r w:rsidRPr="00D85A89">
        <w:rPr>
          <w:rFonts w:ascii="Segoe UI" w:hAnsi="Segoe UI" w:cs="Segoe UI"/>
          <w:sz w:val="20"/>
          <w:szCs w:val="20"/>
        </w:rPr>
        <w:t xml:space="preserve">Surrounding land use includes: </w:t>
      </w:r>
    </w:p>
    <w:p w14:paraId="4F38A240" w14:textId="4E99DEFA" w:rsidR="00D85A89" w:rsidRPr="003A5BAD" w:rsidRDefault="00D85A89" w:rsidP="00CE3C8A">
      <w:pPr>
        <w:pStyle w:val="ListParagraph"/>
        <w:numPr>
          <w:ilvl w:val="0"/>
          <w:numId w:val="6"/>
        </w:numPr>
        <w:spacing w:line="264" w:lineRule="auto"/>
        <w:jc w:val="both"/>
        <w:rPr>
          <w:rFonts w:ascii="Segoe UI" w:hAnsi="Segoe UI" w:cs="Segoe UI"/>
          <w:sz w:val="20"/>
          <w:szCs w:val="20"/>
        </w:rPr>
      </w:pPr>
      <w:r w:rsidRPr="003A5BAD">
        <w:rPr>
          <w:rFonts w:ascii="Segoe UI" w:hAnsi="Segoe UI" w:cs="Segoe UI"/>
          <w:sz w:val="20"/>
          <w:szCs w:val="20"/>
        </w:rPr>
        <w:t xml:space="preserve">North: </w:t>
      </w:r>
      <w:r w:rsidR="00AE215A" w:rsidRPr="003A5BAD">
        <w:rPr>
          <w:rFonts w:ascii="Segoe UI" w:hAnsi="Segoe UI" w:cs="Segoe UI"/>
          <w:sz w:val="20"/>
          <w:szCs w:val="20"/>
        </w:rPr>
        <w:t>RU6</w:t>
      </w:r>
      <w:r w:rsidR="003A5BAD" w:rsidRPr="003A5BAD">
        <w:rPr>
          <w:rFonts w:ascii="Segoe UI" w:hAnsi="Segoe UI" w:cs="Segoe UI"/>
          <w:sz w:val="20"/>
          <w:szCs w:val="20"/>
        </w:rPr>
        <w:t xml:space="preserve"> Transition</w:t>
      </w:r>
      <w:r w:rsidR="00AF4046">
        <w:rPr>
          <w:rFonts w:ascii="Segoe UI" w:hAnsi="Segoe UI" w:cs="Segoe UI"/>
          <w:sz w:val="20"/>
          <w:szCs w:val="20"/>
        </w:rPr>
        <w:t xml:space="preserve"> zoned</w:t>
      </w:r>
      <w:r w:rsidR="003A5BAD" w:rsidRPr="003A5BAD">
        <w:rPr>
          <w:rFonts w:ascii="Segoe UI" w:hAnsi="Segoe UI" w:cs="Segoe UI"/>
          <w:sz w:val="20"/>
          <w:szCs w:val="20"/>
        </w:rPr>
        <w:t xml:space="preserve"> rural residential properties, with some </w:t>
      </w:r>
      <w:r w:rsidRPr="003A5BAD">
        <w:rPr>
          <w:rFonts w:ascii="Segoe UI" w:hAnsi="Segoe UI" w:cs="Segoe UI"/>
          <w:sz w:val="20"/>
          <w:szCs w:val="20"/>
        </w:rPr>
        <w:t xml:space="preserve">C2 Environmental Conservation zoning </w:t>
      </w:r>
      <w:r w:rsidR="003A5BAD" w:rsidRPr="003A5BAD">
        <w:rPr>
          <w:rFonts w:ascii="Segoe UI" w:hAnsi="Segoe UI" w:cs="Segoe UI"/>
          <w:sz w:val="20"/>
          <w:szCs w:val="20"/>
        </w:rPr>
        <w:t xml:space="preserve">interspersed </w:t>
      </w:r>
      <w:r w:rsidR="00AF4046">
        <w:rPr>
          <w:rFonts w:ascii="Segoe UI" w:hAnsi="Segoe UI" w:cs="Segoe UI"/>
          <w:sz w:val="20"/>
          <w:szCs w:val="20"/>
        </w:rPr>
        <w:t xml:space="preserve">and </w:t>
      </w:r>
      <w:r w:rsidR="003A5BAD" w:rsidRPr="003A5BAD">
        <w:rPr>
          <w:rFonts w:ascii="Segoe UI" w:hAnsi="Segoe UI" w:cs="Segoe UI"/>
          <w:sz w:val="20"/>
          <w:szCs w:val="20"/>
        </w:rPr>
        <w:t>associated with vegetation corridors</w:t>
      </w:r>
      <w:r w:rsidR="003A5BAD">
        <w:rPr>
          <w:rFonts w:ascii="Segoe UI" w:hAnsi="Segoe UI" w:cs="Segoe UI"/>
          <w:sz w:val="20"/>
          <w:szCs w:val="20"/>
        </w:rPr>
        <w:t xml:space="preserve">. </w:t>
      </w:r>
      <w:r w:rsidR="003A5BAD" w:rsidRPr="003A5BAD">
        <w:rPr>
          <w:rFonts w:ascii="Segoe UI" w:hAnsi="Segoe UI" w:cs="Segoe UI"/>
          <w:sz w:val="20"/>
          <w:szCs w:val="20"/>
        </w:rPr>
        <w:t xml:space="preserve">This land </w:t>
      </w:r>
      <w:r w:rsidR="003A5BAD">
        <w:rPr>
          <w:rFonts w:ascii="Segoe UI" w:hAnsi="Segoe UI" w:cs="Segoe UI"/>
          <w:sz w:val="20"/>
          <w:szCs w:val="20"/>
        </w:rPr>
        <w:t>falls outside</w:t>
      </w:r>
      <w:r w:rsidR="003A5BAD" w:rsidRPr="003A5BAD">
        <w:rPr>
          <w:rFonts w:ascii="Segoe UI" w:hAnsi="Segoe UI" w:cs="Segoe UI"/>
          <w:sz w:val="20"/>
          <w:szCs w:val="20"/>
        </w:rPr>
        <w:t xml:space="preserve"> the Warnervale Town Centre</w:t>
      </w:r>
      <w:r w:rsidR="0034477A">
        <w:rPr>
          <w:rFonts w:ascii="Segoe UI" w:hAnsi="Segoe UI" w:cs="Segoe UI"/>
          <w:sz w:val="20"/>
          <w:szCs w:val="20"/>
        </w:rPr>
        <w:t xml:space="preserve"> area identified in the CCRP </w:t>
      </w:r>
      <w:proofErr w:type="gramStart"/>
      <w:r w:rsidR="0034477A">
        <w:rPr>
          <w:rFonts w:ascii="Segoe UI" w:hAnsi="Segoe UI" w:cs="Segoe UI"/>
          <w:sz w:val="20"/>
          <w:szCs w:val="20"/>
        </w:rPr>
        <w:t>2041</w:t>
      </w:r>
      <w:r w:rsidRPr="003A5BAD">
        <w:rPr>
          <w:rFonts w:ascii="Segoe UI" w:hAnsi="Segoe UI" w:cs="Segoe UI"/>
          <w:sz w:val="20"/>
          <w:szCs w:val="20"/>
        </w:rPr>
        <w:t>;</w:t>
      </w:r>
      <w:proofErr w:type="gramEnd"/>
      <w:r w:rsidRPr="003A5BAD">
        <w:rPr>
          <w:rFonts w:ascii="Segoe UI" w:hAnsi="Segoe UI" w:cs="Segoe UI"/>
          <w:sz w:val="20"/>
          <w:szCs w:val="20"/>
        </w:rPr>
        <w:t xml:space="preserve"> </w:t>
      </w:r>
    </w:p>
    <w:p w14:paraId="4AB546AB" w14:textId="65A3A755" w:rsidR="00D85A89" w:rsidRPr="003A5BAD" w:rsidRDefault="00D85A89" w:rsidP="00CE3C8A">
      <w:pPr>
        <w:pStyle w:val="ListParagraph"/>
        <w:numPr>
          <w:ilvl w:val="0"/>
          <w:numId w:val="6"/>
        </w:numPr>
        <w:spacing w:line="264" w:lineRule="auto"/>
        <w:jc w:val="both"/>
        <w:rPr>
          <w:rFonts w:ascii="Segoe UI" w:hAnsi="Segoe UI" w:cs="Segoe UI"/>
          <w:sz w:val="20"/>
          <w:szCs w:val="20"/>
        </w:rPr>
      </w:pPr>
      <w:r w:rsidRPr="003A5BAD">
        <w:rPr>
          <w:rFonts w:ascii="Segoe UI" w:hAnsi="Segoe UI" w:cs="Segoe UI"/>
          <w:sz w:val="20"/>
          <w:szCs w:val="20"/>
        </w:rPr>
        <w:t xml:space="preserve">East: </w:t>
      </w:r>
      <w:r w:rsidR="003A5BAD" w:rsidRPr="003A5BAD">
        <w:rPr>
          <w:rFonts w:ascii="Segoe UI" w:hAnsi="Segoe UI" w:cs="Segoe UI"/>
          <w:sz w:val="20"/>
          <w:szCs w:val="20"/>
        </w:rPr>
        <w:t>R1 General residential land with some remnant MU1 Mixed Use</w:t>
      </w:r>
      <w:r w:rsidR="00AF4046">
        <w:rPr>
          <w:rFonts w:ascii="Segoe UI" w:hAnsi="Segoe UI" w:cs="Segoe UI"/>
          <w:sz w:val="20"/>
          <w:szCs w:val="20"/>
        </w:rPr>
        <w:t xml:space="preserve"> zoned land</w:t>
      </w:r>
      <w:r w:rsidR="003A5BAD" w:rsidRPr="003A5BAD">
        <w:rPr>
          <w:rFonts w:ascii="Segoe UI" w:hAnsi="Segoe UI" w:cs="Segoe UI"/>
          <w:sz w:val="20"/>
          <w:szCs w:val="20"/>
        </w:rPr>
        <w:t>. A p</w:t>
      </w:r>
      <w:r w:rsidR="00AF4046">
        <w:rPr>
          <w:rFonts w:ascii="Segoe UI" w:hAnsi="Segoe UI" w:cs="Segoe UI"/>
          <w:sz w:val="20"/>
          <w:szCs w:val="20"/>
        </w:rPr>
        <w:t>a</w:t>
      </w:r>
      <w:r w:rsidR="003A5BAD" w:rsidRPr="003A5BAD">
        <w:rPr>
          <w:rFonts w:ascii="Segoe UI" w:hAnsi="Segoe UI" w:cs="Segoe UI"/>
          <w:sz w:val="20"/>
          <w:szCs w:val="20"/>
        </w:rPr>
        <w:t>rt of this site has commenced construction for a residential subdivision comprising low density housing</w:t>
      </w:r>
      <w:r w:rsidR="00AF4046">
        <w:rPr>
          <w:rFonts w:ascii="Segoe UI" w:hAnsi="Segoe UI" w:cs="Segoe UI"/>
          <w:sz w:val="20"/>
          <w:szCs w:val="20"/>
        </w:rPr>
        <w:t xml:space="preserve"> (see Figure </w:t>
      </w:r>
      <w:r w:rsidR="0034477A">
        <w:rPr>
          <w:rFonts w:ascii="Segoe UI" w:hAnsi="Segoe UI" w:cs="Segoe UI"/>
          <w:sz w:val="20"/>
          <w:szCs w:val="20"/>
        </w:rPr>
        <w:t>1</w:t>
      </w:r>
      <w:proofErr w:type="gramStart"/>
      <w:r w:rsidR="00AF4046">
        <w:rPr>
          <w:rFonts w:ascii="Segoe UI" w:hAnsi="Segoe UI" w:cs="Segoe UI"/>
          <w:sz w:val="20"/>
          <w:szCs w:val="20"/>
        </w:rPr>
        <w:t>)</w:t>
      </w:r>
      <w:r w:rsidRPr="003A5BAD">
        <w:rPr>
          <w:rFonts w:ascii="Segoe UI" w:hAnsi="Segoe UI" w:cs="Segoe UI"/>
          <w:sz w:val="20"/>
          <w:szCs w:val="20"/>
        </w:rPr>
        <w:t>;</w:t>
      </w:r>
      <w:proofErr w:type="gramEnd"/>
    </w:p>
    <w:p w14:paraId="2764EAA9" w14:textId="40256972" w:rsidR="00D85A89" w:rsidRPr="003A5BAD" w:rsidRDefault="00D85A89" w:rsidP="00CE3C8A">
      <w:pPr>
        <w:pStyle w:val="ListParagraph"/>
        <w:numPr>
          <w:ilvl w:val="0"/>
          <w:numId w:val="6"/>
        </w:numPr>
        <w:spacing w:line="264" w:lineRule="auto"/>
        <w:jc w:val="both"/>
        <w:rPr>
          <w:rFonts w:ascii="Segoe UI" w:hAnsi="Segoe UI" w:cs="Segoe UI"/>
          <w:sz w:val="20"/>
          <w:szCs w:val="20"/>
        </w:rPr>
      </w:pPr>
      <w:r w:rsidRPr="003A5BAD">
        <w:rPr>
          <w:rFonts w:ascii="Segoe UI" w:hAnsi="Segoe UI" w:cs="Segoe UI"/>
          <w:sz w:val="20"/>
          <w:szCs w:val="20"/>
        </w:rPr>
        <w:t xml:space="preserve">South: </w:t>
      </w:r>
      <w:r w:rsidR="003A5BAD" w:rsidRPr="003A5BAD">
        <w:rPr>
          <w:rFonts w:ascii="Segoe UI" w:hAnsi="Segoe UI" w:cs="Segoe UI"/>
          <w:sz w:val="20"/>
          <w:szCs w:val="20"/>
        </w:rPr>
        <w:t xml:space="preserve">R1 General Residential zoned land included within the subject site and earlier stages of the redevelopment of the land. Hilltop Park </w:t>
      </w:r>
      <w:r w:rsidR="00AF4046">
        <w:rPr>
          <w:rFonts w:ascii="Segoe UI" w:hAnsi="Segoe UI" w:cs="Segoe UI"/>
          <w:sz w:val="20"/>
          <w:szCs w:val="20"/>
        </w:rPr>
        <w:t xml:space="preserve">located adjacent to the southern boundary of the subject site </w:t>
      </w:r>
      <w:r w:rsidR="003A5BAD" w:rsidRPr="003A5BAD">
        <w:rPr>
          <w:rFonts w:ascii="Segoe UI" w:hAnsi="Segoe UI" w:cs="Segoe UI"/>
          <w:sz w:val="20"/>
          <w:szCs w:val="20"/>
        </w:rPr>
        <w:t>is a Council reserve to be constructed as a local park to support this precinct. There is also a vegetation corridor that dissects the subject land and is zoned C2 Environmental Conservation</w:t>
      </w:r>
      <w:r w:rsidRPr="003A5BAD">
        <w:rPr>
          <w:rFonts w:ascii="Segoe UI" w:hAnsi="Segoe UI" w:cs="Segoe UI"/>
          <w:sz w:val="20"/>
          <w:szCs w:val="20"/>
        </w:rPr>
        <w:t xml:space="preserve">; and  </w:t>
      </w:r>
    </w:p>
    <w:p w14:paraId="658B1562" w14:textId="48F6A429" w:rsidR="00D85A89" w:rsidRPr="003A5BAD" w:rsidRDefault="00D85A89" w:rsidP="00CE3C8A">
      <w:pPr>
        <w:pStyle w:val="ListParagraph"/>
        <w:numPr>
          <w:ilvl w:val="0"/>
          <w:numId w:val="6"/>
        </w:numPr>
        <w:spacing w:line="264" w:lineRule="auto"/>
        <w:jc w:val="both"/>
        <w:rPr>
          <w:rFonts w:ascii="Segoe UI" w:hAnsi="Segoe UI" w:cs="Segoe UI"/>
          <w:sz w:val="20"/>
          <w:szCs w:val="20"/>
        </w:rPr>
      </w:pPr>
      <w:r w:rsidRPr="003A5BAD">
        <w:rPr>
          <w:rFonts w:ascii="Segoe UI" w:hAnsi="Segoe UI" w:cs="Segoe UI"/>
          <w:sz w:val="20"/>
          <w:szCs w:val="20"/>
        </w:rPr>
        <w:t xml:space="preserve">West: </w:t>
      </w:r>
      <w:r w:rsidR="003A5BAD" w:rsidRPr="003A5BAD">
        <w:rPr>
          <w:rFonts w:ascii="Segoe UI" w:hAnsi="Segoe UI" w:cs="Segoe UI"/>
          <w:sz w:val="20"/>
          <w:szCs w:val="20"/>
        </w:rPr>
        <w:t>Zoned E1 Local Centre and currently vacant</w:t>
      </w:r>
      <w:r w:rsidRPr="003A5BAD">
        <w:rPr>
          <w:rFonts w:ascii="Segoe UI" w:hAnsi="Segoe UI" w:cs="Segoe UI"/>
          <w:sz w:val="20"/>
          <w:szCs w:val="20"/>
        </w:rPr>
        <w:t>.</w:t>
      </w:r>
      <w:r w:rsidR="003A5BAD" w:rsidRPr="003A5BAD">
        <w:rPr>
          <w:rFonts w:ascii="Segoe UI" w:hAnsi="Segoe UI" w:cs="Segoe UI"/>
          <w:sz w:val="20"/>
          <w:szCs w:val="20"/>
        </w:rPr>
        <w:t xml:space="preserve"> The southern portion of this lot has been the subject of a recent SEARs request for commercial</w:t>
      </w:r>
      <w:r w:rsidR="00AF4046">
        <w:rPr>
          <w:rFonts w:ascii="Segoe UI" w:hAnsi="Segoe UI" w:cs="Segoe UI"/>
          <w:sz w:val="20"/>
          <w:szCs w:val="20"/>
        </w:rPr>
        <w:t>/retail</w:t>
      </w:r>
      <w:r w:rsidR="003A5BAD" w:rsidRPr="003A5BAD">
        <w:rPr>
          <w:rFonts w:ascii="Segoe UI" w:hAnsi="Segoe UI" w:cs="Segoe UI"/>
          <w:sz w:val="20"/>
          <w:szCs w:val="20"/>
        </w:rPr>
        <w:t xml:space="preserve"> development</w:t>
      </w:r>
      <w:r w:rsidR="00AF4046">
        <w:rPr>
          <w:rFonts w:ascii="Segoe UI" w:hAnsi="Segoe UI" w:cs="Segoe UI"/>
          <w:sz w:val="20"/>
          <w:szCs w:val="20"/>
        </w:rPr>
        <w:t xml:space="preserve"> and Woolworths is the proponent</w:t>
      </w:r>
      <w:r w:rsidR="003A5BAD" w:rsidRPr="003A5BAD">
        <w:rPr>
          <w:rFonts w:ascii="Segoe UI" w:hAnsi="Segoe UI" w:cs="Segoe UI"/>
          <w:sz w:val="20"/>
          <w:szCs w:val="20"/>
        </w:rPr>
        <w:t xml:space="preserve">. Further west is the Northern railway line and opposite this land is a site owned by the Department Planning &amp; Environment that is also vacant land. This </w:t>
      </w:r>
      <w:proofErr w:type="gramStart"/>
      <w:r w:rsidR="003A5BAD" w:rsidRPr="003A5BAD">
        <w:rPr>
          <w:rFonts w:ascii="Segoe UI" w:hAnsi="Segoe UI" w:cs="Segoe UI"/>
          <w:sz w:val="20"/>
          <w:szCs w:val="20"/>
        </w:rPr>
        <w:t>land forms</w:t>
      </w:r>
      <w:proofErr w:type="gramEnd"/>
      <w:r w:rsidR="003A5BAD" w:rsidRPr="003A5BAD">
        <w:rPr>
          <w:rFonts w:ascii="Segoe UI" w:hAnsi="Segoe UI" w:cs="Segoe UI"/>
          <w:sz w:val="20"/>
          <w:szCs w:val="20"/>
        </w:rPr>
        <w:t xml:space="preserve"> the extremity of the Warnervale Town Centre.</w:t>
      </w:r>
      <w:r w:rsidRPr="003A5BAD">
        <w:rPr>
          <w:rFonts w:ascii="Segoe UI" w:hAnsi="Segoe UI" w:cs="Segoe UI"/>
          <w:sz w:val="20"/>
          <w:szCs w:val="20"/>
        </w:rPr>
        <w:t xml:space="preserve"> </w:t>
      </w:r>
    </w:p>
    <w:p w14:paraId="7B0CFA31" w14:textId="514F6108" w:rsidR="00E406C7" w:rsidRDefault="00E406C7" w:rsidP="00EB6699">
      <w:pPr>
        <w:spacing w:line="264" w:lineRule="auto"/>
        <w:jc w:val="both"/>
        <w:rPr>
          <w:rFonts w:ascii="Segoe UI" w:hAnsi="Segoe UI" w:cs="Segoe UI"/>
          <w:b/>
          <w:bCs/>
          <w:sz w:val="20"/>
          <w:szCs w:val="20"/>
        </w:rPr>
      </w:pPr>
      <w:r w:rsidRPr="003A72EF">
        <w:rPr>
          <w:rFonts w:ascii="Segoe UI" w:hAnsi="Segoe UI" w:cs="Segoe UI"/>
          <w:b/>
          <w:bCs/>
          <w:sz w:val="20"/>
          <w:szCs w:val="20"/>
        </w:rPr>
        <w:t xml:space="preserve">Background </w:t>
      </w:r>
    </w:p>
    <w:p w14:paraId="6D4A41BA" w14:textId="1FB57079" w:rsidR="003A5BAD" w:rsidRPr="003A5BAD" w:rsidRDefault="003A5BAD" w:rsidP="00EB6699">
      <w:pPr>
        <w:spacing w:line="264" w:lineRule="auto"/>
        <w:jc w:val="both"/>
        <w:rPr>
          <w:rFonts w:ascii="Segoe UI" w:hAnsi="Segoe UI" w:cs="Segoe UI"/>
          <w:sz w:val="20"/>
          <w:szCs w:val="20"/>
        </w:rPr>
      </w:pPr>
      <w:r w:rsidRPr="003A5BAD">
        <w:rPr>
          <w:rFonts w:ascii="Segoe UI" w:hAnsi="Segoe UI" w:cs="Segoe UI"/>
          <w:sz w:val="20"/>
          <w:szCs w:val="20"/>
        </w:rPr>
        <w:t>The subject land</w:t>
      </w:r>
      <w:r>
        <w:rPr>
          <w:rFonts w:ascii="Segoe UI" w:hAnsi="Segoe UI" w:cs="Segoe UI"/>
          <w:sz w:val="20"/>
          <w:szCs w:val="20"/>
        </w:rPr>
        <w:t xml:space="preserve"> is in a central position in the land identified as the Warnervale Town Centre. The southern extremities of the </w:t>
      </w:r>
      <w:r w:rsidR="00AF4046">
        <w:rPr>
          <w:rFonts w:ascii="Segoe UI" w:hAnsi="Segoe UI" w:cs="Segoe UI"/>
          <w:sz w:val="20"/>
          <w:szCs w:val="20"/>
        </w:rPr>
        <w:t>site</w:t>
      </w:r>
      <w:r>
        <w:rPr>
          <w:rFonts w:ascii="Segoe UI" w:hAnsi="Segoe UI" w:cs="Segoe UI"/>
          <w:sz w:val="20"/>
          <w:szCs w:val="20"/>
        </w:rPr>
        <w:t xml:space="preserve"> have been the subject of development consents granted as </w:t>
      </w:r>
      <w:proofErr w:type="gramStart"/>
      <w:r>
        <w:rPr>
          <w:rFonts w:ascii="Segoe UI" w:hAnsi="Segoe UI" w:cs="Segoe UI"/>
          <w:sz w:val="20"/>
          <w:szCs w:val="20"/>
        </w:rPr>
        <w:t>follows;</w:t>
      </w:r>
      <w:proofErr w:type="gramEnd"/>
    </w:p>
    <w:p w14:paraId="6946C66C" w14:textId="3B25B9C0" w:rsidR="004907F4" w:rsidRDefault="00FD5420" w:rsidP="00CE3C8A">
      <w:pPr>
        <w:pStyle w:val="ListParagraph"/>
        <w:numPr>
          <w:ilvl w:val="0"/>
          <w:numId w:val="6"/>
        </w:numPr>
        <w:spacing w:line="264" w:lineRule="auto"/>
        <w:jc w:val="both"/>
        <w:rPr>
          <w:rFonts w:ascii="Segoe UI" w:hAnsi="Segoe UI" w:cs="Segoe UI"/>
          <w:sz w:val="20"/>
          <w:szCs w:val="20"/>
        </w:rPr>
      </w:pPr>
      <w:bookmarkStart w:id="5" w:name="_Hlk139026623"/>
      <w:r w:rsidRPr="003A5BAD">
        <w:rPr>
          <w:rFonts w:ascii="Segoe UI" w:hAnsi="Segoe UI" w:cs="Segoe UI"/>
          <w:sz w:val="20"/>
          <w:szCs w:val="20"/>
        </w:rPr>
        <w:t xml:space="preserve">DA/919/2018 </w:t>
      </w:r>
      <w:bookmarkEnd w:id="5"/>
      <w:r w:rsidR="00AF4046">
        <w:rPr>
          <w:rFonts w:ascii="Segoe UI" w:hAnsi="Segoe UI" w:cs="Segoe UI"/>
          <w:sz w:val="20"/>
          <w:szCs w:val="20"/>
        </w:rPr>
        <w:t xml:space="preserve">(Stages 6 &amp; 7) </w:t>
      </w:r>
      <w:r w:rsidRPr="003A5BAD">
        <w:rPr>
          <w:rFonts w:ascii="Segoe UI" w:hAnsi="Segoe UI" w:cs="Segoe UI"/>
          <w:sz w:val="20"/>
          <w:szCs w:val="20"/>
        </w:rPr>
        <w:t xml:space="preserve">– </w:t>
      </w:r>
      <w:bookmarkStart w:id="6" w:name="_Hlk139026656"/>
      <w:r w:rsidRPr="003A5BAD">
        <w:rPr>
          <w:rFonts w:ascii="Segoe UI" w:hAnsi="Segoe UI" w:cs="Segoe UI"/>
          <w:sz w:val="20"/>
          <w:szCs w:val="20"/>
        </w:rPr>
        <w:t>approval was issued on 20 December 2021 for ’91 residential lots, one residential super lot and three residue lots which includes a lot be dedicated to Council for the purposes of a reserve (public open space)</w:t>
      </w:r>
      <w:r w:rsidR="004907F4">
        <w:rPr>
          <w:rFonts w:ascii="Segoe UI" w:hAnsi="Segoe UI" w:cs="Segoe UI"/>
          <w:sz w:val="20"/>
          <w:szCs w:val="20"/>
        </w:rPr>
        <w:t>.</w:t>
      </w:r>
      <w:bookmarkEnd w:id="6"/>
    </w:p>
    <w:p w14:paraId="5C8C3273" w14:textId="16DC453A" w:rsidR="004907F4" w:rsidRPr="004907F4" w:rsidRDefault="003A5BAD" w:rsidP="00CE3C8A">
      <w:pPr>
        <w:pStyle w:val="ListParagraph"/>
        <w:numPr>
          <w:ilvl w:val="0"/>
          <w:numId w:val="6"/>
        </w:numPr>
        <w:spacing w:line="264" w:lineRule="auto"/>
        <w:jc w:val="both"/>
        <w:rPr>
          <w:rFonts w:ascii="Segoe UI" w:hAnsi="Segoe UI" w:cs="Segoe UI"/>
          <w:sz w:val="20"/>
          <w:szCs w:val="20"/>
        </w:rPr>
      </w:pPr>
      <w:bookmarkStart w:id="7" w:name="_Hlk139026700"/>
      <w:r w:rsidRPr="004907F4">
        <w:rPr>
          <w:rFonts w:ascii="Segoe UI" w:hAnsi="Segoe UI" w:cs="Segoe UI"/>
          <w:sz w:val="20"/>
          <w:szCs w:val="20"/>
        </w:rPr>
        <w:t>DA3910/2022</w:t>
      </w:r>
      <w:bookmarkEnd w:id="7"/>
      <w:r w:rsidRPr="004907F4">
        <w:rPr>
          <w:rFonts w:ascii="Segoe UI" w:hAnsi="Segoe UI" w:cs="Segoe UI"/>
          <w:sz w:val="20"/>
          <w:szCs w:val="20"/>
        </w:rPr>
        <w:t xml:space="preserve"> </w:t>
      </w:r>
      <w:r w:rsidR="00AF4046">
        <w:rPr>
          <w:rFonts w:ascii="Segoe UI" w:hAnsi="Segoe UI" w:cs="Segoe UI"/>
          <w:sz w:val="20"/>
          <w:szCs w:val="20"/>
        </w:rPr>
        <w:t xml:space="preserve">(Stage 9) </w:t>
      </w:r>
      <w:r w:rsidRPr="004907F4">
        <w:rPr>
          <w:rFonts w:ascii="Segoe UI" w:hAnsi="Segoe UI" w:cs="Segoe UI"/>
          <w:sz w:val="20"/>
          <w:szCs w:val="20"/>
        </w:rPr>
        <w:t xml:space="preserve">- </w:t>
      </w:r>
      <w:r w:rsidR="004907F4" w:rsidRPr="004907F4">
        <w:rPr>
          <w:rFonts w:ascii="Segoe UI" w:hAnsi="Segoe UI" w:cs="Segoe UI"/>
          <w:sz w:val="20"/>
          <w:szCs w:val="20"/>
        </w:rPr>
        <w:t xml:space="preserve">Development </w:t>
      </w:r>
      <w:r w:rsidR="004907F4">
        <w:rPr>
          <w:rFonts w:ascii="Segoe UI" w:hAnsi="Segoe UI" w:cs="Segoe UI"/>
          <w:sz w:val="20"/>
          <w:szCs w:val="20"/>
        </w:rPr>
        <w:t xml:space="preserve">application </w:t>
      </w:r>
      <w:r w:rsidR="004907F4" w:rsidRPr="004907F4">
        <w:rPr>
          <w:rFonts w:ascii="Segoe UI" w:hAnsi="Segoe UI" w:cs="Segoe UI"/>
          <w:sz w:val="20"/>
          <w:szCs w:val="20"/>
        </w:rPr>
        <w:t xml:space="preserve">is </w:t>
      </w:r>
      <w:r w:rsidR="004907F4">
        <w:rPr>
          <w:rFonts w:ascii="Segoe UI" w:hAnsi="Segoe UI" w:cs="Segoe UI"/>
          <w:sz w:val="20"/>
          <w:szCs w:val="20"/>
        </w:rPr>
        <w:t xml:space="preserve">under assessment </w:t>
      </w:r>
      <w:r w:rsidR="004907F4" w:rsidRPr="004907F4">
        <w:rPr>
          <w:rFonts w:ascii="Segoe UI" w:hAnsi="Segoe UI" w:cs="Segoe UI"/>
          <w:sz w:val="20"/>
          <w:szCs w:val="20"/>
        </w:rPr>
        <w:t xml:space="preserve">for a </w:t>
      </w:r>
      <w:proofErr w:type="spellStart"/>
      <w:r w:rsidR="004907F4">
        <w:rPr>
          <w:rFonts w:ascii="Segoe UI" w:hAnsi="Segoe UI" w:cs="Segoe UI"/>
          <w:sz w:val="20"/>
          <w:szCs w:val="20"/>
        </w:rPr>
        <w:t>t</w:t>
      </w:r>
      <w:r w:rsidR="004907F4" w:rsidRPr="004907F4">
        <w:rPr>
          <w:rFonts w:ascii="Segoe UI" w:hAnsi="Segoe UI" w:cs="Segoe UI"/>
          <w:sz w:val="20"/>
          <w:szCs w:val="20"/>
        </w:rPr>
        <w:t>orrens</w:t>
      </w:r>
      <w:proofErr w:type="spellEnd"/>
      <w:r w:rsidR="004907F4" w:rsidRPr="004907F4">
        <w:rPr>
          <w:rFonts w:ascii="Segoe UI" w:hAnsi="Segoe UI" w:cs="Segoe UI"/>
          <w:sz w:val="20"/>
          <w:szCs w:val="20"/>
        </w:rPr>
        <w:t xml:space="preserve"> title subdivision consisting of 86 residential lots, one lot for acquisition by Council for drainage and environmental purposes and one residue lot for </w:t>
      </w:r>
      <w:r w:rsidR="004907F4">
        <w:rPr>
          <w:rFonts w:ascii="Segoe UI" w:hAnsi="Segoe UI" w:cs="Segoe UI"/>
          <w:sz w:val="20"/>
          <w:szCs w:val="20"/>
        </w:rPr>
        <w:t xml:space="preserve">the subject </w:t>
      </w:r>
      <w:r w:rsidR="004907F4" w:rsidRPr="004907F4">
        <w:rPr>
          <w:rFonts w:ascii="Segoe UI" w:hAnsi="Segoe UI" w:cs="Segoe UI"/>
          <w:sz w:val="20"/>
          <w:szCs w:val="20"/>
        </w:rPr>
        <w:t>planning proposal and residential development under a separate development application. The application also seeks approval for associated land clearing, earthworks, construction of roads and augmentation of services.</w:t>
      </w:r>
    </w:p>
    <w:p w14:paraId="37CAC47F" w14:textId="7B91CBD8" w:rsidR="0076479A" w:rsidRPr="004907F4" w:rsidRDefault="004907F4" w:rsidP="004907F4">
      <w:pPr>
        <w:jc w:val="both"/>
        <w:rPr>
          <w:rFonts w:ascii="Segoe UI" w:hAnsi="Segoe UI"/>
          <w:iCs/>
          <w:sz w:val="20"/>
          <w:szCs w:val="20"/>
        </w:rPr>
      </w:pPr>
      <w:r w:rsidRPr="004907F4">
        <w:rPr>
          <w:rFonts w:ascii="Segoe UI" w:hAnsi="Segoe UI"/>
          <w:iCs/>
          <w:sz w:val="20"/>
          <w:szCs w:val="20"/>
        </w:rPr>
        <w:t xml:space="preserve">The subject land is currently </w:t>
      </w:r>
      <w:r w:rsidR="0076479A" w:rsidRPr="004907F4">
        <w:rPr>
          <w:rFonts w:ascii="Segoe UI" w:hAnsi="Segoe UI"/>
          <w:iCs/>
          <w:sz w:val="20"/>
          <w:szCs w:val="20"/>
        </w:rPr>
        <w:t xml:space="preserve">zoned </w:t>
      </w:r>
      <w:r w:rsidRPr="004907F4">
        <w:rPr>
          <w:rFonts w:ascii="Segoe UI" w:hAnsi="Segoe UI"/>
          <w:iCs/>
          <w:sz w:val="20"/>
          <w:szCs w:val="20"/>
        </w:rPr>
        <w:t>M</w:t>
      </w:r>
      <w:r w:rsidR="0076479A" w:rsidRPr="004907F4">
        <w:rPr>
          <w:rFonts w:ascii="Segoe UI" w:hAnsi="Segoe UI"/>
          <w:iCs/>
          <w:sz w:val="20"/>
          <w:szCs w:val="20"/>
        </w:rPr>
        <w:t xml:space="preserve">U1 </w:t>
      </w:r>
      <w:r w:rsidRPr="004907F4">
        <w:rPr>
          <w:rFonts w:ascii="Segoe UI" w:hAnsi="Segoe UI"/>
          <w:iCs/>
          <w:sz w:val="20"/>
          <w:szCs w:val="20"/>
        </w:rPr>
        <w:t xml:space="preserve">Mixed Use, E1 Local Centre, </w:t>
      </w:r>
      <w:r w:rsidR="00AF4046">
        <w:rPr>
          <w:rFonts w:ascii="Segoe UI" w:hAnsi="Segoe UI"/>
          <w:iCs/>
          <w:sz w:val="20"/>
          <w:szCs w:val="20"/>
        </w:rPr>
        <w:t xml:space="preserve">R1 General residential </w:t>
      </w:r>
      <w:r w:rsidRPr="004907F4">
        <w:rPr>
          <w:rFonts w:ascii="Segoe UI" w:hAnsi="Segoe UI"/>
          <w:iCs/>
          <w:sz w:val="20"/>
          <w:szCs w:val="20"/>
        </w:rPr>
        <w:t xml:space="preserve">and </w:t>
      </w:r>
      <w:r w:rsidR="0076479A" w:rsidRPr="004907F4">
        <w:rPr>
          <w:rFonts w:ascii="Segoe UI" w:hAnsi="Segoe UI"/>
          <w:iCs/>
          <w:sz w:val="20"/>
          <w:szCs w:val="20"/>
        </w:rPr>
        <w:t>C2 Environmental Conservation</w:t>
      </w:r>
      <w:r w:rsidRPr="004907F4">
        <w:rPr>
          <w:rFonts w:ascii="Segoe UI" w:hAnsi="Segoe UI"/>
          <w:iCs/>
          <w:sz w:val="20"/>
          <w:szCs w:val="20"/>
        </w:rPr>
        <w:t xml:space="preserve"> a</w:t>
      </w:r>
      <w:r w:rsidR="0076479A" w:rsidRPr="004907F4">
        <w:rPr>
          <w:rFonts w:ascii="Segoe UI" w:hAnsi="Segoe UI"/>
          <w:iCs/>
          <w:sz w:val="20"/>
          <w:szCs w:val="20"/>
        </w:rPr>
        <w:t xml:space="preserve">s shown in Figure </w:t>
      </w:r>
      <w:r w:rsidR="0034477A">
        <w:rPr>
          <w:rFonts w:ascii="Segoe UI" w:hAnsi="Segoe UI"/>
          <w:iCs/>
          <w:sz w:val="20"/>
          <w:szCs w:val="20"/>
        </w:rPr>
        <w:t>4</w:t>
      </w:r>
      <w:r w:rsidR="0076479A" w:rsidRPr="004907F4">
        <w:rPr>
          <w:rFonts w:ascii="Segoe UI" w:hAnsi="Segoe UI"/>
          <w:iCs/>
          <w:sz w:val="20"/>
          <w:szCs w:val="20"/>
        </w:rPr>
        <w:t xml:space="preserve"> below</w:t>
      </w:r>
      <w:r>
        <w:rPr>
          <w:rFonts w:ascii="Segoe UI" w:hAnsi="Segoe UI"/>
          <w:iCs/>
          <w:sz w:val="20"/>
          <w:szCs w:val="20"/>
        </w:rPr>
        <w:t>. Land that is the subject of this Planning Proposal is zoned MU1 Mixed Use and E1 Local Centre.</w:t>
      </w:r>
      <w:r w:rsidR="002968AF" w:rsidRPr="004907F4">
        <w:rPr>
          <w:rFonts w:ascii="Segoe UI" w:hAnsi="Segoe UI"/>
          <w:iCs/>
          <w:sz w:val="20"/>
          <w:szCs w:val="20"/>
        </w:rPr>
        <w:t xml:space="preserve"> </w:t>
      </w:r>
    </w:p>
    <w:p w14:paraId="0A9D8DA5" w14:textId="340A0F01" w:rsidR="00251E73" w:rsidRPr="008C29F3" w:rsidRDefault="00B17CB5" w:rsidP="0034477A">
      <w:pPr>
        <w:keepNext/>
        <w:spacing w:after="0" w:line="240" w:lineRule="auto"/>
        <w:rPr>
          <w:highlight w:val="yellow"/>
        </w:rPr>
      </w:pPr>
      <w:bookmarkStart w:id="8" w:name="_Hlk139971249"/>
      <w:bookmarkStart w:id="9" w:name="_Toc411497031"/>
      <w:r>
        <w:rPr>
          <w:noProof/>
        </w:rPr>
        <w:lastRenderedPageBreak/>
        <mc:AlternateContent>
          <mc:Choice Requires="wps">
            <w:drawing>
              <wp:anchor distT="0" distB="0" distL="114300" distR="114300" simplePos="0" relativeHeight="251651584" behindDoc="0" locked="0" layoutInCell="1" allowOverlap="1" wp14:anchorId="00EE705C" wp14:editId="09F5CFF2">
                <wp:simplePos x="0" y="0"/>
                <wp:positionH relativeFrom="column">
                  <wp:posOffset>2408324</wp:posOffset>
                </wp:positionH>
                <wp:positionV relativeFrom="paragraph">
                  <wp:posOffset>923628</wp:posOffset>
                </wp:positionV>
                <wp:extent cx="1395385" cy="2711486"/>
                <wp:effectExtent l="0" t="0" r="14605" b="12700"/>
                <wp:wrapNone/>
                <wp:docPr id="19" name="Freeform: Shape 19"/>
                <wp:cNvGraphicFramePr/>
                <a:graphic xmlns:a="http://schemas.openxmlformats.org/drawingml/2006/main">
                  <a:graphicData uri="http://schemas.microsoft.com/office/word/2010/wordprocessingShape">
                    <wps:wsp>
                      <wps:cNvSpPr/>
                      <wps:spPr>
                        <a:xfrm>
                          <a:off x="0" y="0"/>
                          <a:ext cx="1395385" cy="2711486"/>
                        </a:xfrm>
                        <a:custGeom>
                          <a:avLst/>
                          <a:gdLst>
                            <a:gd name="connsiteX0" fmla="*/ 428129 w 1395385"/>
                            <a:gd name="connsiteY0" fmla="*/ 0 h 2711486"/>
                            <a:gd name="connsiteX1" fmla="*/ 1395385 w 1395385"/>
                            <a:gd name="connsiteY1" fmla="*/ 169137 h 2711486"/>
                            <a:gd name="connsiteX2" fmla="*/ 972541 w 1395385"/>
                            <a:gd name="connsiteY2" fmla="*/ 2711486 h 2711486"/>
                            <a:gd name="connsiteX3" fmla="*/ 274848 w 1395385"/>
                            <a:gd name="connsiteY3" fmla="*/ 2589919 h 2711486"/>
                            <a:gd name="connsiteX4" fmla="*/ 274848 w 1395385"/>
                            <a:gd name="connsiteY4" fmla="*/ 2177646 h 2711486"/>
                            <a:gd name="connsiteX5" fmla="*/ 253706 w 1395385"/>
                            <a:gd name="connsiteY5" fmla="*/ 2156504 h 2711486"/>
                            <a:gd name="connsiteX6" fmla="*/ 375274 w 1395385"/>
                            <a:gd name="connsiteY6" fmla="*/ 1511667 h 2711486"/>
                            <a:gd name="connsiteX7" fmla="*/ 0 w 1395385"/>
                            <a:gd name="connsiteY7" fmla="*/ 1453526 h 2711486"/>
                            <a:gd name="connsiteX8" fmla="*/ 110996 w 1395385"/>
                            <a:gd name="connsiteY8" fmla="*/ 1025396 h 2711486"/>
                            <a:gd name="connsiteX9" fmla="*/ 274848 w 1395385"/>
                            <a:gd name="connsiteY9" fmla="*/ 1231533 h 2711486"/>
                            <a:gd name="connsiteX10" fmla="*/ 348846 w 1395385"/>
                            <a:gd name="connsiteY10" fmla="*/ 1390099 h 2711486"/>
                            <a:gd name="connsiteX11" fmla="*/ 422844 w 1395385"/>
                            <a:gd name="connsiteY11" fmla="*/ 1511667 h 2711486"/>
                            <a:gd name="connsiteX12" fmla="*/ 454557 w 1395385"/>
                            <a:gd name="connsiteY12" fmla="*/ 1638520 h 2711486"/>
                            <a:gd name="connsiteX13" fmla="*/ 607838 w 1395385"/>
                            <a:gd name="connsiteY13" fmla="*/ 1580379 h 2711486"/>
                            <a:gd name="connsiteX14" fmla="*/ 655408 w 1395385"/>
                            <a:gd name="connsiteY14" fmla="*/ 1564522 h 2711486"/>
                            <a:gd name="connsiteX15" fmla="*/ 697692 w 1395385"/>
                            <a:gd name="connsiteY15" fmla="*/ 1559237 h 2711486"/>
                            <a:gd name="connsiteX16" fmla="*/ 729406 w 1395385"/>
                            <a:gd name="connsiteY16" fmla="*/ 1559237 h 2711486"/>
                            <a:gd name="connsiteX17" fmla="*/ 813974 w 1395385"/>
                            <a:gd name="connsiteY17" fmla="*/ 1559237 h 2711486"/>
                            <a:gd name="connsiteX18" fmla="*/ 872115 w 1395385"/>
                            <a:gd name="connsiteY18" fmla="*/ 1564522 h 2711486"/>
                            <a:gd name="connsiteX19" fmla="*/ 903829 w 1395385"/>
                            <a:gd name="connsiteY19" fmla="*/ 1458811 h 2711486"/>
                            <a:gd name="connsiteX20" fmla="*/ 845688 w 1395385"/>
                            <a:gd name="connsiteY20" fmla="*/ 1368957 h 2711486"/>
                            <a:gd name="connsiteX21" fmla="*/ 787547 w 1395385"/>
                            <a:gd name="connsiteY21" fmla="*/ 1252675 h 2711486"/>
                            <a:gd name="connsiteX22" fmla="*/ 745262 w 1395385"/>
                            <a:gd name="connsiteY22" fmla="*/ 1125822 h 2711486"/>
                            <a:gd name="connsiteX23" fmla="*/ 713549 w 1395385"/>
                            <a:gd name="connsiteY23" fmla="*/ 972541 h 2711486"/>
                            <a:gd name="connsiteX24" fmla="*/ 692407 w 1395385"/>
                            <a:gd name="connsiteY24" fmla="*/ 845688 h 2711486"/>
                            <a:gd name="connsiteX25" fmla="*/ 655408 w 1395385"/>
                            <a:gd name="connsiteY25" fmla="*/ 708263 h 2711486"/>
                            <a:gd name="connsiteX26" fmla="*/ 618409 w 1395385"/>
                            <a:gd name="connsiteY26" fmla="*/ 586696 h 2711486"/>
                            <a:gd name="connsiteX27" fmla="*/ 507412 w 1395385"/>
                            <a:gd name="connsiteY27" fmla="*/ 401701 h 2711486"/>
                            <a:gd name="connsiteX28" fmla="*/ 348846 w 1395385"/>
                            <a:gd name="connsiteY28" fmla="*/ 433415 h 2711486"/>
                            <a:gd name="connsiteX29" fmla="*/ 295991 w 1395385"/>
                            <a:gd name="connsiteY29" fmla="*/ 486270 h 2711486"/>
                            <a:gd name="connsiteX30" fmla="*/ 258992 w 1395385"/>
                            <a:gd name="connsiteY30" fmla="*/ 576125 h 2711486"/>
                            <a:gd name="connsiteX31" fmla="*/ 428129 w 1395385"/>
                            <a:gd name="connsiteY31" fmla="*/ 0 h 27114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1395385" h="2711486">
                              <a:moveTo>
                                <a:pt x="428129" y="0"/>
                              </a:moveTo>
                              <a:lnTo>
                                <a:pt x="1395385" y="169137"/>
                              </a:lnTo>
                              <a:lnTo>
                                <a:pt x="972541" y="2711486"/>
                              </a:lnTo>
                              <a:lnTo>
                                <a:pt x="274848" y="2589919"/>
                              </a:lnTo>
                              <a:lnTo>
                                <a:pt x="274848" y="2177646"/>
                              </a:lnTo>
                              <a:lnTo>
                                <a:pt x="253706" y="2156504"/>
                              </a:lnTo>
                              <a:lnTo>
                                <a:pt x="375274" y="1511667"/>
                              </a:lnTo>
                              <a:lnTo>
                                <a:pt x="0" y="1453526"/>
                              </a:lnTo>
                              <a:lnTo>
                                <a:pt x="110996" y="1025396"/>
                              </a:lnTo>
                              <a:lnTo>
                                <a:pt x="274848" y="1231533"/>
                              </a:lnTo>
                              <a:lnTo>
                                <a:pt x="348846" y="1390099"/>
                              </a:lnTo>
                              <a:lnTo>
                                <a:pt x="422844" y="1511667"/>
                              </a:lnTo>
                              <a:lnTo>
                                <a:pt x="454557" y="1638520"/>
                              </a:lnTo>
                              <a:lnTo>
                                <a:pt x="607838" y="1580379"/>
                              </a:lnTo>
                              <a:cubicBezTo>
                                <a:pt x="623695" y="1575093"/>
                                <a:pt x="639258" y="1568829"/>
                                <a:pt x="655408" y="1564522"/>
                              </a:cubicBezTo>
                              <a:cubicBezTo>
                                <a:pt x="677399" y="1558658"/>
                                <a:pt x="680744" y="1559237"/>
                                <a:pt x="697692" y="1559237"/>
                              </a:cubicBezTo>
                              <a:lnTo>
                                <a:pt x="729406" y="1559237"/>
                              </a:lnTo>
                              <a:lnTo>
                                <a:pt x="813974" y="1559237"/>
                              </a:lnTo>
                              <a:lnTo>
                                <a:pt x="872115" y="1564522"/>
                              </a:lnTo>
                              <a:lnTo>
                                <a:pt x="903829" y="1458811"/>
                              </a:lnTo>
                              <a:lnTo>
                                <a:pt x="845688" y="1368957"/>
                              </a:lnTo>
                              <a:lnTo>
                                <a:pt x="787547" y="1252675"/>
                              </a:lnTo>
                              <a:lnTo>
                                <a:pt x="745262" y="1125822"/>
                              </a:lnTo>
                              <a:lnTo>
                                <a:pt x="713549" y="972541"/>
                              </a:lnTo>
                              <a:lnTo>
                                <a:pt x="692407" y="845688"/>
                              </a:lnTo>
                              <a:lnTo>
                                <a:pt x="655408" y="708263"/>
                              </a:lnTo>
                              <a:lnTo>
                                <a:pt x="618409" y="586696"/>
                              </a:lnTo>
                              <a:lnTo>
                                <a:pt x="507412" y="401701"/>
                              </a:lnTo>
                              <a:lnTo>
                                <a:pt x="348846" y="433415"/>
                              </a:lnTo>
                              <a:lnTo>
                                <a:pt x="295991" y="486270"/>
                              </a:lnTo>
                              <a:lnTo>
                                <a:pt x="258992" y="576125"/>
                              </a:lnTo>
                              <a:lnTo>
                                <a:pt x="428129" y="0"/>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49CE43" id="Freeform: Shape 19" o:spid="_x0000_s1026" style="position:absolute;margin-left:189.65pt;margin-top:72.75pt;width:109.85pt;height:213.5pt;z-index:251651584;visibility:visible;mso-wrap-style:square;mso-wrap-distance-left:9pt;mso-wrap-distance-top:0;mso-wrap-distance-right:9pt;mso-wrap-distance-bottom:0;mso-position-horizontal:absolute;mso-position-horizontal-relative:text;mso-position-vertical:absolute;mso-position-vertical-relative:text;v-text-anchor:middle" coordsize="1395385,2711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" path="m428129,r967256,169137l972541,2711486,274848,2589919r,-412273l253706,2156504,375274,1511667,,1453526,110996,1025396r163852,206137l348846,1390099r73998,121568l454557,1638520r153281,-58141c623695,1575093,639258,1568829,655408,1564522v21991,-5864,25336,-5285,42284,-5285l729406,1559237r84568,l872115,1564522r31714,-105711l845688,1368957,787547,1252675,745262,1125822,713549,972541,692407,845688,655408,708263,618409,586696,507412,401701,348846,433415r-52855,52855l258992,576125,428129,xe" filled="f" strokecolor="red" strokeweight="2pt">
                <v:path arrowok="t" o:connecttype="custom" o:connectlocs="428129,0;1395385,169137;972541,2711486;274848,2589919;274848,2177646;253706,2156504;375274,1511667;0,1453526;110996,1025396;274848,1231533;348846,1390099;422844,1511667;454557,1638520;607838,1580379;655408,1564522;697692,1559237;729406,1559237;813974,1559237;872115,1564522;903829,1458811;845688,1368957;787547,1252675;745262,1125822;713549,972541;692407,845688;655408,708263;618409,586696;507412,401701;348846,433415;295991,486270;258992,576125;428129,0" o:connectangles="0,0,0,0,0,0,0,0,0,0,0,0,0,0,0,0,0,0,0,0,0,0,0,0,0,0,0,0,0,0,0,0"/>
              </v:shape>
            </w:pict>
          </mc:Fallback>
        </mc:AlternateContent>
      </w:r>
      <w:r w:rsidR="003A72EF" w:rsidRPr="003A72EF">
        <w:rPr>
          <w:noProof/>
        </w:rPr>
        <w:drawing>
          <wp:inline distT="0" distB="0" distL="0" distR="0" wp14:anchorId="284351AC" wp14:editId="36373089">
            <wp:extent cx="5758815" cy="427482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8815" cy="4274820"/>
                    </a:xfrm>
                    <a:prstGeom prst="rect">
                      <a:avLst/>
                    </a:prstGeom>
                  </pic:spPr>
                </pic:pic>
              </a:graphicData>
            </a:graphic>
          </wp:inline>
        </w:drawing>
      </w:r>
    </w:p>
    <w:p w14:paraId="05D5078B" w14:textId="0C4E22F9" w:rsidR="00B87512" w:rsidRPr="000F2EA0" w:rsidRDefault="00251E73" w:rsidP="000F2EA0">
      <w:pPr>
        <w:pStyle w:val="Caption"/>
        <w:spacing w:after="0"/>
        <w:jc w:val="both"/>
        <w:rPr>
          <w:rFonts w:ascii="Segoe UI" w:hAnsi="Segoe UI" w:cs="Segoe UI"/>
          <w:color w:val="auto"/>
          <w:sz w:val="20"/>
          <w:szCs w:val="20"/>
        </w:rPr>
      </w:pPr>
      <w:r w:rsidRPr="000F2EA0">
        <w:rPr>
          <w:rFonts w:ascii="Segoe UI" w:hAnsi="Segoe UI" w:cs="Segoe UI"/>
          <w:color w:val="auto"/>
          <w:sz w:val="20"/>
          <w:szCs w:val="20"/>
        </w:rPr>
        <w:t xml:space="preserve">Figure </w:t>
      </w:r>
      <w:r w:rsidRPr="000F2EA0">
        <w:rPr>
          <w:rFonts w:ascii="Segoe UI" w:hAnsi="Segoe UI" w:cs="Segoe UI"/>
          <w:color w:val="auto"/>
          <w:sz w:val="20"/>
          <w:szCs w:val="20"/>
        </w:rPr>
        <w:fldChar w:fldCharType="begin"/>
      </w:r>
      <w:r w:rsidRPr="000F2EA0">
        <w:rPr>
          <w:rFonts w:ascii="Segoe UI" w:hAnsi="Segoe UI" w:cs="Segoe UI"/>
          <w:color w:val="auto"/>
          <w:sz w:val="20"/>
          <w:szCs w:val="20"/>
        </w:rPr>
        <w:instrText xml:space="preserve"> SEQ Figure \* ARABIC </w:instrText>
      </w:r>
      <w:r w:rsidRPr="000F2EA0">
        <w:rPr>
          <w:rFonts w:ascii="Segoe UI" w:hAnsi="Segoe UI" w:cs="Segoe UI"/>
          <w:color w:val="auto"/>
          <w:sz w:val="20"/>
          <w:szCs w:val="20"/>
        </w:rPr>
        <w:fldChar w:fldCharType="separate"/>
      </w:r>
      <w:r w:rsidR="00FA1C45" w:rsidRPr="000F2EA0">
        <w:rPr>
          <w:rFonts w:ascii="Segoe UI" w:hAnsi="Segoe UI" w:cs="Segoe UI"/>
          <w:color w:val="auto"/>
          <w:sz w:val="20"/>
          <w:szCs w:val="20"/>
        </w:rPr>
        <w:t>4</w:t>
      </w:r>
      <w:r w:rsidRPr="000F2EA0">
        <w:rPr>
          <w:rFonts w:ascii="Segoe UI" w:hAnsi="Segoe UI" w:cs="Segoe UI"/>
          <w:color w:val="auto"/>
          <w:sz w:val="20"/>
          <w:szCs w:val="20"/>
        </w:rPr>
        <w:fldChar w:fldCharType="end"/>
      </w:r>
      <w:r w:rsidR="0034477A" w:rsidRPr="000F2EA0">
        <w:rPr>
          <w:rFonts w:ascii="Segoe UI" w:hAnsi="Segoe UI" w:cs="Segoe UI"/>
          <w:color w:val="auto"/>
          <w:sz w:val="20"/>
          <w:szCs w:val="20"/>
        </w:rPr>
        <w:t>: Subject site e</w:t>
      </w:r>
      <w:r w:rsidR="00236876" w:rsidRPr="000F2EA0">
        <w:rPr>
          <w:rFonts w:ascii="Segoe UI" w:hAnsi="Segoe UI" w:cs="Segoe UI"/>
          <w:color w:val="auto"/>
          <w:sz w:val="20"/>
          <w:szCs w:val="20"/>
        </w:rPr>
        <w:t xml:space="preserve">xisting </w:t>
      </w:r>
      <w:r w:rsidR="0034477A" w:rsidRPr="000F2EA0">
        <w:rPr>
          <w:rFonts w:ascii="Segoe UI" w:hAnsi="Segoe UI" w:cs="Segoe UI"/>
          <w:color w:val="auto"/>
          <w:sz w:val="20"/>
          <w:szCs w:val="20"/>
        </w:rPr>
        <w:t>z</w:t>
      </w:r>
      <w:r w:rsidR="00236876" w:rsidRPr="000F2EA0">
        <w:rPr>
          <w:rFonts w:ascii="Segoe UI" w:hAnsi="Segoe UI" w:cs="Segoe UI"/>
          <w:color w:val="auto"/>
          <w:sz w:val="20"/>
          <w:szCs w:val="20"/>
        </w:rPr>
        <w:t xml:space="preserve">oning under </w:t>
      </w:r>
      <w:r w:rsidR="003732F2" w:rsidRPr="000F2EA0">
        <w:rPr>
          <w:rFonts w:ascii="Segoe UI" w:hAnsi="Segoe UI" w:cs="Segoe UI"/>
          <w:color w:val="auto"/>
          <w:sz w:val="20"/>
          <w:szCs w:val="20"/>
        </w:rPr>
        <w:t>Central Coast Local Environmental Plan 2022 (CCLEP)</w:t>
      </w:r>
      <w:r w:rsidR="003A72EF" w:rsidRPr="000F2EA0">
        <w:rPr>
          <w:rFonts w:ascii="Segoe UI" w:hAnsi="Segoe UI" w:cs="Segoe UI"/>
          <w:color w:val="auto"/>
          <w:sz w:val="20"/>
          <w:szCs w:val="20"/>
        </w:rPr>
        <w:t xml:space="preserve"> (Source: NSW Planning </w:t>
      </w:r>
      <w:proofErr w:type="spellStart"/>
      <w:r w:rsidR="003A72EF" w:rsidRPr="000F2EA0">
        <w:rPr>
          <w:rFonts w:ascii="Segoe UI" w:hAnsi="Segoe UI" w:cs="Segoe UI"/>
          <w:color w:val="auto"/>
          <w:sz w:val="20"/>
          <w:szCs w:val="20"/>
        </w:rPr>
        <w:t>ePortal</w:t>
      </w:r>
      <w:proofErr w:type="spellEnd"/>
      <w:r w:rsidR="003A72EF" w:rsidRPr="000F2EA0">
        <w:rPr>
          <w:rFonts w:ascii="Segoe UI" w:hAnsi="Segoe UI" w:cs="Segoe UI"/>
          <w:color w:val="auto"/>
          <w:sz w:val="20"/>
          <w:szCs w:val="20"/>
        </w:rPr>
        <w:t>)</w:t>
      </w:r>
    </w:p>
    <w:bookmarkEnd w:id="8"/>
    <w:p w14:paraId="13BF5535" w14:textId="77777777" w:rsidR="004907F4" w:rsidRDefault="004907F4">
      <w:pPr>
        <w:rPr>
          <w:rFonts w:ascii="Segoe UI" w:eastAsia="Times New Roman" w:hAnsi="Segoe UI" w:cs="Arial"/>
          <w:b/>
          <w:bCs/>
          <w:color w:val="002C77"/>
          <w:kern w:val="32"/>
          <w:sz w:val="28"/>
          <w:szCs w:val="32"/>
          <w:highlight w:val="yellow"/>
          <w:lang w:eastAsia="en-AU"/>
        </w:rPr>
      </w:pPr>
      <w:r>
        <w:rPr>
          <w:highlight w:val="yellow"/>
        </w:rPr>
        <w:br w:type="page"/>
      </w:r>
    </w:p>
    <w:p w14:paraId="376330EC" w14:textId="06415750" w:rsidR="008713C4" w:rsidRPr="004907F4" w:rsidRDefault="008713C4" w:rsidP="004907F4">
      <w:pPr>
        <w:pStyle w:val="Heading1"/>
        <w:shd w:val="clear" w:color="auto" w:fill="FFFFFF" w:themeFill="background1"/>
        <w:jc w:val="both"/>
      </w:pPr>
      <w:bookmarkStart w:id="10" w:name="_Toc166497999"/>
      <w:r w:rsidRPr="004907F4">
        <w:lastRenderedPageBreak/>
        <w:t>Part 1</w:t>
      </w:r>
      <w:r w:rsidRPr="004907F4">
        <w:tab/>
        <w:t>Objectives or Intended Outcomes</w:t>
      </w:r>
      <w:bookmarkEnd w:id="9"/>
      <w:bookmarkEnd w:id="10"/>
      <w:r w:rsidRPr="004907F4">
        <w:t xml:space="preserve"> </w:t>
      </w:r>
    </w:p>
    <w:p w14:paraId="74474036" w14:textId="31BEA4C7" w:rsidR="00A85AC3" w:rsidRPr="004907F4" w:rsidRDefault="00A85AC3" w:rsidP="006A1C0F">
      <w:pPr>
        <w:shd w:val="clear" w:color="auto" w:fill="FFFFFF" w:themeFill="background1"/>
        <w:spacing w:line="264" w:lineRule="auto"/>
        <w:jc w:val="both"/>
        <w:rPr>
          <w:rFonts w:ascii="Segoe UI" w:hAnsi="Segoe UI" w:cs="Arial"/>
          <w:color w:val="000000"/>
          <w:sz w:val="20"/>
          <w:szCs w:val="20"/>
        </w:rPr>
      </w:pPr>
      <w:bookmarkStart w:id="11" w:name="_Hlk139971407"/>
      <w:bookmarkStart w:id="12" w:name="_Toc255375925"/>
      <w:bookmarkStart w:id="13" w:name="_Toc369004901"/>
      <w:bookmarkStart w:id="14" w:name="_Toc411497032"/>
      <w:r w:rsidRPr="004907F4">
        <w:rPr>
          <w:rFonts w:ascii="Segoe UI" w:hAnsi="Segoe UI" w:cs="Arial"/>
          <w:color w:val="000000"/>
          <w:sz w:val="20"/>
          <w:szCs w:val="20"/>
        </w:rPr>
        <w:t xml:space="preserve">The </w:t>
      </w:r>
      <w:r w:rsidR="00F22B27" w:rsidRPr="004907F4">
        <w:rPr>
          <w:rFonts w:ascii="Segoe UI" w:hAnsi="Segoe UI" w:cs="Arial"/>
          <w:color w:val="000000"/>
          <w:sz w:val="20"/>
          <w:szCs w:val="20"/>
        </w:rPr>
        <w:t xml:space="preserve">Planning Proposal seeks </w:t>
      </w:r>
      <w:r w:rsidR="004907F4" w:rsidRPr="004907F4">
        <w:rPr>
          <w:rFonts w:ascii="Segoe UI" w:hAnsi="Segoe UI" w:cs="Arial"/>
          <w:color w:val="000000"/>
          <w:sz w:val="20"/>
          <w:szCs w:val="20"/>
        </w:rPr>
        <w:t xml:space="preserve">to rezone the E1 Local Centre and MU1 Mixed Use zones to R1 General Residential </w:t>
      </w:r>
      <w:r w:rsidR="008E736B" w:rsidRPr="004907F4">
        <w:rPr>
          <w:rFonts w:ascii="Segoe UI" w:hAnsi="Segoe UI" w:cs="Arial"/>
          <w:color w:val="000000"/>
          <w:sz w:val="20"/>
          <w:szCs w:val="20"/>
        </w:rPr>
        <w:t xml:space="preserve">under the </w:t>
      </w:r>
      <w:r w:rsidR="008E736B" w:rsidRPr="004907F4">
        <w:rPr>
          <w:rFonts w:ascii="Segoe UI" w:hAnsi="Segoe UI" w:cs="Arial"/>
          <w:i/>
          <w:iCs/>
          <w:color w:val="000000"/>
          <w:sz w:val="20"/>
          <w:szCs w:val="20"/>
        </w:rPr>
        <w:t xml:space="preserve">Central Coast Local Environmental Plan </w:t>
      </w:r>
      <w:r w:rsidR="00B71BF1" w:rsidRPr="004907F4">
        <w:rPr>
          <w:rFonts w:ascii="Segoe UI" w:hAnsi="Segoe UI" w:cs="Arial"/>
          <w:i/>
          <w:iCs/>
          <w:color w:val="000000"/>
          <w:sz w:val="20"/>
          <w:szCs w:val="20"/>
        </w:rPr>
        <w:t>2022</w:t>
      </w:r>
      <w:r w:rsidR="00B71BF1" w:rsidRPr="004907F4">
        <w:rPr>
          <w:rFonts w:ascii="Segoe UI" w:hAnsi="Segoe UI" w:cs="Arial"/>
          <w:color w:val="000000"/>
          <w:sz w:val="20"/>
          <w:szCs w:val="20"/>
        </w:rPr>
        <w:t xml:space="preserve"> </w:t>
      </w:r>
      <w:r w:rsidR="008E736B" w:rsidRPr="004907F4">
        <w:rPr>
          <w:rFonts w:ascii="Segoe UI" w:hAnsi="Segoe UI" w:cs="Arial"/>
          <w:color w:val="000000"/>
          <w:sz w:val="20"/>
          <w:szCs w:val="20"/>
        </w:rPr>
        <w:t>(CCLEP)</w:t>
      </w:r>
      <w:r w:rsidR="004907F4" w:rsidRPr="004907F4">
        <w:rPr>
          <w:rFonts w:ascii="Segoe UI" w:hAnsi="Segoe UI" w:cs="Arial"/>
          <w:color w:val="000000"/>
          <w:sz w:val="20"/>
          <w:szCs w:val="20"/>
        </w:rPr>
        <w:t xml:space="preserve">. </w:t>
      </w:r>
    </w:p>
    <w:bookmarkEnd w:id="11"/>
    <w:p w14:paraId="287CEFBE" w14:textId="42528F10" w:rsidR="00F95E76" w:rsidRPr="004907F4" w:rsidRDefault="00F95E76" w:rsidP="006A1C0F">
      <w:pPr>
        <w:shd w:val="clear" w:color="auto" w:fill="FFFFFF" w:themeFill="background1"/>
        <w:spacing w:line="264" w:lineRule="auto"/>
        <w:jc w:val="both"/>
        <w:rPr>
          <w:rFonts w:ascii="Segoe UI" w:hAnsi="Segoe UI" w:cs="Arial"/>
          <w:color w:val="000000"/>
          <w:sz w:val="20"/>
          <w:szCs w:val="20"/>
        </w:rPr>
      </w:pPr>
      <w:r w:rsidRPr="004907F4">
        <w:rPr>
          <w:rFonts w:ascii="Segoe UI" w:hAnsi="Segoe UI" w:cs="Arial"/>
          <w:color w:val="000000"/>
          <w:sz w:val="20"/>
          <w:szCs w:val="20"/>
        </w:rPr>
        <w:t xml:space="preserve">The objective of this proposal is to: </w:t>
      </w:r>
    </w:p>
    <w:p w14:paraId="4B7FCB3F" w14:textId="71E2C65E" w:rsidR="00FA1C45" w:rsidRDefault="00AF707B" w:rsidP="00CE3C8A">
      <w:pPr>
        <w:pStyle w:val="ListParagraph"/>
        <w:numPr>
          <w:ilvl w:val="0"/>
          <w:numId w:val="11"/>
        </w:numPr>
        <w:autoSpaceDE w:val="0"/>
        <w:autoSpaceDN w:val="0"/>
        <w:adjustRightInd w:val="0"/>
        <w:spacing w:after="0" w:line="240" w:lineRule="auto"/>
        <w:jc w:val="both"/>
        <w:rPr>
          <w:rFonts w:ascii="Segoe UI" w:eastAsia="Wingdings-Regular" w:hAnsi="Segoe UI" w:cs="Segoe UI"/>
          <w:sz w:val="20"/>
          <w:szCs w:val="20"/>
        </w:rPr>
      </w:pPr>
      <w:r w:rsidRPr="00AF707B">
        <w:rPr>
          <w:rFonts w:ascii="Segoe UI" w:eastAsia="Wingdings-Regular" w:hAnsi="Segoe UI" w:cs="Segoe UI"/>
          <w:sz w:val="20"/>
          <w:szCs w:val="20"/>
        </w:rPr>
        <w:t xml:space="preserve">Provide additional </w:t>
      </w:r>
      <w:r w:rsidR="0034477A">
        <w:rPr>
          <w:rFonts w:ascii="Segoe UI" w:eastAsia="Wingdings-Regular" w:hAnsi="Segoe UI" w:cs="Segoe UI"/>
          <w:sz w:val="20"/>
          <w:szCs w:val="20"/>
        </w:rPr>
        <w:t xml:space="preserve">diverse </w:t>
      </w:r>
      <w:r w:rsidRPr="00AF707B">
        <w:rPr>
          <w:rFonts w:ascii="Segoe UI" w:eastAsia="Wingdings-Regular" w:hAnsi="Segoe UI" w:cs="Segoe UI"/>
          <w:sz w:val="20"/>
          <w:szCs w:val="20"/>
        </w:rPr>
        <w:t>housing in an established residential area</w:t>
      </w:r>
      <w:r>
        <w:rPr>
          <w:rFonts w:ascii="Segoe UI" w:eastAsia="Wingdings-Regular" w:hAnsi="Segoe UI" w:cs="Segoe UI"/>
          <w:sz w:val="20"/>
          <w:szCs w:val="20"/>
        </w:rPr>
        <w:t xml:space="preserve"> in </w:t>
      </w:r>
      <w:r w:rsidR="0034477A">
        <w:rPr>
          <w:rFonts w:ascii="Segoe UI" w:eastAsia="Wingdings-Regular" w:hAnsi="Segoe UI" w:cs="Segoe UI"/>
          <w:sz w:val="20"/>
          <w:szCs w:val="20"/>
        </w:rPr>
        <w:t xml:space="preserve">support of the </w:t>
      </w:r>
      <w:r>
        <w:rPr>
          <w:rFonts w:ascii="Segoe UI" w:eastAsia="Wingdings-Regular" w:hAnsi="Segoe UI" w:cs="Segoe UI"/>
          <w:sz w:val="20"/>
          <w:szCs w:val="20"/>
        </w:rPr>
        <w:t>changed direction of the Warnervale Town Centre</w:t>
      </w:r>
      <w:r w:rsidR="0034477A">
        <w:rPr>
          <w:rFonts w:ascii="Segoe UI" w:eastAsia="Wingdings-Regular" w:hAnsi="Segoe UI" w:cs="Segoe UI"/>
          <w:sz w:val="20"/>
          <w:szCs w:val="20"/>
        </w:rPr>
        <w:t xml:space="preserve"> that promotes connectivity with the surrounding employment lands and public open space </w:t>
      </w:r>
      <w:proofErr w:type="gramStart"/>
      <w:r w:rsidR="0034477A">
        <w:rPr>
          <w:rFonts w:ascii="Segoe UI" w:eastAsia="Wingdings-Regular" w:hAnsi="Segoe UI" w:cs="Segoe UI"/>
          <w:sz w:val="20"/>
          <w:szCs w:val="20"/>
        </w:rPr>
        <w:t>areas</w:t>
      </w:r>
      <w:r>
        <w:rPr>
          <w:rFonts w:ascii="Segoe UI" w:eastAsia="Wingdings-Regular" w:hAnsi="Segoe UI" w:cs="Segoe UI"/>
          <w:sz w:val="20"/>
          <w:szCs w:val="20"/>
        </w:rPr>
        <w:t>;</w:t>
      </w:r>
      <w:proofErr w:type="gramEnd"/>
    </w:p>
    <w:p w14:paraId="23E1088C" w14:textId="4873ADC8" w:rsidR="0034477A" w:rsidRDefault="0034477A" w:rsidP="00CE3C8A">
      <w:pPr>
        <w:pStyle w:val="ListParagraph"/>
        <w:numPr>
          <w:ilvl w:val="0"/>
          <w:numId w:val="11"/>
        </w:numPr>
        <w:autoSpaceDE w:val="0"/>
        <w:autoSpaceDN w:val="0"/>
        <w:adjustRightInd w:val="0"/>
        <w:spacing w:after="0" w:line="240" w:lineRule="auto"/>
        <w:jc w:val="both"/>
        <w:rPr>
          <w:rFonts w:ascii="Segoe UI" w:eastAsia="Wingdings-Regular" w:hAnsi="Segoe UI" w:cs="Segoe UI"/>
          <w:sz w:val="20"/>
          <w:szCs w:val="20"/>
        </w:rPr>
      </w:pPr>
      <w:r>
        <w:rPr>
          <w:rFonts w:ascii="Segoe UI" w:eastAsia="Wingdings-Regular" w:hAnsi="Segoe UI" w:cs="Segoe UI"/>
          <w:sz w:val="20"/>
          <w:szCs w:val="20"/>
        </w:rPr>
        <w:t>Creating employment opportunities during construction and beyond with future residential development and mixed land uses</w:t>
      </w:r>
      <w:r w:rsidR="00297EA8">
        <w:rPr>
          <w:rFonts w:ascii="Segoe UI" w:eastAsia="Wingdings-Regular" w:hAnsi="Segoe UI" w:cs="Segoe UI"/>
          <w:sz w:val="20"/>
          <w:szCs w:val="20"/>
        </w:rPr>
        <w:t>.</w:t>
      </w:r>
    </w:p>
    <w:p w14:paraId="74A17AC7" w14:textId="77777777" w:rsidR="0034477A" w:rsidRDefault="0034477A" w:rsidP="006A1C0F">
      <w:pPr>
        <w:spacing w:line="264" w:lineRule="auto"/>
        <w:jc w:val="both"/>
        <w:rPr>
          <w:rFonts w:ascii="Segoe UI" w:hAnsi="Segoe UI" w:cs="Arial"/>
          <w:color w:val="000000"/>
          <w:sz w:val="20"/>
          <w:szCs w:val="20"/>
        </w:rPr>
      </w:pPr>
      <w:bookmarkStart w:id="15" w:name="_Hlk139971417"/>
    </w:p>
    <w:p w14:paraId="5B42DA56" w14:textId="79C423E1" w:rsidR="00F95E76" w:rsidRPr="00AF707B" w:rsidRDefault="00F95E76" w:rsidP="006A1C0F">
      <w:pPr>
        <w:spacing w:line="264" w:lineRule="auto"/>
        <w:jc w:val="both"/>
        <w:rPr>
          <w:rFonts w:ascii="Segoe UI" w:hAnsi="Segoe UI" w:cs="Arial"/>
          <w:color w:val="000000"/>
          <w:sz w:val="20"/>
          <w:szCs w:val="20"/>
        </w:rPr>
      </w:pPr>
      <w:r w:rsidRPr="00AF707B">
        <w:rPr>
          <w:rFonts w:ascii="Segoe UI" w:hAnsi="Segoe UI" w:cs="Arial"/>
          <w:color w:val="000000"/>
          <w:sz w:val="20"/>
          <w:szCs w:val="20"/>
        </w:rPr>
        <w:t xml:space="preserve">The intended outcomes of the proposal are: </w:t>
      </w:r>
    </w:p>
    <w:p w14:paraId="2EBF04A9" w14:textId="703313F8" w:rsidR="00F95E76" w:rsidRPr="00AF707B" w:rsidRDefault="00F95E76" w:rsidP="006A1C0F">
      <w:pPr>
        <w:tabs>
          <w:tab w:val="left" w:pos="709"/>
        </w:tabs>
        <w:spacing w:line="264" w:lineRule="auto"/>
        <w:ind w:left="720" w:hanging="436"/>
        <w:jc w:val="both"/>
        <w:rPr>
          <w:rFonts w:ascii="Segoe UI" w:hAnsi="Segoe UI" w:cs="Arial"/>
          <w:color w:val="000000"/>
          <w:sz w:val="20"/>
          <w:szCs w:val="20"/>
        </w:rPr>
      </w:pPr>
      <w:r w:rsidRPr="00AF707B">
        <w:rPr>
          <w:rFonts w:ascii="Segoe UI" w:hAnsi="Segoe UI" w:cs="Arial"/>
          <w:color w:val="000000"/>
          <w:sz w:val="20"/>
          <w:szCs w:val="20"/>
        </w:rPr>
        <w:t xml:space="preserve">(a) </w:t>
      </w:r>
      <w:r w:rsidR="006A1C0F">
        <w:rPr>
          <w:rFonts w:ascii="Segoe UI" w:hAnsi="Segoe UI" w:cs="Arial"/>
          <w:color w:val="000000"/>
          <w:sz w:val="20"/>
          <w:szCs w:val="20"/>
        </w:rPr>
        <w:tab/>
      </w:r>
      <w:r w:rsidRPr="00AF707B">
        <w:rPr>
          <w:rFonts w:ascii="Segoe UI" w:hAnsi="Segoe UI" w:cs="Arial"/>
          <w:color w:val="000000"/>
          <w:sz w:val="20"/>
          <w:szCs w:val="20"/>
        </w:rPr>
        <w:t xml:space="preserve">to enable development of </w:t>
      </w:r>
      <w:r w:rsidR="00AF707B" w:rsidRPr="00AF707B">
        <w:rPr>
          <w:rFonts w:ascii="Segoe UI" w:hAnsi="Segoe UI" w:cs="Arial"/>
          <w:color w:val="000000"/>
          <w:sz w:val="20"/>
          <w:szCs w:val="20"/>
        </w:rPr>
        <w:t>2 Woongarrah Road, Woongarrah</w:t>
      </w:r>
      <w:r w:rsidRPr="00AF707B">
        <w:rPr>
          <w:rFonts w:ascii="Segoe UI" w:hAnsi="Segoe UI" w:cs="Arial"/>
          <w:color w:val="000000"/>
          <w:sz w:val="20"/>
          <w:szCs w:val="20"/>
        </w:rPr>
        <w:t xml:space="preserve"> for </w:t>
      </w:r>
      <w:r w:rsidR="000F2EA0">
        <w:rPr>
          <w:rFonts w:ascii="Segoe UI" w:hAnsi="Segoe UI" w:cs="Arial"/>
          <w:color w:val="000000"/>
          <w:sz w:val="20"/>
          <w:szCs w:val="20"/>
        </w:rPr>
        <w:t>residential</w:t>
      </w:r>
      <w:r w:rsidR="00297EA8">
        <w:rPr>
          <w:rFonts w:ascii="Segoe UI" w:hAnsi="Segoe UI" w:cs="Arial"/>
          <w:color w:val="000000"/>
          <w:sz w:val="20"/>
          <w:szCs w:val="20"/>
        </w:rPr>
        <w:t xml:space="preserve"> land uses with a particular focus on </w:t>
      </w:r>
      <w:r w:rsidR="00AF707B" w:rsidRPr="00AF707B">
        <w:rPr>
          <w:rFonts w:ascii="Segoe UI" w:hAnsi="Segoe UI" w:cs="Arial"/>
          <w:color w:val="000000"/>
          <w:sz w:val="20"/>
          <w:szCs w:val="20"/>
        </w:rPr>
        <w:t>medium density residential purposes that supports a diverse housing mix and is consistent with the emerging residential development in the local centre</w:t>
      </w:r>
      <w:r w:rsidRPr="00AF707B">
        <w:rPr>
          <w:rFonts w:ascii="Segoe UI" w:hAnsi="Segoe UI" w:cs="Arial"/>
          <w:color w:val="000000"/>
          <w:sz w:val="20"/>
          <w:szCs w:val="20"/>
        </w:rPr>
        <w:t xml:space="preserve">; and </w:t>
      </w:r>
    </w:p>
    <w:p w14:paraId="2A5A2DC7" w14:textId="77777777" w:rsidR="000F2EA0" w:rsidRDefault="00F95E76" w:rsidP="006A1C0F">
      <w:pPr>
        <w:tabs>
          <w:tab w:val="left" w:pos="709"/>
        </w:tabs>
        <w:spacing w:line="264" w:lineRule="auto"/>
        <w:ind w:left="720" w:hanging="436"/>
        <w:jc w:val="both"/>
        <w:rPr>
          <w:rFonts w:ascii="Segoe UI" w:hAnsi="Segoe UI" w:cs="Arial"/>
          <w:color w:val="000000"/>
          <w:sz w:val="20"/>
          <w:szCs w:val="20"/>
        </w:rPr>
      </w:pPr>
      <w:r w:rsidRPr="00AF707B">
        <w:rPr>
          <w:rFonts w:ascii="Segoe UI" w:hAnsi="Segoe UI" w:cs="Arial"/>
          <w:color w:val="000000"/>
          <w:sz w:val="20"/>
          <w:szCs w:val="20"/>
        </w:rPr>
        <w:t xml:space="preserve">(b) </w:t>
      </w:r>
      <w:r w:rsidR="006A1C0F">
        <w:rPr>
          <w:rFonts w:ascii="Segoe UI" w:hAnsi="Segoe UI" w:cs="Arial"/>
          <w:color w:val="000000"/>
          <w:sz w:val="20"/>
          <w:szCs w:val="20"/>
        </w:rPr>
        <w:tab/>
      </w:r>
      <w:r w:rsidRPr="00AF707B">
        <w:rPr>
          <w:rFonts w:ascii="Segoe UI" w:hAnsi="Segoe UI" w:cs="Arial"/>
          <w:color w:val="000000"/>
          <w:sz w:val="20"/>
          <w:szCs w:val="20"/>
        </w:rPr>
        <w:t xml:space="preserve">to </w:t>
      </w:r>
      <w:r w:rsidR="00AF707B" w:rsidRPr="00AF707B">
        <w:rPr>
          <w:rFonts w:ascii="Segoe UI" w:hAnsi="Segoe UI" w:cs="Arial"/>
          <w:color w:val="000000"/>
          <w:sz w:val="20"/>
          <w:szCs w:val="20"/>
        </w:rPr>
        <w:t xml:space="preserve">enable development of land adjacent to the local park </w:t>
      </w:r>
      <w:r w:rsidR="00297EA8">
        <w:rPr>
          <w:rFonts w:ascii="Segoe UI" w:hAnsi="Segoe UI" w:cs="Arial"/>
          <w:color w:val="000000"/>
          <w:sz w:val="20"/>
          <w:szCs w:val="20"/>
        </w:rPr>
        <w:t>that facilitate</w:t>
      </w:r>
      <w:r w:rsidR="000F2EA0">
        <w:rPr>
          <w:rFonts w:ascii="Segoe UI" w:hAnsi="Segoe UI" w:cs="Arial"/>
          <w:color w:val="000000"/>
          <w:sz w:val="20"/>
          <w:szCs w:val="20"/>
        </w:rPr>
        <w:t>s</w:t>
      </w:r>
      <w:r w:rsidR="00297EA8">
        <w:rPr>
          <w:rFonts w:ascii="Segoe UI" w:hAnsi="Segoe UI" w:cs="Arial"/>
          <w:color w:val="000000"/>
          <w:sz w:val="20"/>
          <w:szCs w:val="20"/>
        </w:rPr>
        <w:t xml:space="preserve"> active transport throughout the precinct and good connection to the public open </w:t>
      </w:r>
      <w:proofErr w:type="gramStart"/>
      <w:r w:rsidR="00297EA8">
        <w:rPr>
          <w:rFonts w:ascii="Segoe UI" w:hAnsi="Segoe UI" w:cs="Arial"/>
          <w:color w:val="000000"/>
          <w:sz w:val="20"/>
          <w:szCs w:val="20"/>
        </w:rPr>
        <w:t>spaces;</w:t>
      </w:r>
      <w:proofErr w:type="gramEnd"/>
      <w:r w:rsidR="00297EA8">
        <w:rPr>
          <w:rFonts w:ascii="Segoe UI" w:hAnsi="Segoe UI" w:cs="Arial"/>
          <w:color w:val="000000"/>
          <w:sz w:val="20"/>
          <w:szCs w:val="20"/>
        </w:rPr>
        <w:t xml:space="preserve"> </w:t>
      </w:r>
    </w:p>
    <w:p w14:paraId="540A4D9F" w14:textId="0B220BA5" w:rsidR="00166AB2" w:rsidRDefault="00297EA8" w:rsidP="00297EA8">
      <w:pPr>
        <w:tabs>
          <w:tab w:val="left" w:pos="709"/>
        </w:tabs>
        <w:spacing w:line="264" w:lineRule="auto"/>
        <w:ind w:left="720" w:hanging="436"/>
        <w:jc w:val="both"/>
        <w:rPr>
          <w:rFonts w:ascii="Segoe UI" w:hAnsi="Segoe UI" w:cs="Arial"/>
          <w:color w:val="000000"/>
          <w:sz w:val="20"/>
          <w:szCs w:val="20"/>
        </w:rPr>
      </w:pPr>
      <w:r>
        <w:rPr>
          <w:rFonts w:ascii="Segoe UI" w:hAnsi="Segoe UI" w:cs="Arial"/>
          <w:color w:val="000000"/>
          <w:sz w:val="20"/>
          <w:szCs w:val="20"/>
        </w:rPr>
        <w:t xml:space="preserve">(c) </w:t>
      </w:r>
      <w:r>
        <w:rPr>
          <w:rFonts w:ascii="Segoe UI" w:hAnsi="Segoe UI" w:cs="Arial"/>
          <w:color w:val="000000"/>
          <w:sz w:val="20"/>
          <w:szCs w:val="20"/>
        </w:rPr>
        <w:tab/>
        <w:t xml:space="preserve">to facilitate residential development of land in an established growth area </w:t>
      </w:r>
      <w:r w:rsidR="00AF707B" w:rsidRPr="00AF707B">
        <w:rPr>
          <w:rFonts w:ascii="Segoe UI" w:hAnsi="Segoe UI" w:cs="Arial"/>
          <w:color w:val="000000"/>
          <w:sz w:val="20"/>
          <w:szCs w:val="20"/>
        </w:rPr>
        <w:t>in an orderly manner</w:t>
      </w:r>
      <w:r w:rsidR="000F2EA0">
        <w:rPr>
          <w:rFonts w:ascii="Segoe UI" w:hAnsi="Segoe UI" w:cs="Arial"/>
          <w:color w:val="000000"/>
          <w:sz w:val="20"/>
          <w:szCs w:val="20"/>
        </w:rPr>
        <w:t>, and</w:t>
      </w:r>
    </w:p>
    <w:p w14:paraId="34256959" w14:textId="39DE9DDF" w:rsidR="000F2EA0" w:rsidRPr="00AF707B" w:rsidRDefault="000F2EA0" w:rsidP="00297EA8">
      <w:pPr>
        <w:tabs>
          <w:tab w:val="left" w:pos="709"/>
        </w:tabs>
        <w:spacing w:line="264" w:lineRule="auto"/>
        <w:ind w:left="720" w:hanging="436"/>
        <w:jc w:val="both"/>
        <w:rPr>
          <w:rFonts w:ascii="Segoe UI" w:hAnsi="Segoe UI" w:cs="Arial"/>
          <w:color w:val="000000"/>
          <w:sz w:val="20"/>
          <w:szCs w:val="20"/>
        </w:rPr>
      </w:pPr>
      <w:r>
        <w:rPr>
          <w:rFonts w:ascii="Segoe UI" w:hAnsi="Segoe UI" w:cs="Arial"/>
          <w:color w:val="000000"/>
          <w:sz w:val="20"/>
          <w:szCs w:val="20"/>
        </w:rPr>
        <w:t>(d)</w:t>
      </w:r>
      <w:r>
        <w:rPr>
          <w:rFonts w:ascii="Segoe UI" w:hAnsi="Segoe UI" w:cs="Arial"/>
          <w:color w:val="000000"/>
          <w:sz w:val="20"/>
          <w:szCs w:val="20"/>
        </w:rPr>
        <w:tab/>
        <w:t>to permit non-residential uses consistent with the zone objectives, and in support of the local centre delivery of ‘every day’ services to the community.</w:t>
      </w:r>
    </w:p>
    <w:bookmarkEnd w:id="15"/>
    <w:p w14:paraId="3AA0BF3C" w14:textId="413334B5" w:rsidR="00535D6E" w:rsidRPr="00FD5420" w:rsidRDefault="00E600B8" w:rsidP="00E600B8">
      <w:pPr>
        <w:rPr>
          <w:rFonts w:ascii="Segoe UI" w:hAnsi="Segoe UI" w:cs="Arial"/>
          <w:i/>
          <w:iCs/>
          <w:color w:val="000000"/>
          <w:sz w:val="20"/>
          <w:szCs w:val="20"/>
          <w:highlight w:val="yellow"/>
        </w:rPr>
      </w:pPr>
      <w:r w:rsidRPr="008C29F3">
        <w:rPr>
          <w:highlight w:val="yellow"/>
        </w:rPr>
        <w:br w:type="page"/>
      </w:r>
    </w:p>
    <w:p w14:paraId="704E465B" w14:textId="77777777" w:rsidR="008713C4" w:rsidRPr="002323AA" w:rsidRDefault="008713C4" w:rsidP="00EB6699">
      <w:pPr>
        <w:pStyle w:val="Heading1"/>
        <w:jc w:val="both"/>
      </w:pPr>
      <w:bookmarkStart w:id="16" w:name="_Toc166498000"/>
      <w:r w:rsidRPr="002323AA">
        <w:lastRenderedPageBreak/>
        <w:t>Part 2</w:t>
      </w:r>
      <w:r w:rsidRPr="002323AA">
        <w:tab/>
        <w:t>Explanation of Provisions</w:t>
      </w:r>
      <w:bookmarkEnd w:id="12"/>
      <w:bookmarkEnd w:id="13"/>
      <w:bookmarkEnd w:id="14"/>
      <w:bookmarkEnd w:id="16"/>
      <w:r w:rsidRPr="002323AA">
        <w:t xml:space="preserve"> </w:t>
      </w:r>
    </w:p>
    <w:p w14:paraId="3EA09BED" w14:textId="79AA8304" w:rsidR="006F063D" w:rsidRDefault="006F063D" w:rsidP="006F063D">
      <w:pPr>
        <w:spacing w:line="264" w:lineRule="auto"/>
        <w:jc w:val="both"/>
        <w:rPr>
          <w:rFonts w:ascii="Segoe UI" w:hAnsi="Segoe UI" w:cs="Segoe UI"/>
          <w:color w:val="000000"/>
          <w:sz w:val="20"/>
          <w:szCs w:val="20"/>
        </w:rPr>
      </w:pPr>
      <w:r w:rsidRPr="002323AA">
        <w:rPr>
          <w:rFonts w:ascii="Segoe UI" w:hAnsi="Segoe UI" w:cs="Segoe UI"/>
          <w:color w:val="000000"/>
          <w:sz w:val="20"/>
          <w:szCs w:val="20"/>
        </w:rPr>
        <w:t xml:space="preserve">The objectives/intended outcomes are to be achieved by </w:t>
      </w:r>
      <w:r w:rsidR="00AF707B" w:rsidRPr="002323AA">
        <w:rPr>
          <w:rFonts w:ascii="Segoe UI" w:hAnsi="Segoe UI" w:cs="Segoe UI"/>
          <w:color w:val="000000"/>
          <w:sz w:val="20"/>
          <w:szCs w:val="20"/>
        </w:rPr>
        <w:t xml:space="preserve">rezoning lands </w:t>
      </w:r>
      <w:bookmarkStart w:id="17" w:name="_Hlk139026907"/>
      <w:r w:rsidR="00AF707B" w:rsidRPr="002323AA">
        <w:rPr>
          <w:rFonts w:ascii="Segoe UI" w:hAnsi="Segoe UI" w:cs="Segoe UI"/>
          <w:color w:val="000000"/>
          <w:sz w:val="20"/>
          <w:szCs w:val="20"/>
        </w:rPr>
        <w:t>identified as MU1 Mixed Use and E1 Local Centre</w:t>
      </w:r>
      <w:r w:rsidR="008E1F55" w:rsidRPr="002323AA">
        <w:rPr>
          <w:rFonts w:ascii="Segoe UI" w:hAnsi="Segoe UI" w:cs="Segoe UI"/>
          <w:color w:val="000000"/>
          <w:sz w:val="20"/>
          <w:szCs w:val="20"/>
        </w:rPr>
        <w:t xml:space="preserve"> </w:t>
      </w:r>
      <w:r w:rsidR="00C17DA7" w:rsidRPr="002323AA">
        <w:rPr>
          <w:rFonts w:ascii="Segoe UI" w:hAnsi="Segoe UI" w:cs="Segoe UI"/>
          <w:color w:val="000000"/>
          <w:sz w:val="20"/>
          <w:szCs w:val="20"/>
        </w:rPr>
        <w:t>under the</w:t>
      </w:r>
      <w:r w:rsidRPr="002323AA">
        <w:rPr>
          <w:rFonts w:ascii="Segoe UI" w:hAnsi="Segoe UI" w:cs="Segoe UI"/>
          <w:color w:val="000000"/>
          <w:sz w:val="20"/>
          <w:szCs w:val="20"/>
        </w:rPr>
        <w:t xml:space="preserve"> CCLEP</w:t>
      </w:r>
      <w:r w:rsidR="00B26C21" w:rsidRPr="002323AA">
        <w:rPr>
          <w:rFonts w:ascii="Segoe UI" w:hAnsi="Segoe UI" w:cs="Segoe UI"/>
          <w:color w:val="000000"/>
          <w:sz w:val="20"/>
          <w:szCs w:val="20"/>
        </w:rPr>
        <w:t xml:space="preserve"> </w:t>
      </w:r>
      <w:r w:rsidR="00C17DA7" w:rsidRPr="002323AA">
        <w:rPr>
          <w:rFonts w:ascii="Segoe UI" w:hAnsi="Segoe UI" w:cs="Segoe UI"/>
          <w:color w:val="000000"/>
          <w:sz w:val="20"/>
          <w:szCs w:val="20"/>
        </w:rPr>
        <w:t>2022</w:t>
      </w:r>
      <w:r w:rsidR="00AF707B" w:rsidRPr="002323AA">
        <w:rPr>
          <w:rFonts w:ascii="Segoe UI" w:hAnsi="Segoe UI" w:cs="Segoe UI"/>
          <w:color w:val="000000"/>
          <w:sz w:val="20"/>
          <w:szCs w:val="20"/>
        </w:rPr>
        <w:t xml:space="preserve"> for R1 General Residential</w:t>
      </w:r>
      <w:r w:rsidR="00FA1C45">
        <w:rPr>
          <w:rFonts w:ascii="Segoe UI" w:hAnsi="Segoe UI" w:cs="Segoe UI"/>
          <w:color w:val="000000"/>
          <w:sz w:val="20"/>
          <w:szCs w:val="20"/>
        </w:rPr>
        <w:t>,</w:t>
      </w:r>
      <w:r w:rsidR="00AF707B" w:rsidRPr="002323AA">
        <w:rPr>
          <w:rFonts w:ascii="Segoe UI" w:hAnsi="Segoe UI" w:cs="Segoe UI"/>
          <w:color w:val="000000"/>
          <w:sz w:val="20"/>
          <w:szCs w:val="20"/>
        </w:rPr>
        <w:t xml:space="preserve"> </w:t>
      </w:r>
      <w:bookmarkEnd w:id="17"/>
      <w:r w:rsidR="00AF707B" w:rsidRPr="002323AA">
        <w:rPr>
          <w:rFonts w:ascii="Segoe UI" w:hAnsi="Segoe UI" w:cs="Segoe UI"/>
          <w:color w:val="000000"/>
          <w:sz w:val="20"/>
          <w:szCs w:val="20"/>
        </w:rPr>
        <w:t>to enable residential development</w:t>
      </w:r>
      <w:r w:rsidRPr="002323AA">
        <w:rPr>
          <w:rFonts w:ascii="Segoe UI" w:hAnsi="Segoe UI" w:cs="Segoe UI"/>
          <w:color w:val="000000"/>
          <w:sz w:val="20"/>
          <w:szCs w:val="20"/>
        </w:rPr>
        <w:t>.</w:t>
      </w:r>
      <w:r w:rsidR="00AF707B" w:rsidRPr="002323AA">
        <w:rPr>
          <w:rFonts w:ascii="Segoe UI" w:hAnsi="Segoe UI" w:cs="Segoe UI"/>
          <w:color w:val="000000"/>
          <w:sz w:val="20"/>
          <w:szCs w:val="20"/>
        </w:rPr>
        <w:t xml:space="preserve"> This will require amendments to the mapping associated with this land as explained in Table 1.</w:t>
      </w:r>
      <w:r w:rsidRPr="002323AA">
        <w:rPr>
          <w:rFonts w:ascii="Segoe UI" w:hAnsi="Segoe UI" w:cs="Segoe UI"/>
          <w:color w:val="000000"/>
          <w:sz w:val="20"/>
          <w:szCs w:val="20"/>
        </w:rPr>
        <w:t xml:space="preserve"> </w:t>
      </w:r>
    </w:p>
    <w:p w14:paraId="7D5E2F99" w14:textId="6A996FF3" w:rsidR="00012DD3" w:rsidRPr="002323AA" w:rsidRDefault="00012DD3" w:rsidP="00012DD3">
      <w:pPr>
        <w:spacing w:line="264" w:lineRule="auto"/>
        <w:jc w:val="both"/>
        <w:rPr>
          <w:rFonts w:ascii="Segoe UI" w:hAnsi="Segoe UI" w:cs="Segoe UI"/>
          <w:sz w:val="20"/>
          <w:szCs w:val="20"/>
        </w:rPr>
      </w:pPr>
      <w:r w:rsidRPr="002323AA">
        <w:rPr>
          <w:rFonts w:ascii="Segoe UI" w:hAnsi="Segoe UI" w:cs="Segoe UI"/>
          <w:sz w:val="20"/>
          <w:szCs w:val="20"/>
        </w:rPr>
        <w:t>The following table identifies the proposed amendments</w:t>
      </w:r>
      <w:r w:rsidR="00AF707B" w:rsidRPr="002323AA">
        <w:rPr>
          <w:rFonts w:ascii="Segoe UI" w:hAnsi="Segoe UI" w:cs="Segoe UI"/>
          <w:sz w:val="20"/>
          <w:szCs w:val="20"/>
        </w:rPr>
        <w:t xml:space="preserve"> to </w:t>
      </w:r>
      <w:r w:rsidR="00201131">
        <w:rPr>
          <w:rFonts w:ascii="Segoe UI" w:hAnsi="Segoe UI" w:cs="Segoe UI"/>
          <w:sz w:val="20"/>
          <w:szCs w:val="20"/>
        </w:rPr>
        <w:t xml:space="preserve">CCLEP </w:t>
      </w:r>
      <w:r w:rsidR="00AF707B" w:rsidRPr="002323AA">
        <w:rPr>
          <w:rFonts w:ascii="Segoe UI" w:hAnsi="Segoe UI" w:cs="Segoe UI"/>
          <w:sz w:val="20"/>
          <w:szCs w:val="20"/>
        </w:rPr>
        <w:t>mapping and clauses as required</w:t>
      </w:r>
      <w:r w:rsidRPr="002323AA">
        <w:rPr>
          <w:rFonts w:ascii="Segoe UI" w:hAnsi="Segoe UI" w:cs="Segoe UI"/>
          <w:sz w:val="20"/>
          <w:szCs w:val="20"/>
        </w:rPr>
        <w:t>:</w:t>
      </w:r>
    </w:p>
    <w:p w14:paraId="2154F459" w14:textId="741DD773" w:rsidR="00012DD3" w:rsidRPr="00E80D6A" w:rsidRDefault="00524C5A" w:rsidP="00E80D6A">
      <w:pPr>
        <w:pStyle w:val="Caption"/>
        <w:spacing w:after="0"/>
        <w:jc w:val="both"/>
        <w:rPr>
          <w:rFonts w:ascii="Segoe UI" w:hAnsi="Segoe UI" w:cs="Segoe UI"/>
          <w:color w:val="auto"/>
          <w:sz w:val="20"/>
          <w:szCs w:val="20"/>
        </w:rPr>
      </w:pPr>
      <w:r w:rsidRPr="00E80D6A">
        <w:rPr>
          <w:rFonts w:ascii="Segoe UI" w:hAnsi="Segoe UI" w:cs="Segoe UI"/>
          <w:color w:val="auto"/>
          <w:sz w:val="20"/>
          <w:szCs w:val="20"/>
        </w:rPr>
        <w:t xml:space="preserve">Table </w:t>
      </w:r>
      <w:r w:rsidRPr="00E80D6A">
        <w:rPr>
          <w:rFonts w:ascii="Segoe UI" w:hAnsi="Segoe UI" w:cs="Segoe UI"/>
          <w:color w:val="auto"/>
          <w:sz w:val="20"/>
          <w:szCs w:val="20"/>
        </w:rPr>
        <w:fldChar w:fldCharType="begin"/>
      </w:r>
      <w:r w:rsidRPr="00E80D6A">
        <w:rPr>
          <w:rFonts w:ascii="Segoe UI" w:hAnsi="Segoe UI" w:cs="Segoe UI"/>
          <w:color w:val="auto"/>
          <w:sz w:val="20"/>
          <w:szCs w:val="20"/>
        </w:rPr>
        <w:instrText xml:space="preserve"> SEQ Table \* ARABIC </w:instrText>
      </w:r>
      <w:r w:rsidRPr="00E80D6A">
        <w:rPr>
          <w:rFonts w:ascii="Segoe UI" w:hAnsi="Segoe UI" w:cs="Segoe UI"/>
          <w:color w:val="auto"/>
          <w:sz w:val="20"/>
          <w:szCs w:val="20"/>
        </w:rPr>
        <w:fldChar w:fldCharType="separate"/>
      </w:r>
      <w:r w:rsidR="00255159" w:rsidRPr="00E80D6A">
        <w:rPr>
          <w:rFonts w:ascii="Segoe UI" w:hAnsi="Segoe UI" w:cs="Segoe UI"/>
          <w:color w:val="auto"/>
          <w:sz w:val="20"/>
          <w:szCs w:val="20"/>
        </w:rPr>
        <w:t>1</w:t>
      </w:r>
      <w:r w:rsidRPr="00E80D6A">
        <w:rPr>
          <w:rFonts w:ascii="Segoe UI" w:hAnsi="Segoe UI" w:cs="Segoe UI"/>
          <w:color w:val="auto"/>
          <w:sz w:val="20"/>
          <w:szCs w:val="20"/>
        </w:rPr>
        <w:fldChar w:fldCharType="end"/>
      </w:r>
      <w:r w:rsidRPr="00FA1C45">
        <w:rPr>
          <w:rFonts w:ascii="Segoe UI" w:hAnsi="Segoe UI" w:cs="Segoe UI"/>
          <w:color w:val="auto"/>
          <w:sz w:val="20"/>
          <w:szCs w:val="20"/>
        </w:rPr>
        <w:t xml:space="preserve">: </w:t>
      </w:r>
      <w:r w:rsidR="00012DD3" w:rsidRPr="00E80D6A">
        <w:rPr>
          <w:rFonts w:ascii="Segoe UI" w:hAnsi="Segoe UI" w:cs="Segoe UI"/>
          <w:color w:val="auto"/>
          <w:sz w:val="20"/>
          <w:szCs w:val="20"/>
        </w:rPr>
        <w:t>Explanation of Map and Instrument Amendments</w:t>
      </w:r>
    </w:p>
    <w:tbl>
      <w:tblPr>
        <w:tblpPr w:leftFromText="180" w:rightFromText="180" w:vertAnchor="text" w:tblpXSpec="right" w:tblpY="1"/>
        <w:tblOverlap w:val="never"/>
        <w:tblW w:w="5038"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4150"/>
        <w:gridCol w:w="4978"/>
      </w:tblGrid>
      <w:tr w:rsidR="00716F5B" w:rsidRPr="008C29F3" w14:paraId="41E8AFC2" w14:textId="77777777" w:rsidTr="006202D4">
        <w:trPr>
          <w:tblHeader/>
        </w:trPr>
        <w:tc>
          <w:tcPr>
            <w:tcW w:w="2273" w:type="pct"/>
            <w:shd w:val="clear" w:color="auto" w:fill="20C7D7"/>
          </w:tcPr>
          <w:p w14:paraId="532EC63C" w14:textId="77777777" w:rsidR="00716F5B" w:rsidRPr="00AF707B" w:rsidRDefault="00716F5B" w:rsidP="006202D4">
            <w:pPr>
              <w:overflowPunct w:val="0"/>
              <w:autoSpaceDE w:val="0"/>
              <w:autoSpaceDN w:val="0"/>
              <w:adjustRightInd w:val="0"/>
              <w:spacing w:before="100" w:after="100"/>
              <w:jc w:val="both"/>
              <w:textAlignment w:val="baseline"/>
              <w:rPr>
                <w:rFonts w:ascii="Segoe UI" w:hAnsi="Segoe UI" w:cs="Segoe UI"/>
                <w:b/>
                <w:color w:val="FFFFFF"/>
                <w:sz w:val="20"/>
                <w:szCs w:val="20"/>
              </w:rPr>
            </w:pPr>
            <w:r w:rsidRPr="00AF707B">
              <w:rPr>
                <w:rFonts w:ascii="Segoe UI" w:hAnsi="Segoe UI" w:cs="Segoe UI"/>
                <w:b/>
                <w:color w:val="FFFFFF"/>
                <w:sz w:val="20"/>
                <w:szCs w:val="20"/>
              </w:rPr>
              <w:t>Existing Provision</w:t>
            </w:r>
          </w:p>
        </w:tc>
        <w:tc>
          <w:tcPr>
            <w:tcW w:w="2727" w:type="pct"/>
            <w:shd w:val="clear" w:color="auto" w:fill="20C7D7"/>
          </w:tcPr>
          <w:p w14:paraId="4477C5B6" w14:textId="77777777" w:rsidR="00716F5B" w:rsidRPr="00AF707B" w:rsidRDefault="00716F5B" w:rsidP="006202D4">
            <w:pPr>
              <w:overflowPunct w:val="0"/>
              <w:autoSpaceDE w:val="0"/>
              <w:autoSpaceDN w:val="0"/>
              <w:adjustRightInd w:val="0"/>
              <w:spacing w:before="100" w:after="100"/>
              <w:ind w:left="367" w:hanging="367"/>
              <w:jc w:val="both"/>
              <w:textAlignment w:val="baseline"/>
              <w:rPr>
                <w:rFonts w:ascii="Segoe UI" w:hAnsi="Segoe UI" w:cs="Segoe UI"/>
                <w:b/>
                <w:color w:val="FFFFFF"/>
                <w:sz w:val="20"/>
                <w:szCs w:val="20"/>
              </w:rPr>
            </w:pPr>
            <w:r w:rsidRPr="00AF707B">
              <w:rPr>
                <w:rFonts w:ascii="Segoe UI" w:hAnsi="Segoe UI" w:cs="Segoe UI"/>
                <w:b/>
                <w:color w:val="FFFFFF"/>
                <w:sz w:val="20"/>
                <w:szCs w:val="20"/>
              </w:rPr>
              <w:t>Proposed Amendment</w:t>
            </w:r>
          </w:p>
        </w:tc>
      </w:tr>
      <w:tr w:rsidR="00AF707B" w:rsidRPr="008C29F3" w14:paraId="7960AD60" w14:textId="77777777" w:rsidTr="00AF707B">
        <w:trPr>
          <w:tblHeader/>
        </w:trPr>
        <w:tc>
          <w:tcPr>
            <w:tcW w:w="2273" w:type="pct"/>
            <w:shd w:val="clear" w:color="auto" w:fill="auto"/>
          </w:tcPr>
          <w:p w14:paraId="630BD2AC" w14:textId="16A1459A" w:rsidR="00AF707B" w:rsidRDefault="00AF707B" w:rsidP="006202D4">
            <w:pPr>
              <w:overflowPunct w:val="0"/>
              <w:autoSpaceDE w:val="0"/>
              <w:autoSpaceDN w:val="0"/>
              <w:adjustRightInd w:val="0"/>
              <w:spacing w:before="100" w:after="100"/>
              <w:jc w:val="both"/>
              <w:textAlignment w:val="baseline"/>
              <w:rPr>
                <w:rFonts w:ascii="Segoe UI" w:hAnsi="Segoe UI" w:cs="Segoe UI"/>
                <w:b/>
                <w:sz w:val="20"/>
                <w:szCs w:val="20"/>
              </w:rPr>
            </w:pPr>
            <w:r w:rsidRPr="00AF707B">
              <w:rPr>
                <w:rFonts w:ascii="Segoe UI" w:hAnsi="Segoe UI" w:cs="Segoe UI"/>
                <w:b/>
                <w:sz w:val="20"/>
                <w:szCs w:val="20"/>
              </w:rPr>
              <w:t>Zoning Map</w:t>
            </w:r>
          </w:p>
          <w:p w14:paraId="43F7E156" w14:textId="178C8985" w:rsidR="00297EA8" w:rsidRDefault="00297EA8" w:rsidP="006202D4">
            <w:pPr>
              <w:overflowPunct w:val="0"/>
              <w:autoSpaceDE w:val="0"/>
              <w:autoSpaceDN w:val="0"/>
              <w:adjustRightInd w:val="0"/>
              <w:spacing w:before="100" w:after="100"/>
              <w:jc w:val="both"/>
              <w:textAlignment w:val="baseline"/>
              <w:rPr>
                <w:rFonts w:ascii="Segoe UI" w:hAnsi="Segoe UI" w:cs="Segoe UI"/>
                <w:b/>
                <w:sz w:val="20"/>
                <w:szCs w:val="20"/>
              </w:rPr>
            </w:pPr>
          </w:p>
          <w:p w14:paraId="05846EAA" w14:textId="77777777" w:rsidR="00297EA8" w:rsidRPr="00297EA8" w:rsidRDefault="00297EA8" w:rsidP="006202D4">
            <w:pPr>
              <w:overflowPunct w:val="0"/>
              <w:autoSpaceDE w:val="0"/>
              <w:autoSpaceDN w:val="0"/>
              <w:adjustRightInd w:val="0"/>
              <w:spacing w:before="100" w:after="100"/>
              <w:jc w:val="both"/>
              <w:textAlignment w:val="baseline"/>
              <w:rPr>
                <w:rFonts w:ascii="Segoe UI" w:hAnsi="Segoe UI" w:cs="Segoe UI"/>
                <w:b/>
                <w:sz w:val="8"/>
                <w:szCs w:val="8"/>
              </w:rPr>
            </w:pPr>
          </w:p>
          <w:p w14:paraId="472140C8" w14:textId="7F4D7DF6" w:rsidR="00134E31" w:rsidRPr="00AF707B" w:rsidRDefault="00BA2289" w:rsidP="006202D4">
            <w:pPr>
              <w:overflowPunct w:val="0"/>
              <w:autoSpaceDE w:val="0"/>
              <w:autoSpaceDN w:val="0"/>
              <w:adjustRightInd w:val="0"/>
              <w:spacing w:before="100" w:after="100"/>
              <w:jc w:val="both"/>
              <w:textAlignment w:val="baseline"/>
              <w:rPr>
                <w:rFonts w:ascii="Segoe UI" w:hAnsi="Segoe UI" w:cs="Segoe UI"/>
                <w:b/>
                <w:sz w:val="20"/>
                <w:szCs w:val="20"/>
              </w:rPr>
            </w:pPr>
            <w:r>
              <w:rPr>
                <w:noProof/>
              </w:rPr>
              <mc:AlternateContent>
                <mc:Choice Requires="wps">
                  <w:drawing>
                    <wp:anchor distT="0" distB="0" distL="114300" distR="114300" simplePos="0" relativeHeight="251656704" behindDoc="0" locked="0" layoutInCell="1" allowOverlap="1" wp14:anchorId="0B5D590F" wp14:editId="6C01E530">
                      <wp:simplePos x="0" y="0"/>
                      <wp:positionH relativeFrom="column">
                        <wp:posOffset>1012458</wp:posOffset>
                      </wp:positionH>
                      <wp:positionV relativeFrom="paragraph">
                        <wp:posOffset>412610</wp:posOffset>
                      </wp:positionV>
                      <wp:extent cx="637046" cy="1226422"/>
                      <wp:effectExtent l="0" t="0" r="10795" b="12065"/>
                      <wp:wrapNone/>
                      <wp:docPr id="192" name="Freeform: Shape 192"/>
                      <wp:cNvGraphicFramePr/>
                      <a:graphic xmlns:a="http://schemas.openxmlformats.org/drawingml/2006/main">
                        <a:graphicData uri="http://schemas.microsoft.com/office/word/2010/wordprocessingShape">
                          <wps:wsp>
                            <wps:cNvSpPr/>
                            <wps:spPr>
                              <a:xfrm>
                                <a:off x="0" y="0"/>
                                <a:ext cx="637046" cy="1226422"/>
                              </a:xfrm>
                              <a:custGeom>
                                <a:avLst/>
                                <a:gdLst>
                                  <a:gd name="connsiteX0" fmla="*/ 428129 w 1395385"/>
                                  <a:gd name="connsiteY0" fmla="*/ 0 h 2711486"/>
                                  <a:gd name="connsiteX1" fmla="*/ 1395385 w 1395385"/>
                                  <a:gd name="connsiteY1" fmla="*/ 169137 h 2711486"/>
                                  <a:gd name="connsiteX2" fmla="*/ 972541 w 1395385"/>
                                  <a:gd name="connsiteY2" fmla="*/ 2711486 h 2711486"/>
                                  <a:gd name="connsiteX3" fmla="*/ 274848 w 1395385"/>
                                  <a:gd name="connsiteY3" fmla="*/ 2589919 h 2711486"/>
                                  <a:gd name="connsiteX4" fmla="*/ 274848 w 1395385"/>
                                  <a:gd name="connsiteY4" fmla="*/ 2177646 h 2711486"/>
                                  <a:gd name="connsiteX5" fmla="*/ 253706 w 1395385"/>
                                  <a:gd name="connsiteY5" fmla="*/ 2156504 h 2711486"/>
                                  <a:gd name="connsiteX6" fmla="*/ 375274 w 1395385"/>
                                  <a:gd name="connsiteY6" fmla="*/ 1511667 h 2711486"/>
                                  <a:gd name="connsiteX7" fmla="*/ 0 w 1395385"/>
                                  <a:gd name="connsiteY7" fmla="*/ 1453526 h 2711486"/>
                                  <a:gd name="connsiteX8" fmla="*/ 110996 w 1395385"/>
                                  <a:gd name="connsiteY8" fmla="*/ 1025396 h 2711486"/>
                                  <a:gd name="connsiteX9" fmla="*/ 274848 w 1395385"/>
                                  <a:gd name="connsiteY9" fmla="*/ 1231533 h 2711486"/>
                                  <a:gd name="connsiteX10" fmla="*/ 348846 w 1395385"/>
                                  <a:gd name="connsiteY10" fmla="*/ 1390099 h 2711486"/>
                                  <a:gd name="connsiteX11" fmla="*/ 422844 w 1395385"/>
                                  <a:gd name="connsiteY11" fmla="*/ 1511667 h 2711486"/>
                                  <a:gd name="connsiteX12" fmla="*/ 454557 w 1395385"/>
                                  <a:gd name="connsiteY12" fmla="*/ 1638520 h 2711486"/>
                                  <a:gd name="connsiteX13" fmla="*/ 607838 w 1395385"/>
                                  <a:gd name="connsiteY13" fmla="*/ 1580379 h 2711486"/>
                                  <a:gd name="connsiteX14" fmla="*/ 655408 w 1395385"/>
                                  <a:gd name="connsiteY14" fmla="*/ 1564522 h 2711486"/>
                                  <a:gd name="connsiteX15" fmla="*/ 697692 w 1395385"/>
                                  <a:gd name="connsiteY15" fmla="*/ 1559237 h 2711486"/>
                                  <a:gd name="connsiteX16" fmla="*/ 729406 w 1395385"/>
                                  <a:gd name="connsiteY16" fmla="*/ 1559237 h 2711486"/>
                                  <a:gd name="connsiteX17" fmla="*/ 813974 w 1395385"/>
                                  <a:gd name="connsiteY17" fmla="*/ 1559237 h 2711486"/>
                                  <a:gd name="connsiteX18" fmla="*/ 872115 w 1395385"/>
                                  <a:gd name="connsiteY18" fmla="*/ 1564522 h 2711486"/>
                                  <a:gd name="connsiteX19" fmla="*/ 903829 w 1395385"/>
                                  <a:gd name="connsiteY19" fmla="*/ 1458811 h 2711486"/>
                                  <a:gd name="connsiteX20" fmla="*/ 845688 w 1395385"/>
                                  <a:gd name="connsiteY20" fmla="*/ 1368957 h 2711486"/>
                                  <a:gd name="connsiteX21" fmla="*/ 787547 w 1395385"/>
                                  <a:gd name="connsiteY21" fmla="*/ 1252675 h 2711486"/>
                                  <a:gd name="connsiteX22" fmla="*/ 745262 w 1395385"/>
                                  <a:gd name="connsiteY22" fmla="*/ 1125822 h 2711486"/>
                                  <a:gd name="connsiteX23" fmla="*/ 713549 w 1395385"/>
                                  <a:gd name="connsiteY23" fmla="*/ 972541 h 2711486"/>
                                  <a:gd name="connsiteX24" fmla="*/ 692407 w 1395385"/>
                                  <a:gd name="connsiteY24" fmla="*/ 845688 h 2711486"/>
                                  <a:gd name="connsiteX25" fmla="*/ 655408 w 1395385"/>
                                  <a:gd name="connsiteY25" fmla="*/ 708263 h 2711486"/>
                                  <a:gd name="connsiteX26" fmla="*/ 618409 w 1395385"/>
                                  <a:gd name="connsiteY26" fmla="*/ 586696 h 2711486"/>
                                  <a:gd name="connsiteX27" fmla="*/ 507412 w 1395385"/>
                                  <a:gd name="connsiteY27" fmla="*/ 401701 h 2711486"/>
                                  <a:gd name="connsiteX28" fmla="*/ 348846 w 1395385"/>
                                  <a:gd name="connsiteY28" fmla="*/ 433415 h 2711486"/>
                                  <a:gd name="connsiteX29" fmla="*/ 295991 w 1395385"/>
                                  <a:gd name="connsiteY29" fmla="*/ 486270 h 2711486"/>
                                  <a:gd name="connsiteX30" fmla="*/ 258992 w 1395385"/>
                                  <a:gd name="connsiteY30" fmla="*/ 576125 h 2711486"/>
                                  <a:gd name="connsiteX31" fmla="*/ 428129 w 1395385"/>
                                  <a:gd name="connsiteY31" fmla="*/ 0 h 27114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1395385" h="2711486">
                                    <a:moveTo>
                                      <a:pt x="428129" y="0"/>
                                    </a:moveTo>
                                    <a:lnTo>
                                      <a:pt x="1395385" y="169137"/>
                                    </a:lnTo>
                                    <a:lnTo>
                                      <a:pt x="972541" y="2711486"/>
                                    </a:lnTo>
                                    <a:lnTo>
                                      <a:pt x="274848" y="2589919"/>
                                    </a:lnTo>
                                    <a:lnTo>
                                      <a:pt x="274848" y="2177646"/>
                                    </a:lnTo>
                                    <a:lnTo>
                                      <a:pt x="253706" y="2156504"/>
                                    </a:lnTo>
                                    <a:lnTo>
                                      <a:pt x="375274" y="1511667"/>
                                    </a:lnTo>
                                    <a:lnTo>
                                      <a:pt x="0" y="1453526"/>
                                    </a:lnTo>
                                    <a:lnTo>
                                      <a:pt x="110996" y="1025396"/>
                                    </a:lnTo>
                                    <a:lnTo>
                                      <a:pt x="274848" y="1231533"/>
                                    </a:lnTo>
                                    <a:lnTo>
                                      <a:pt x="348846" y="1390099"/>
                                    </a:lnTo>
                                    <a:lnTo>
                                      <a:pt x="422844" y="1511667"/>
                                    </a:lnTo>
                                    <a:lnTo>
                                      <a:pt x="454557" y="1638520"/>
                                    </a:lnTo>
                                    <a:lnTo>
                                      <a:pt x="607838" y="1580379"/>
                                    </a:lnTo>
                                    <a:cubicBezTo>
                                      <a:pt x="623695" y="1575093"/>
                                      <a:pt x="639258" y="1568829"/>
                                      <a:pt x="655408" y="1564522"/>
                                    </a:cubicBezTo>
                                    <a:cubicBezTo>
                                      <a:pt x="677399" y="1558658"/>
                                      <a:pt x="680744" y="1559237"/>
                                      <a:pt x="697692" y="1559237"/>
                                    </a:cubicBezTo>
                                    <a:lnTo>
                                      <a:pt x="729406" y="1559237"/>
                                    </a:lnTo>
                                    <a:lnTo>
                                      <a:pt x="813974" y="1559237"/>
                                    </a:lnTo>
                                    <a:lnTo>
                                      <a:pt x="872115" y="1564522"/>
                                    </a:lnTo>
                                    <a:lnTo>
                                      <a:pt x="903829" y="1458811"/>
                                    </a:lnTo>
                                    <a:lnTo>
                                      <a:pt x="845688" y="1368957"/>
                                    </a:lnTo>
                                    <a:lnTo>
                                      <a:pt x="787547" y="1252675"/>
                                    </a:lnTo>
                                    <a:lnTo>
                                      <a:pt x="745262" y="1125822"/>
                                    </a:lnTo>
                                    <a:lnTo>
                                      <a:pt x="713549" y="972541"/>
                                    </a:lnTo>
                                    <a:lnTo>
                                      <a:pt x="692407" y="845688"/>
                                    </a:lnTo>
                                    <a:lnTo>
                                      <a:pt x="655408" y="708263"/>
                                    </a:lnTo>
                                    <a:lnTo>
                                      <a:pt x="618409" y="586696"/>
                                    </a:lnTo>
                                    <a:lnTo>
                                      <a:pt x="507412" y="401701"/>
                                    </a:lnTo>
                                    <a:lnTo>
                                      <a:pt x="348846" y="433415"/>
                                    </a:lnTo>
                                    <a:lnTo>
                                      <a:pt x="295991" y="486270"/>
                                    </a:lnTo>
                                    <a:lnTo>
                                      <a:pt x="258992" y="576125"/>
                                    </a:lnTo>
                                    <a:lnTo>
                                      <a:pt x="428129" y="0"/>
                                    </a:lnTo>
                                    <a:close/>
                                  </a:path>
                                </a:pathLst>
                              </a:cu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AA29E" id="Freeform: Shape 192" o:spid="_x0000_s1026" style="position:absolute;margin-left:79.7pt;margin-top:32.5pt;width:50.15pt;height:96.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95385,2711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" path="m428129,r967256,169137l972541,2711486,274848,2589919r,-412273l253706,2156504,375274,1511667,,1453526,110996,1025396r163852,206137l348846,1390099r73998,121568l454557,1638520r153281,-58141c623695,1575093,639258,1568829,655408,1564522v21991,-5864,25336,-5285,42284,-5285l729406,1559237r84568,l872115,1564522r31714,-105711l845688,1368957,787547,1252675,745262,1125822,713549,972541,692407,845688,655408,708263,618409,586696,507412,401701,348846,433415r-52855,52855l258992,576125,428129,xe" filled="f" strokecolor="red" strokeweight="1.5pt">
                      <v:path arrowok="t" o:connecttype="custom" o:connectlocs="195457,0;637046,76502;444002,1226422;125479,1171436;125479,984963;115826,975400;171327,683736;0,657439;50674,463793;125479,557030;159261,628750;193044,683736;207522,741113;277501,714815;299219,707643;318523,705253;333001,705253;371610,705253;398153,707643;412632,659829;386089,619188;359545,566593;340240,509216;325762,439886;316110,382510;299219,320352;282327,265366;231653,181692;159261,196036;135131,219943;118240,260585;195457,0" o:connectangles="0,0,0,0,0,0,0,0,0,0,0,0,0,0,0,0,0,0,0,0,0,0,0,0,0,0,0,0,0,0,0,0"/>
                    </v:shape>
                  </w:pict>
                </mc:Fallback>
              </mc:AlternateContent>
            </w:r>
            <w:r w:rsidR="005E65DA" w:rsidRPr="005E65DA">
              <w:rPr>
                <w:rFonts w:ascii="Segoe UI" w:hAnsi="Segoe UI" w:cs="Segoe UI"/>
                <w:b/>
                <w:noProof/>
                <w:sz w:val="20"/>
                <w:szCs w:val="20"/>
              </w:rPr>
              <w:drawing>
                <wp:inline distT="0" distB="0" distL="0" distR="0" wp14:anchorId="20519D39" wp14:editId="7E4DC564">
                  <wp:extent cx="2563495" cy="1889760"/>
                  <wp:effectExtent l="0" t="0" r="825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63495" cy="1889760"/>
                          </a:xfrm>
                          <a:prstGeom prst="rect">
                            <a:avLst/>
                          </a:prstGeom>
                        </pic:spPr>
                      </pic:pic>
                    </a:graphicData>
                  </a:graphic>
                </wp:inline>
              </w:drawing>
            </w:r>
          </w:p>
        </w:tc>
        <w:tc>
          <w:tcPr>
            <w:tcW w:w="2727" w:type="pct"/>
            <w:shd w:val="clear" w:color="auto" w:fill="auto"/>
          </w:tcPr>
          <w:p w14:paraId="63950AD6" w14:textId="2FE76245" w:rsidR="00AF707B" w:rsidRPr="00BA2289" w:rsidRDefault="00BA2289" w:rsidP="00CE3C8A">
            <w:pPr>
              <w:pStyle w:val="ListParagraph"/>
              <w:numPr>
                <w:ilvl w:val="0"/>
                <w:numId w:val="6"/>
              </w:numPr>
              <w:overflowPunct w:val="0"/>
              <w:autoSpaceDE w:val="0"/>
              <w:autoSpaceDN w:val="0"/>
              <w:adjustRightInd w:val="0"/>
              <w:spacing w:before="100" w:after="100"/>
              <w:ind w:left="421"/>
              <w:jc w:val="both"/>
              <w:textAlignment w:val="baseline"/>
              <w:rPr>
                <w:rFonts w:ascii="Segoe UI" w:hAnsi="Segoe UI" w:cs="Segoe UI"/>
                <w:bCs/>
                <w:sz w:val="20"/>
                <w:szCs w:val="20"/>
              </w:rPr>
            </w:pPr>
            <w:bookmarkStart w:id="18" w:name="_Hlk139971473"/>
            <w:r w:rsidRPr="00BA2289">
              <w:rPr>
                <w:rFonts w:ascii="Segoe UI" w:hAnsi="Segoe UI" w:cs="Segoe UI"/>
                <w:bCs/>
                <w:sz w:val="20"/>
                <w:szCs w:val="20"/>
              </w:rPr>
              <w:t xml:space="preserve">Replace MU1 </w:t>
            </w:r>
            <w:r w:rsidR="00A2455F">
              <w:rPr>
                <w:rFonts w:ascii="Segoe UI" w:hAnsi="Segoe UI" w:cs="Segoe UI"/>
                <w:bCs/>
                <w:sz w:val="20"/>
                <w:szCs w:val="20"/>
              </w:rPr>
              <w:t xml:space="preserve">Mixed Use and E1 Local Centre </w:t>
            </w:r>
            <w:r w:rsidRPr="00BA2289">
              <w:rPr>
                <w:rFonts w:ascii="Segoe UI" w:hAnsi="Segoe UI" w:cs="Segoe UI"/>
                <w:bCs/>
                <w:sz w:val="20"/>
                <w:szCs w:val="20"/>
              </w:rPr>
              <w:t>zoned land with R1 General Residential land as shown.</w:t>
            </w:r>
          </w:p>
          <w:bookmarkEnd w:id="18"/>
          <w:p w14:paraId="61BF0CF3" w14:textId="574ECA13" w:rsidR="00134E31" w:rsidRPr="00AF707B" w:rsidRDefault="00BA2289" w:rsidP="006202D4">
            <w:pPr>
              <w:overflowPunct w:val="0"/>
              <w:autoSpaceDE w:val="0"/>
              <w:autoSpaceDN w:val="0"/>
              <w:adjustRightInd w:val="0"/>
              <w:spacing w:before="100" w:after="100"/>
              <w:ind w:left="367" w:hanging="367"/>
              <w:jc w:val="both"/>
              <w:textAlignment w:val="baseline"/>
              <w:rPr>
                <w:rFonts w:ascii="Segoe UI" w:hAnsi="Segoe UI" w:cs="Segoe UI"/>
                <w:b/>
                <w:sz w:val="20"/>
                <w:szCs w:val="20"/>
              </w:rPr>
            </w:pPr>
            <w:r>
              <w:rPr>
                <w:noProof/>
              </w:rPr>
              <mc:AlternateContent>
                <mc:Choice Requires="wps">
                  <w:drawing>
                    <wp:anchor distT="0" distB="0" distL="114300" distR="114300" simplePos="0" relativeHeight="251657728" behindDoc="0" locked="0" layoutInCell="1" allowOverlap="1" wp14:anchorId="39C3BC57" wp14:editId="7C5541AB">
                      <wp:simplePos x="0" y="0"/>
                      <wp:positionH relativeFrom="column">
                        <wp:posOffset>1223563</wp:posOffset>
                      </wp:positionH>
                      <wp:positionV relativeFrom="paragraph">
                        <wp:posOffset>493009</wp:posOffset>
                      </wp:positionV>
                      <wp:extent cx="761685" cy="1512443"/>
                      <wp:effectExtent l="0" t="0" r="19685" b="12065"/>
                      <wp:wrapNone/>
                      <wp:docPr id="194" name="Freeform: Shape 194"/>
                      <wp:cNvGraphicFramePr/>
                      <a:graphic xmlns:a="http://schemas.openxmlformats.org/drawingml/2006/main">
                        <a:graphicData uri="http://schemas.microsoft.com/office/word/2010/wordprocessingShape">
                          <wps:wsp>
                            <wps:cNvSpPr/>
                            <wps:spPr>
                              <a:xfrm>
                                <a:off x="0" y="0"/>
                                <a:ext cx="761685" cy="1512443"/>
                              </a:xfrm>
                              <a:custGeom>
                                <a:avLst/>
                                <a:gdLst>
                                  <a:gd name="connsiteX0" fmla="*/ 428129 w 1395385"/>
                                  <a:gd name="connsiteY0" fmla="*/ 0 h 2711486"/>
                                  <a:gd name="connsiteX1" fmla="*/ 1395385 w 1395385"/>
                                  <a:gd name="connsiteY1" fmla="*/ 169137 h 2711486"/>
                                  <a:gd name="connsiteX2" fmla="*/ 972541 w 1395385"/>
                                  <a:gd name="connsiteY2" fmla="*/ 2711486 h 2711486"/>
                                  <a:gd name="connsiteX3" fmla="*/ 274848 w 1395385"/>
                                  <a:gd name="connsiteY3" fmla="*/ 2589919 h 2711486"/>
                                  <a:gd name="connsiteX4" fmla="*/ 274848 w 1395385"/>
                                  <a:gd name="connsiteY4" fmla="*/ 2177646 h 2711486"/>
                                  <a:gd name="connsiteX5" fmla="*/ 253706 w 1395385"/>
                                  <a:gd name="connsiteY5" fmla="*/ 2156504 h 2711486"/>
                                  <a:gd name="connsiteX6" fmla="*/ 375274 w 1395385"/>
                                  <a:gd name="connsiteY6" fmla="*/ 1511667 h 2711486"/>
                                  <a:gd name="connsiteX7" fmla="*/ 0 w 1395385"/>
                                  <a:gd name="connsiteY7" fmla="*/ 1453526 h 2711486"/>
                                  <a:gd name="connsiteX8" fmla="*/ 110996 w 1395385"/>
                                  <a:gd name="connsiteY8" fmla="*/ 1025396 h 2711486"/>
                                  <a:gd name="connsiteX9" fmla="*/ 274848 w 1395385"/>
                                  <a:gd name="connsiteY9" fmla="*/ 1231533 h 2711486"/>
                                  <a:gd name="connsiteX10" fmla="*/ 348846 w 1395385"/>
                                  <a:gd name="connsiteY10" fmla="*/ 1390099 h 2711486"/>
                                  <a:gd name="connsiteX11" fmla="*/ 422844 w 1395385"/>
                                  <a:gd name="connsiteY11" fmla="*/ 1511667 h 2711486"/>
                                  <a:gd name="connsiteX12" fmla="*/ 454557 w 1395385"/>
                                  <a:gd name="connsiteY12" fmla="*/ 1638520 h 2711486"/>
                                  <a:gd name="connsiteX13" fmla="*/ 607838 w 1395385"/>
                                  <a:gd name="connsiteY13" fmla="*/ 1580379 h 2711486"/>
                                  <a:gd name="connsiteX14" fmla="*/ 655408 w 1395385"/>
                                  <a:gd name="connsiteY14" fmla="*/ 1564522 h 2711486"/>
                                  <a:gd name="connsiteX15" fmla="*/ 697692 w 1395385"/>
                                  <a:gd name="connsiteY15" fmla="*/ 1559237 h 2711486"/>
                                  <a:gd name="connsiteX16" fmla="*/ 729406 w 1395385"/>
                                  <a:gd name="connsiteY16" fmla="*/ 1559237 h 2711486"/>
                                  <a:gd name="connsiteX17" fmla="*/ 813974 w 1395385"/>
                                  <a:gd name="connsiteY17" fmla="*/ 1559237 h 2711486"/>
                                  <a:gd name="connsiteX18" fmla="*/ 872115 w 1395385"/>
                                  <a:gd name="connsiteY18" fmla="*/ 1564522 h 2711486"/>
                                  <a:gd name="connsiteX19" fmla="*/ 903829 w 1395385"/>
                                  <a:gd name="connsiteY19" fmla="*/ 1458811 h 2711486"/>
                                  <a:gd name="connsiteX20" fmla="*/ 845688 w 1395385"/>
                                  <a:gd name="connsiteY20" fmla="*/ 1368957 h 2711486"/>
                                  <a:gd name="connsiteX21" fmla="*/ 787547 w 1395385"/>
                                  <a:gd name="connsiteY21" fmla="*/ 1252675 h 2711486"/>
                                  <a:gd name="connsiteX22" fmla="*/ 745262 w 1395385"/>
                                  <a:gd name="connsiteY22" fmla="*/ 1125822 h 2711486"/>
                                  <a:gd name="connsiteX23" fmla="*/ 713549 w 1395385"/>
                                  <a:gd name="connsiteY23" fmla="*/ 972541 h 2711486"/>
                                  <a:gd name="connsiteX24" fmla="*/ 692407 w 1395385"/>
                                  <a:gd name="connsiteY24" fmla="*/ 845688 h 2711486"/>
                                  <a:gd name="connsiteX25" fmla="*/ 655408 w 1395385"/>
                                  <a:gd name="connsiteY25" fmla="*/ 708263 h 2711486"/>
                                  <a:gd name="connsiteX26" fmla="*/ 618409 w 1395385"/>
                                  <a:gd name="connsiteY26" fmla="*/ 586696 h 2711486"/>
                                  <a:gd name="connsiteX27" fmla="*/ 507412 w 1395385"/>
                                  <a:gd name="connsiteY27" fmla="*/ 401701 h 2711486"/>
                                  <a:gd name="connsiteX28" fmla="*/ 348846 w 1395385"/>
                                  <a:gd name="connsiteY28" fmla="*/ 433415 h 2711486"/>
                                  <a:gd name="connsiteX29" fmla="*/ 295991 w 1395385"/>
                                  <a:gd name="connsiteY29" fmla="*/ 486270 h 2711486"/>
                                  <a:gd name="connsiteX30" fmla="*/ 258992 w 1395385"/>
                                  <a:gd name="connsiteY30" fmla="*/ 576125 h 2711486"/>
                                  <a:gd name="connsiteX31" fmla="*/ 428129 w 1395385"/>
                                  <a:gd name="connsiteY31" fmla="*/ 0 h 27114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1395385" h="2711486">
                                    <a:moveTo>
                                      <a:pt x="428129" y="0"/>
                                    </a:moveTo>
                                    <a:lnTo>
                                      <a:pt x="1395385" y="169137"/>
                                    </a:lnTo>
                                    <a:lnTo>
                                      <a:pt x="972541" y="2711486"/>
                                    </a:lnTo>
                                    <a:lnTo>
                                      <a:pt x="274848" y="2589919"/>
                                    </a:lnTo>
                                    <a:lnTo>
                                      <a:pt x="274848" y="2177646"/>
                                    </a:lnTo>
                                    <a:lnTo>
                                      <a:pt x="253706" y="2156504"/>
                                    </a:lnTo>
                                    <a:lnTo>
                                      <a:pt x="375274" y="1511667"/>
                                    </a:lnTo>
                                    <a:lnTo>
                                      <a:pt x="0" y="1453526"/>
                                    </a:lnTo>
                                    <a:lnTo>
                                      <a:pt x="110996" y="1025396"/>
                                    </a:lnTo>
                                    <a:lnTo>
                                      <a:pt x="274848" y="1231533"/>
                                    </a:lnTo>
                                    <a:lnTo>
                                      <a:pt x="348846" y="1390099"/>
                                    </a:lnTo>
                                    <a:lnTo>
                                      <a:pt x="422844" y="1511667"/>
                                    </a:lnTo>
                                    <a:lnTo>
                                      <a:pt x="454557" y="1638520"/>
                                    </a:lnTo>
                                    <a:lnTo>
                                      <a:pt x="607838" y="1580379"/>
                                    </a:lnTo>
                                    <a:cubicBezTo>
                                      <a:pt x="623695" y="1575093"/>
                                      <a:pt x="639258" y="1568829"/>
                                      <a:pt x="655408" y="1564522"/>
                                    </a:cubicBezTo>
                                    <a:cubicBezTo>
                                      <a:pt x="677399" y="1558658"/>
                                      <a:pt x="680744" y="1559237"/>
                                      <a:pt x="697692" y="1559237"/>
                                    </a:cubicBezTo>
                                    <a:lnTo>
                                      <a:pt x="729406" y="1559237"/>
                                    </a:lnTo>
                                    <a:lnTo>
                                      <a:pt x="813974" y="1559237"/>
                                    </a:lnTo>
                                    <a:lnTo>
                                      <a:pt x="872115" y="1564522"/>
                                    </a:lnTo>
                                    <a:lnTo>
                                      <a:pt x="903829" y="1458811"/>
                                    </a:lnTo>
                                    <a:lnTo>
                                      <a:pt x="845688" y="1368957"/>
                                    </a:lnTo>
                                    <a:lnTo>
                                      <a:pt x="787547" y="1252675"/>
                                    </a:lnTo>
                                    <a:lnTo>
                                      <a:pt x="745262" y="1125822"/>
                                    </a:lnTo>
                                    <a:lnTo>
                                      <a:pt x="713549" y="972541"/>
                                    </a:lnTo>
                                    <a:lnTo>
                                      <a:pt x="692407" y="845688"/>
                                    </a:lnTo>
                                    <a:lnTo>
                                      <a:pt x="655408" y="708263"/>
                                    </a:lnTo>
                                    <a:lnTo>
                                      <a:pt x="618409" y="586696"/>
                                    </a:lnTo>
                                    <a:lnTo>
                                      <a:pt x="507412" y="401701"/>
                                    </a:lnTo>
                                    <a:lnTo>
                                      <a:pt x="348846" y="433415"/>
                                    </a:lnTo>
                                    <a:lnTo>
                                      <a:pt x="295991" y="486270"/>
                                    </a:lnTo>
                                    <a:lnTo>
                                      <a:pt x="258992" y="576125"/>
                                    </a:lnTo>
                                    <a:lnTo>
                                      <a:pt x="428129" y="0"/>
                                    </a:lnTo>
                                    <a:close/>
                                  </a:path>
                                </a:pathLst>
                              </a:cu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5087C" id="Freeform: Shape 194" o:spid="_x0000_s1026" style="position:absolute;margin-left:96.35pt;margin-top:38.8pt;width:60pt;height:119.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95385,2711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" path="m428129,r967256,169137l972541,2711486,274848,2589919r,-412273l253706,2156504,375274,1511667,,1453526,110996,1025396r163852,206137l348846,1390099r73998,121568l454557,1638520r153281,-58141c623695,1575093,639258,1568829,655408,1564522v21991,-5864,25336,-5285,42284,-5285l729406,1559237r84568,l872115,1564522r31714,-105711l845688,1368957,787547,1252675,745262,1125822,713549,972541,692407,845688,655408,708263,618409,586696,507412,401701,348846,433415r-52855,52855l258992,576125,428129,xe" filled="f" strokecolor="red" strokeweight="1.5pt">
                      <v:path arrowok="t" o:connecttype="custom" o:connectlocs="233699,0;761685,94343;530871,1512443;150029,1444634;150029,1214672;138488,1202879;204847,843195;0,810764;60588,571957;150029,686938;190421,775385;230814,843195;248125,913952;331795,881521;357761,872677;380842,869729;398154,869729;444316,869729;476053,872677;493364,813712;461627,763592;429890,698731;406809,627974;389498,542475;377957,471717;357761,395063;337565,327254;276976,224065;190421,241755;161570,271237;141373,321357;233699,0" o:connectangles="0,0,0,0,0,0,0,0,0,0,0,0,0,0,0,0,0,0,0,0,0,0,0,0,0,0,0,0,0,0,0,0"/>
                    </v:shape>
                  </w:pict>
                </mc:Fallback>
              </mc:AlternateContent>
            </w:r>
            <w:r w:rsidR="00A540A8">
              <w:rPr>
                <w:rFonts w:ascii="Segoe UI" w:hAnsi="Segoe UI" w:cs="Segoe UI"/>
                <w:b/>
                <w:noProof/>
                <w:sz w:val="20"/>
                <w:szCs w:val="20"/>
              </w:rPr>
              <mc:AlternateContent>
                <mc:Choice Requires="wps">
                  <w:drawing>
                    <wp:anchor distT="0" distB="0" distL="114300" distR="114300" simplePos="0" relativeHeight="251652608" behindDoc="0" locked="0" layoutInCell="1" allowOverlap="1" wp14:anchorId="3DA328F6" wp14:editId="4229276E">
                      <wp:simplePos x="0" y="0"/>
                      <wp:positionH relativeFrom="column">
                        <wp:posOffset>1385009</wp:posOffset>
                      </wp:positionH>
                      <wp:positionV relativeFrom="paragraph">
                        <wp:posOffset>488618</wp:posOffset>
                      </wp:positionV>
                      <wp:extent cx="617336" cy="280818"/>
                      <wp:effectExtent l="0" t="0" r="11430" b="24130"/>
                      <wp:wrapNone/>
                      <wp:docPr id="207" name="Freeform: Shape 207"/>
                      <wp:cNvGraphicFramePr/>
                      <a:graphic xmlns:a="http://schemas.openxmlformats.org/drawingml/2006/main">
                        <a:graphicData uri="http://schemas.microsoft.com/office/word/2010/wordprocessingShape">
                          <wps:wsp>
                            <wps:cNvSpPr/>
                            <wps:spPr>
                              <a:xfrm>
                                <a:off x="0" y="0"/>
                                <a:ext cx="617336" cy="280818"/>
                              </a:xfrm>
                              <a:custGeom>
                                <a:avLst/>
                                <a:gdLst>
                                  <a:gd name="connsiteX0" fmla="*/ 83549 w 617336"/>
                                  <a:gd name="connsiteY0" fmla="*/ 0 h 280818"/>
                                  <a:gd name="connsiteX1" fmla="*/ 617336 w 617336"/>
                                  <a:gd name="connsiteY1" fmla="*/ 92832 h 280818"/>
                                  <a:gd name="connsiteX2" fmla="*/ 596449 w 617336"/>
                                  <a:gd name="connsiteY2" fmla="*/ 218156 h 280818"/>
                                  <a:gd name="connsiteX3" fmla="*/ 492012 w 617336"/>
                                  <a:gd name="connsiteY3" fmla="*/ 194948 h 280818"/>
                                  <a:gd name="connsiteX4" fmla="*/ 410784 w 617336"/>
                                  <a:gd name="connsiteY4" fmla="*/ 183344 h 280818"/>
                                  <a:gd name="connsiteX5" fmla="*/ 378293 w 617336"/>
                                  <a:gd name="connsiteY5" fmla="*/ 174061 h 280818"/>
                                  <a:gd name="connsiteX6" fmla="*/ 322593 w 617336"/>
                                  <a:gd name="connsiteY6" fmla="*/ 171740 h 280818"/>
                                  <a:gd name="connsiteX7" fmla="*/ 208873 w 617336"/>
                                  <a:gd name="connsiteY7" fmla="*/ 192627 h 280818"/>
                                  <a:gd name="connsiteX8" fmla="*/ 125324 w 617336"/>
                                  <a:gd name="connsiteY8" fmla="*/ 218156 h 280818"/>
                                  <a:gd name="connsiteX9" fmla="*/ 78908 w 617336"/>
                                  <a:gd name="connsiteY9" fmla="*/ 243685 h 280818"/>
                                  <a:gd name="connsiteX10" fmla="*/ 27850 w 617336"/>
                                  <a:gd name="connsiteY10" fmla="*/ 255289 h 280818"/>
                                  <a:gd name="connsiteX11" fmla="*/ 0 w 617336"/>
                                  <a:gd name="connsiteY11" fmla="*/ 280818 h 280818"/>
                                  <a:gd name="connsiteX12" fmla="*/ 83549 w 617336"/>
                                  <a:gd name="connsiteY12" fmla="*/ 0 h 2808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17336" h="280818">
                                    <a:moveTo>
                                      <a:pt x="83549" y="0"/>
                                    </a:moveTo>
                                    <a:lnTo>
                                      <a:pt x="617336" y="92832"/>
                                    </a:lnTo>
                                    <a:lnTo>
                                      <a:pt x="596449" y="218156"/>
                                    </a:lnTo>
                                    <a:lnTo>
                                      <a:pt x="492012" y="194948"/>
                                    </a:lnTo>
                                    <a:lnTo>
                                      <a:pt x="410784" y="183344"/>
                                    </a:lnTo>
                                    <a:lnTo>
                                      <a:pt x="378293" y="174061"/>
                                    </a:lnTo>
                                    <a:lnTo>
                                      <a:pt x="322593" y="171740"/>
                                    </a:lnTo>
                                    <a:lnTo>
                                      <a:pt x="208873" y="192627"/>
                                    </a:lnTo>
                                    <a:lnTo>
                                      <a:pt x="125324" y="218156"/>
                                    </a:lnTo>
                                    <a:lnTo>
                                      <a:pt x="78908" y="243685"/>
                                    </a:lnTo>
                                    <a:lnTo>
                                      <a:pt x="27850" y="255289"/>
                                    </a:lnTo>
                                    <a:lnTo>
                                      <a:pt x="0" y="280818"/>
                                    </a:lnTo>
                                    <a:lnTo>
                                      <a:pt x="83549" y="0"/>
                                    </a:lnTo>
                                    <a:close/>
                                  </a:path>
                                </a:pathLst>
                              </a:custGeom>
                              <a:solidFill>
                                <a:srgbClr val="FCE0FB"/>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6ED664" id="Freeform: Shape 207" o:spid="_x0000_s1026" style="position:absolute;margin-left:109.05pt;margin-top:38.45pt;width:48.6pt;height:22.1pt;z-index:251652608;visibility:visible;mso-wrap-style:square;mso-wrap-distance-left:9pt;mso-wrap-distance-top:0;mso-wrap-distance-right:9pt;mso-wrap-distance-bottom:0;mso-position-horizontal:absolute;mso-position-horizontal-relative:text;mso-position-vertical:absolute;mso-position-vertical-relative:text;v-text-anchor:middle" coordsize="617336,280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" path="m83549,l617336,92832,596449,218156,492012,194948,410784,183344r-32491,-9283l322593,171740,208873,192627r-83549,25529l78908,243685,27850,255289,,280818,83549,xe" fillcolor="#fce0fb" strokecolor="black [3213]">
                      <v:path arrowok="t" o:connecttype="custom" o:connectlocs="83549,0;617336,92832;596449,218156;492012,194948;410784,183344;378293,174061;322593,171740;208873,192627;125324,218156;78908,243685;27850,255289;0,280818;83549,0" o:connectangles="0,0,0,0,0,0,0,0,0,0,0,0,0"/>
                    </v:shape>
                  </w:pict>
                </mc:Fallback>
              </mc:AlternateContent>
            </w:r>
            <w:r w:rsidR="005E65DA" w:rsidRPr="005E65DA">
              <w:rPr>
                <w:rFonts w:ascii="Segoe UI" w:hAnsi="Segoe UI" w:cs="Segoe UI"/>
                <w:b/>
                <w:noProof/>
                <w:sz w:val="20"/>
                <w:szCs w:val="20"/>
              </w:rPr>
              <w:drawing>
                <wp:inline distT="0" distB="0" distL="0" distR="0" wp14:anchorId="50575139" wp14:editId="2D3CE042">
                  <wp:extent cx="3103245" cy="2287905"/>
                  <wp:effectExtent l="0" t="0" r="1905"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03245" cy="2287905"/>
                          </a:xfrm>
                          <a:prstGeom prst="rect">
                            <a:avLst/>
                          </a:prstGeom>
                        </pic:spPr>
                      </pic:pic>
                    </a:graphicData>
                  </a:graphic>
                </wp:inline>
              </w:drawing>
            </w:r>
          </w:p>
        </w:tc>
      </w:tr>
    </w:tbl>
    <w:p w14:paraId="4E038FC8" w14:textId="77777777" w:rsidR="00297EA8" w:rsidRDefault="00297EA8" w:rsidP="00FA1C45">
      <w:pPr>
        <w:spacing w:line="264" w:lineRule="auto"/>
        <w:jc w:val="both"/>
        <w:rPr>
          <w:rFonts w:ascii="Segoe UI" w:hAnsi="Segoe UI" w:cs="Segoe UI"/>
          <w:color w:val="000000"/>
          <w:sz w:val="20"/>
          <w:szCs w:val="20"/>
          <w:highlight w:val="yellow"/>
        </w:rPr>
      </w:pPr>
    </w:p>
    <w:p w14:paraId="7E431D2C" w14:textId="30EFE129" w:rsidR="00FA1C45" w:rsidRPr="002323AA" w:rsidRDefault="00FA1C45" w:rsidP="00FA1C45">
      <w:pPr>
        <w:spacing w:line="264" w:lineRule="auto"/>
        <w:jc w:val="both"/>
        <w:rPr>
          <w:rFonts w:ascii="Segoe UI" w:hAnsi="Segoe UI" w:cs="Segoe UI"/>
          <w:color w:val="000000"/>
          <w:sz w:val="20"/>
          <w:szCs w:val="20"/>
        </w:rPr>
      </w:pPr>
      <w:r w:rsidRPr="00297EA8">
        <w:rPr>
          <w:rFonts w:ascii="Segoe UI" w:hAnsi="Segoe UI" w:cs="Segoe UI"/>
          <w:color w:val="000000"/>
          <w:sz w:val="20"/>
          <w:szCs w:val="20"/>
        </w:rPr>
        <w:t>Additionally, the Proposal includes the amendment of Chapter 4.1 of Central Coast Development Control Plan 2022 to update the changed direction for the W</w:t>
      </w:r>
      <w:r w:rsidR="00297EA8" w:rsidRPr="00297EA8">
        <w:rPr>
          <w:rFonts w:ascii="Segoe UI" w:hAnsi="Segoe UI" w:cs="Segoe UI"/>
          <w:color w:val="000000"/>
          <w:sz w:val="20"/>
          <w:szCs w:val="20"/>
        </w:rPr>
        <w:t xml:space="preserve">arnervale </w:t>
      </w:r>
      <w:r w:rsidRPr="00297EA8">
        <w:rPr>
          <w:rFonts w:ascii="Segoe UI" w:hAnsi="Segoe UI" w:cs="Segoe UI"/>
          <w:color w:val="000000"/>
          <w:sz w:val="20"/>
          <w:szCs w:val="20"/>
        </w:rPr>
        <w:t>T</w:t>
      </w:r>
      <w:r w:rsidR="00297EA8" w:rsidRPr="00297EA8">
        <w:rPr>
          <w:rFonts w:ascii="Segoe UI" w:hAnsi="Segoe UI" w:cs="Segoe UI"/>
          <w:color w:val="000000"/>
          <w:sz w:val="20"/>
          <w:szCs w:val="20"/>
        </w:rPr>
        <w:t xml:space="preserve">own </w:t>
      </w:r>
      <w:r w:rsidRPr="00297EA8">
        <w:rPr>
          <w:rFonts w:ascii="Segoe UI" w:hAnsi="Segoe UI" w:cs="Segoe UI"/>
          <w:color w:val="000000"/>
          <w:sz w:val="20"/>
          <w:szCs w:val="20"/>
        </w:rPr>
        <w:t>C</w:t>
      </w:r>
      <w:r w:rsidR="00297EA8" w:rsidRPr="00297EA8">
        <w:rPr>
          <w:rFonts w:ascii="Segoe UI" w:hAnsi="Segoe UI" w:cs="Segoe UI"/>
          <w:color w:val="000000"/>
          <w:sz w:val="20"/>
          <w:szCs w:val="20"/>
        </w:rPr>
        <w:t>entre</w:t>
      </w:r>
      <w:r w:rsidRPr="00297EA8">
        <w:rPr>
          <w:rFonts w:ascii="Segoe UI" w:hAnsi="Segoe UI" w:cs="Segoe UI"/>
          <w:color w:val="000000"/>
          <w:sz w:val="20"/>
          <w:szCs w:val="20"/>
        </w:rPr>
        <w:t xml:space="preserve"> that no longer includes a new railway station. Additional changes are proposed to update mapping and associated strategic directions that have subsequently changed</w:t>
      </w:r>
      <w:r w:rsidR="00297EA8" w:rsidRPr="00297EA8">
        <w:rPr>
          <w:rFonts w:ascii="Segoe UI" w:hAnsi="Segoe UI" w:cs="Segoe UI"/>
          <w:color w:val="000000"/>
          <w:sz w:val="20"/>
          <w:szCs w:val="20"/>
        </w:rPr>
        <w:t xml:space="preserve"> and in alignment with the objectives of the draft</w:t>
      </w:r>
      <w:r w:rsidR="00297EA8">
        <w:rPr>
          <w:rFonts w:ascii="Segoe UI" w:hAnsi="Segoe UI" w:cs="Segoe UI"/>
          <w:color w:val="000000"/>
          <w:sz w:val="20"/>
          <w:szCs w:val="20"/>
        </w:rPr>
        <w:t xml:space="preserve"> Greater Warnervale Structure Plan</w:t>
      </w:r>
      <w:r>
        <w:rPr>
          <w:rFonts w:ascii="Segoe UI" w:hAnsi="Segoe UI" w:cs="Segoe UI"/>
          <w:color w:val="000000"/>
          <w:sz w:val="20"/>
          <w:szCs w:val="20"/>
        </w:rPr>
        <w:t>.</w:t>
      </w:r>
    </w:p>
    <w:p w14:paraId="22B80884" w14:textId="6FC3268B" w:rsidR="00201131" w:rsidRDefault="00201131">
      <w:pPr>
        <w:rPr>
          <w:rFonts w:ascii="Segoe UI" w:eastAsia="Times New Roman" w:hAnsi="Segoe UI" w:cs="Arial"/>
          <w:b/>
          <w:bCs/>
          <w:color w:val="002C77"/>
          <w:kern w:val="32"/>
          <w:sz w:val="28"/>
          <w:szCs w:val="32"/>
          <w:lang w:eastAsia="en-AU"/>
        </w:rPr>
      </w:pPr>
    </w:p>
    <w:p w14:paraId="62B746BE" w14:textId="77777777" w:rsidR="00FA1C45" w:rsidRDefault="00FA1C45">
      <w:pPr>
        <w:rPr>
          <w:rFonts w:ascii="Segoe UI" w:eastAsia="Times New Roman" w:hAnsi="Segoe UI" w:cs="Arial"/>
          <w:b/>
          <w:bCs/>
          <w:color w:val="002C77"/>
          <w:kern w:val="32"/>
          <w:sz w:val="28"/>
          <w:szCs w:val="32"/>
          <w:lang w:eastAsia="en-AU"/>
        </w:rPr>
      </w:pPr>
      <w:r>
        <w:br w:type="page"/>
      </w:r>
    </w:p>
    <w:p w14:paraId="0C7C9F5B" w14:textId="2508EEA0" w:rsidR="008713C4" w:rsidRPr="00FD5420" w:rsidRDefault="008713C4" w:rsidP="008713C4">
      <w:pPr>
        <w:pStyle w:val="Heading1"/>
        <w:jc w:val="both"/>
      </w:pPr>
      <w:bookmarkStart w:id="19" w:name="_Toc166498001"/>
      <w:r w:rsidRPr="00FD5420">
        <w:lastRenderedPageBreak/>
        <w:t>Part 3</w:t>
      </w:r>
      <w:r w:rsidRPr="00FD5420">
        <w:tab/>
        <w:t>Justification</w:t>
      </w:r>
      <w:bookmarkEnd w:id="19"/>
    </w:p>
    <w:p w14:paraId="23FA138B" w14:textId="77777777" w:rsidR="008713C4" w:rsidRPr="00FD5420" w:rsidRDefault="008713C4" w:rsidP="008713C4">
      <w:pPr>
        <w:pStyle w:val="Heading2"/>
        <w:jc w:val="both"/>
        <w:rPr>
          <w:i/>
        </w:rPr>
      </w:pPr>
      <w:bookmarkStart w:id="20" w:name="_Toc369004903"/>
      <w:bookmarkStart w:id="21" w:name="_Toc411497034"/>
      <w:bookmarkStart w:id="22" w:name="_Toc166498002"/>
      <w:r w:rsidRPr="00FD5420">
        <w:rPr>
          <w:i/>
        </w:rPr>
        <w:t>Section A – Need for the Planning Proposal</w:t>
      </w:r>
      <w:bookmarkEnd w:id="20"/>
      <w:bookmarkEnd w:id="21"/>
      <w:bookmarkEnd w:id="22"/>
    </w:p>
    <w:p w14:paraId="4BCC78C9" w14:textId="77777777" w:rsidR="008713C4" w:rsidRPr="00FD5420" w:rsidRDefault="008713C4" w:rsidP="008713C4">
      <w:pPr>
        <w:pStyle w:val="Heading3"/>
        <w:jc w:val="both"/>
      </w:pPr>
      <w:r w:rsidRPr="00FD5420">
        <w:t>Is the Planning Proposal a result of any Strategic Study or report?</w:t>
      </w:r>
    </w:p>
    <w:p w14:paraId="0B2399D4" w14:textId="43C46040" w:rsidR="00297EA8" w:rsidRDefault="00F26AD6" w:rsidP="006A1C0F">
      <w:pPr>
        <w:pStyle w:val="ListParagraph"/>
        <w:spacing w:line="264" w:lineRule="auto"/>
        <w:ind w:left="0"/>
        <w:contextualSpacing w:val="0"/>
        <w:jc w:val="both"/>
        <w:rPr>
          <w:rFonts w:ascii="Segoe UI" w:hAnsi="Segoe UI" w:cs="Segoe UI"/>
          <w:sz w:val="20"/>
          <w:szCs w:val="20"/>
        </w:rPr>
      </w:pPr>
      <w:r w:rsidRPr="00B07EAD">
        <w:rPr>
          <w:rFonts w:ascii="Segoe UI" w:hAnsi="Segoe UI" w:cs="Segoe UI"/>
          <w:sz w:val="20"/>
          <w:szCs w:val="20"/>
        </w:rPr>
        <w:t>The Planning Proposal is not the result of a strategic study or report</w:t>
      </w:r>
      <w:r w:rsidR="006A1C0F">
        <w:rPr>
          <w:rFonts w:ascii="Segoe UI" w:hAnsi="Segoe UI" w:cs="Segoe UI"/>
          <w:sz w:val="20"/>
          <w:szCs w:val="20"/>
        </w:rPr>
        <w:t xml:space="preserve"> but in response to</w:t>
      </w:r>
      <w:r w:rsidR="00740249">
        <w:rPr>
          <w:rFonts w:ascii="Segoe UI" w:hAnsi="Segoe UI" w:cs="Segoe UI"/>
          <w:sz w:val="20"/>
          <w:szCs w:val="20"/>
        </w:rPr>
        <w:t xml:space="preserve"> changing direction in the Warnervale Town Centre (WTC)</w:t>
      </w:r>
      <w:r w:rsidRPr="00B07EAD">
        <w:rPr>
          <w:rFonts w:ascii="Segoe UI" w:hAnsi="Segoe UI" w:cs="Segoe UI"/>
          <w:sz w:val="20"/>
          <w:szCs w:val="20"/>
        </w:rPr>
        <w:t xml:space="preserve">. </w:t>
      </w:r>
      <w:r w:rsidR="00740249">
        <w:rPr>
          <w:rFonts w:ascii="Segoe UI" w:hAnsi="Segoe UI" w:cs="Segoe UI"/>
          <w:sz w:val="20"/>
          <w:szCs w:val="20"/>
        </w:rPr>
        <w:t xml:space="preserve">The WTC was previously designed with a focus on the location of the </w:t>
      </w:r>
      <w:r w:rsidR="00224A06">
        <w:rPr>
          <w:rFonts w:ascii="Segoe UI" w:hAnsi="Segoe UI" w:cs="Segoe UI"/>
          <w:sz w:val="20"/>
          <w:szCs w:val="20"/>
        </w:rPr>
        <w:t xml:space="preserve">new North </w:t>
      </w:r>
      <w:r w:rsidR="00740249">
        <w:rPr>
          <w:rFonts w:ascii="Segoe UI" w:hAnsi="Segoe UI" w:cs="Segoe UI"/>
          <w:sz w:val="20"/>
          <w:szCs w:val="20"/>
        </w:rPr>
        <w:t xml:space="preserve">Warnervale train station and commercial/retail and residential densities surrounding this central location commensurate for a </w:t>
      </w:r>
      <w:r w:rsidR="00297EA8">
        <w:rPr>
          <w:rFonts w:ascii="Segoe UI" w:hAnsi="Segoe UI" w:cs="Segoe UI"/>
          <w:sz w:val="20"/>
          <w:szCs w:val="20"/>
        </w:rPr>
        <w:t>town</w:t>
      </w:r>
      <w:r w:rsidR="00740249">
        <w:rPr>
          <w:rFonts w:ascii="Segoe UI" w:hAnsi="Segoe UI" w:cs="Segoe UI"/>
          <w:sz w:val="20"/>
          <w:szCs w:val="20"/>
        </w:rPr>
        <w:t xml:space="preserve"> centre. </w:t>
      </w:r>
      <w:r w:rsidR="00DC1657">
        <w:rPr>
          <w:rFonts w:ascii="Segoe UI" w:hAnsi="Segoe UI" w:cs="Segoe UI"/>
          <w:sz w:val="20"/>
          <w:szCs w:val="20"/>
        </w:rPr>
        <w:t xml:space="preserve">The NSW State Government has determined the North Warnervale train station is no longer </w:t>
      </w:r>
      <w:proofErr w:type="gramStart"/>
      <w:r w:rsidR="00DC1657">
        <w:rPr>
          <w:rFonts w:ascii="Segoe UI" w:hAnsi="Segoe UI" w:cs="Segoe UI"/>
          <w:sz w:val="20"/>
          <w:szCs w:val="20"/>
        </w:rPr>
        <w:t xml:space="preserve">required </w:t>
      </w:r>
      <w:r w:rsidR="00740249">
        <w:rPr>
          <w:rFonts w:ascii="Segoe UI" w:hAnsi="Segoe UI" w:cs="Segoe UI"/>
          <w:sz w:val="20"/>
          <w:szCs w:val="20"/>
        </w:rPr>
        <w:t xml:space="preserve"> and</w:t>
      </w:r>
      <w:proofErr w:type="gramEnd"/>
      <w:r w:rsidR="00740249">
        <w:rPr>
          <w:rFonts w:ascii="Segoe UI" w:hAnsi="Segoe UI" w:cs="Segoe UI"/>
          <w:sz w:val="20"/>
          <w:szCs w:val="20"/>
        </w:rPr>
        <w:t xml:space="preserve"> </w:t>
      </w:r>
      <w:r w:rsidR="00DC1657">
        <w:rPr>
          <w:rFonts w:ascii="Segoe UI" w:hAnsi="Segoe UI" w:cs="Segoe UI"/>
          <w:sz w:val="20"/>
          <w:szCs w:val="20"/>
        </w:rPr>
        <w:t xml:space="preserve">therefore the </w:t>
      </w:r>
      <w:r w:rsidR="00740249">
        <w:rPr>
          <w:rFonts w:ascii="Segoe UI" w:hAnsi="Segoe UI" w:cs="Segoe UI"/>
          <w:sz w:val="20"/>
          <w:szCs w:val="20"/>
        </w:rPr>
        <w:t xml:space="preserve">WTC no longer requires the centre hierarchy as previously </w:t>
      </w:r>
      <w:r w:rsidR="00224A06">
        <w:rPr>
          <w:rFonts w:ascii="Segoe UI" w:hAnsi="Segoe UI" w:cs="Segoe UI"/>
          <w:sz w:val="20"/>
          <w:szCs w:val="20"/>
        </w:rPr>
        <w:t>identified in the Masterplan</w:t>
      </w:r>
      <w:r w:rsidR="00740249">
        <w:rPr>
          <w:rFonts w:ascii="Segoe UI" w:hAnsi="Segoe UI" w:cs="Segoe UI"/>
          <w:sz w:val="20"/>
          <w:szCs w:val="20"/>
        </w:rPr>
        <w:t xml:space="preserve">. </w:t>
      </w:r>
    </w:p>
    <w:p w14:paraId="7D2679FF" w14:textId="1F41E730" w:rsidR="00297EA8" w:rsidRDefault="00740249" w:rsidP="006A1C0F">
      <w:pPr>
        <w:pStyle w:val="ListParagraph"/>
        <w:spacing w:line="264" w:lineRule="auto"/>
        <w:ind w:left="0"/>
        <w:contextualSpacing w:val="0"/>
        <w:jc w:val="both"/>
        <w:rPr>
          <w:rFonts w:ascii="Segoe UI" w:hAnsi="Segoe UI" w:cs="Segoe UI"/>
          <w:sz w:val="20"/>
          <w:szCs w:val="20"/>
        </w:rPr>
      </w:pPr>
      <w:r>
        <w:rPr>
          <w:rFonts w:ascii="Segoe UI" w:hAnsi="Segoe UI" w:cs="Segoe UI"/>
          <w:sz w:val="20"/>
          <w:szCs w:val="20"/>
        </w:rPr>
        <w:t>T</w:t>
      </w:r>
      <w:r w:rsidR="00F26AD6" w:rsidRPr="00B07EAD">
        <w:rPr>
          <w:rFonts w:ascii="Segoe UI" w:hAnsi="Segoe UI" w:cs="Segoe UI"/>
          <w:sz w:val="20"/>
          <w:szCs w:val="20"/>
        </w:rPr>
        <w:t xml:space="preserve">he </w:t>
      </w:r>
      <w:r w:rsidR="00297EA8" w:rsidRPr="005809C9">
        <w:rPr>
          <w:rFonts w:ascii="Segoe UI" w:eastAsia="Times New Roman" w:hAnsi="Segoe UI" w:cs="Segoe UI"/>
          <w:sz w:val="20"/>
          <w:szCs w:val="20"/>
          <w:lang w:val="en-GB"/>
        </w:rPr>
        <w:t xml:space="preserve">Central Coast Regional Plan 2041 </w:t>
      </w:r>
      <w:r w:rsidR="00297EA8">
        <w:rPr>
          <w:rFonts w:ascii="Segoe UI" w:eastAsia="Times New Roman" w:hAnsi="Segoe UI" w:cs="Segoe UI"/>
          <w:sz w:val="20"/>
          <w:szCs w:val="20"/>
          <w:lang w:val="en-GB"/>
        </w:rPr>
        <w:t xml:space="preserve">identifies the need for an amended vision for this centre following the changed direction with the railway infrastructure. The subject proposal has been amended concurrently with the finalisation of the Greater Warnervale Structure Plan (GWSP) that is to be considered by Council in </w:t>
      </w:r>
      <w:r w:rsidR="00E80D6A">
        <w:rPr>
          <w:rFonts w:ascii="Segoe UI" w:eastAsia="Times New Roman" w:hAnsi="Segoe UI" w:cs="Segoe UI"/>
          <w:sz w:val="20"/>
          <w:szCs w:val="20"/>
          <w:lang w:val="en-GB"/>
        </w:rPr>
        <w:t>July 2024</w:t>
      </w:r>
      <w:r w:rsidR="00297EA8">
        <w:rPr>
          <w:rFonts w:ascii="Segoe UI" w:eastAsia="Times New Roman" w:hAnsi="Segoe UI" w:cs="Segoe UI"/>
          <w:sz w:val="20"/>
          <w:szCs w:val="20"/>
          <w:lang w:val="en-GB"/>
        </w:rPr>
        <w:t>. The GWSP</w:t>
      </w:r>
      <w:r w:rsidR="00297EA8" w:rsidRPr="00B07EAD">
        <w:rPr>
          <w:rFonts w:ascii="Segoe UI" w:hAnsi="Segoe UI" w:cs="Segoe UI"/>
          <w:sz w:val="20"/>
          <w:szCs w:val="20"/>
        </w:rPr>
        <w:t xml:space="preserve"> </w:t>
      </w:r>
      <w:r w:rsidR="00297EA8">
        <w:rPr>
          <w:rFonts w:ascii="Segoe UI" w:hAnsi="Segoe UI" w:cs="Segoe UI"/>
          <w:sz w:val="20"/>
          <w:szCs w:val="20"/>
        </w:rPr>
        <w:t xml:space="preserve">identifies a need for two local centres to replace the previous town centre envisaged for lands in </w:t>
      </w:r>
      <w:r w:rsidR="000E4198">
        <w:rPr>
          <w:rFonts w:ascii="Segoe UI" w:hAnsi="Segoe UI" w:cs="Segoe UI"/>
          <w:sz w:val="20"/>
          <w:szCs w:val="20"/>
        </w:rPr>
        <w:t>proximity and</w:t>
      </w:r>
      <w:r w:rsidR="00297EA8">
        <w:rPr>
          <w:rFonts w:ascii="Segoe UI" w:hAnsi="Segoe UI" w:cs="Segoe UI"/>
          <w:sz w:val="20"/>
          <w:szCs w:val="20"/>
        </w:rPr>
        <w:t xml:space="preserve"> including this site. The two local centres to support this regionally significant growth area will be located both in the land area adjacent to the existing Warnervale railway station and on the </w:t>
      </w:r>
      <w:proofErr w:type="gramStart"/>
      <w:r w:rsidR="00297EA8">
        <w:rPr>
          <w:rFonts w:ascii="Segoe UI" w:hAnsi="Segoe UI" w:cs="Segoe UI"/>
          <w:sz w:val="20"/>
          <w:szCs w:val="20"/>
        </w:rPr>
        <w:t>employment</w:t>
      </w:r>
      <w:proofErr w:type="gramEnd"/>
      <w:r w:rsidR="00297EA8">
        <w:rPr>
          <w:rFonts w:ascii="Segoe UI" w:hAnsi="Segoe UI" w:cs="Segoe UI"/>
          <w:sz w:val="20"/>
          <w:szCs w:val="20"/>
        </w:rPr>
        <w:t xml:space="preserve"> lands zoned to the north of Sparks Road, in the precinct formerly identified as the WTC. </w:t>
      </w:r>
    </w:p>
    <w:p w14:paraId="32955D88" w14:textId="13281D5D" w:rsidR="00297EA8" w:rsidRDefault="00297EA8" w:rsidP="006A1C0F">
      <w:pPr>
        <w:pStyle w:val="ListParagraph"/>
        <w:spacing w:line="264" w:lineRule="auto"/>
        <w:ind w:left="0"/>
        <w:contextualSpacing w:val="0"/>
        <w:jc w:val="both"/>
        <w:rPr>
          <w:rFonts w:ascii="Segoe UI" w:hAnsi="Segoe UI" w:cs="Segoe UI"/>
          <w:sz w:val="20"/>
          <w:szCs w:val="20"/>
        </w:rPr>
      </w:pPr>
      <w:r>
        <w:rPr>
          <w:rFonts w:ascii="Segoe UI" w:hAnsi="Segoe UI" w:cs="Segoe UI"/>
          <w:sz w:val="20"/>
          <w:szCs w:val="20"/>
        </w:rPr>
        <w:t xml:space="preserve">With the amended vision for the WTC a reduced commercial land area has been </w:t>
      </w:r>
      <w:r w:rsidR="00E80D6A">
        <w:rPr>
          <w:rFonts w:ascii="Segoe UI" w:hAnsi="Segoe UI" w:cs="Segoe UI"/>
          <w:sz w:val="20"/>
          <w:szCs w:val="20"/>
        </w:rPr>
        <w:t>proposed and</w:t>
      </w:r>
      <w:r w:rsidR="00F515FF">
        <w:rPr>
          <w:rFonts w:ascii="Segoe UI" w:hAnsi="Segoe UI" w:cs="Segoe UI"/>
          <w:sz w:val="20"/>
          <w:szCs w:val="20"/>
        </w:rPr>
        <w:t xml:space="preserve"> replaced with greater housing diversity in the immediate catchment of these employment </w:t>
      </w:r>
      <w:r w:rsidR="0045672A">
        <w:rPr>
          <w:rFonts w:ascii="Segoe UI" w:hAnsi="Segoe UI" w:cs="Segoe UI"/>
          <w:sz w:val="20"/>
          <w:szCs w:val="20"/>
        </w:rPr>
        <w:t>lands and</w:t>
      </w:r>
      <w:r w:rsidR="00F515FF">
        <w:rPr>
          <w:rFonts w:ascii="Segoe UI" w:hAnsi="Segoe UI" w:cs="Segoe UI"/>
          <w:sz w:val="20"/>
          <w:szCs w:val="20"/>
        </w:rPr>
        <w:t xml:space="preserve"> surrounding the Hilltop Park open space precinct. This will enable direct connection to the local centre for the surrounding residential lands, good movement networks throughout the centre and activation of the public open space areas. Of importance to the success to the amended vision for the local centre is the integration of diverse housing opportunities to the lands with immediate interface to these</w:t>
      </w:r>
      <w:r w:rsidR="00E80D6A">
        <w:rPr>
          <w:rFonts w:ascii="Segoe UI" w:hAnsi="Segoe UI" w:cs="Segoe UI"/>
          <w:sz w:val="20"/>
          <w:szCs w:val="20"/>
        </w:rPr>
        <w:t xml:space="preserve"> non-residential</w:t>
      </w:r>
      <w:r w:rsidR="00F515FF">
        <w:rPr>
          <w:rFonts w:ascii="Segoe UI" w:hAnsi="Segoe UI" w:cs="Segoe UI"/>
          <w:sz w:val="20"/>
          <w:szCs w:val="20"/>
        </w:rPr>
        <w:t xml:space="preserve"> lands, including the subject site.</w:t>
      </w:r>
    </w:p>
    <w:p w14:paraId="1D316438" w14:textId="2B608407" w:rsidR="00F26AD6" w:rsidRPr="00B07EAD" w:rsidRDefault="00F515FF" w:rsidP="006A1C0F">
      <w:pPr>
        <w:pStyle w:val="ListParagraph"/>
        <w:spacing w:line="264" w:lineRule="auto"/>
        <w:ind w:left="0"/>
        <w:contextualSpacing w:val="0"/>
        <w:jc w:val="both"/>
        <w:rPr>
          <w:rFonts w:ascii="Segoe UI" w:hAnsi="Segoe UI" w:cs="Segoe UI"/>
          <w:sz w:val="20"/>
          <w:szCs w:val="20"/>
        </w:rPr>
      </w:pPr>
      <w:r>
        <w:rPr>
          <w:rFonts w:ascii="Segoe UI" w:hAnsi="Segoe UI" w:cs="Segoe UI"/>
          <w:sz w:val="20"/>
          <w:szCs w:val="20"/>
        </w:rPr>
        <w:t xml:space="preserve">The subject </w:t>
      </w:r>
      <w:r w:rsidR="00F26AD6" w:rsidRPr="00B07EAD">
        <w:rPr>
          <w:rFonts w:ascii="Segoe UI" w:hAnsi="Segoe UI" w:cs="Segoe UI"/>
          <w:sz w:val="20"/>
          <w:szCs w:val="20"/>
        </w:rPr>
        <w:t xml:space="preserve">Planning Proposal does have strategic merit </w:t>
      </w:r>
      <w:r w:rsidR="00740249">
        <w:rPr>
          <w:rFonts w:ascii="Segoe UI" w:hAnsi="Segoe UI" w:cs="Segoe UI"/>
          <w:sz w:val="20"/>
          <w:szCs w:val="20"/>
        </w:rPr>
        <w:t xml:space="preserve">and is an appropriate strategic response to the changed vision for the WTC </w:t>
      </w:r>
      <w:r w:rsidR="00F26AD6" w:rsidRPr="00B07EAD">
        <w:rPr>
          <w:rFonts w:ascii="Segoe UI" w:hAnsi="Segoe UI" w:cs="Segoe UI"/>
          <w:sz w:val="20"/>
          <w:szCs w:val="20"/>
        </w:rPr>
        <w:t>for the following reasons:</w:t>
      </w:r>
    </w:p>
    <w:p w14:paraId="05A33FC8" w14:textId="340B63CE" w:rsidR="00740249" w:rsidRDefault="00F515FF" w:rsidP="00CE3C8A">
      <w:pPr>
        <w:pStyle w:val="ListParagraph"/>
        <w:numPr>
          <w:ilvl w:val="0"/>
          <w:numId w:val="7"/>
        </w:numPr>
        <w:tabs>
          <w:tab w:val="right" w:pos="8931"/>
        </w:tabs>
        <w:spacing w:after="0" w:line="240" w:lineRule="auto"/>
        <w:jc w:val="both"/>
        <w:rPr>
          <w:rFonts w:ascii="Segoe UI" w:eastAsia="Times New Roman" w:hAnsi="Segoe UI" w:cs="Segoe UI"/>
          <w:sz w:val="20"/>
          <w:szCs w:val="20"/>
          <w:lang w:val="en-GB"/>
        </w:rPr>
      </w:pPr>
      <w:bookmarkStart w:id="23" w:name="_Hlk139977114"/>
      <w:r>
        <w:rPr>
          <w:rFonts w:ascii="Segoe UI" w:eastAsia="Times New Roman" w:hAnsi="Segoe UI" w:cs="Segoe UI"/>
          <w:sz w:val="20"/>
          <w:szCs w:val="20"/>
          <w:lang w:val="en-GB"/>
        </w:rPr>
        <w:t xml:space="preserve">The proposal aligns with the </w:t>
      </w:r>
      <w:proofErr w:type="gramStart"/>
      <w:r>
        <w:rPr>
          <w:rFonts w:ascii="Segoe UI" w:eastAsia="Times New Roman" w:hAnsi="Segoe UI" w:cs="Segoe UI"/>
          <w:sz w:val="20"/>
          <w:szCs w:val="20"/>
          <w:lang w:val="en-GB"/>
        </w:rPr>
        <w:t>15 minute</w:t>
      </w:r>
      <w:proofErr w:type="gramEnd"/>
      <w:r>
        <w:rPr>
          <w:rFonts w:ascii="Segoe UI" w:eastAsia="Times New Roman" w:hAnsi="Segoe UI" w:cs="Segoe UI"/>
          <w:sz w:val="20"/>
          <w:szCs w:val="20"/>
          <w:lang w:val="en-GB"/>
        </w:rPr>
        <w:t xml:space="preserve"> neighbourhood objective defined in the </w:t>
      </w:r>
      <w:r w:rsidR="00740249" w:rsidRPr="005809C9">
        <w:rPr>
          <w:rFonts w:ascii="Segoe UI" w:eastAsia="Times New Roman" w:hAnsi="Segoe UI" w:cs="Segoe UI"/>
          <w:sz w:val="20"/>
          <w:szCs w:val="20"/>
          <w:lang w:val="en-GB"/>
        </w:rPr>
        <w:t xml:space="preserve">CCRP 2041 </w:t>
      </w:r>
      <w:r>
        <w:rPr>
          <w:rFonts w:ascii="Segoe UI" w:eastAsia="Times New Roman" w:hAnsi="Segoe UI" w:cs="Segoe UI"/>
          <w:sz w:val="20"/>
          <w:szCs w:val="20"/>
          <w:lang w:val="en-GB"/>
        </w:rPr>
        <w:t>to support mixed, multi modal inclusive and vibrant communities. The subject rezoning will promote this intention at the local</w:t>
      </w:r>
      <w:r w:rsidR="007962B6">
        <w:rPr>
          <w:rFonts w:ascii="Segoe UI" w:eastAsia="Times New Roman" w:hAnsi="Segoe UI" w:cs="Segoe UI"/>
          <w:sz w:val="20"/>
          <w:szCs w:val="20"/>
          <w:lang w:val="en-GB"/>
        </w:rPr>
        <w:t>,</w:t>
      </w:r>
      <w:r>
        <w:rPr>
          <w:rFonts w:ascii="Segoe UI" w:eastAsia="Times New Roman" w:hAnsi="Segoe UI" w:cs="Segoe UI"/>
          <w:sz w:val="20"/>
          <w:szCs w:val="20"/>
          <w:lang w:val="en-GB"/>
        </w:rPr>
        <w:t xml:space="preserve"> general suburban scale</w:t>
      </w:r>
      <w:r w:rsidR="007962B6">
        <w:rPr>
          <w:rFonts w:ascii="Segoe UI" w:eastAsia="Times New Roman" w:hAnsi="Segoe UI" w:cs="Segoe UI"/>
          <w:sz w:val="20"/>
          <w:szCs w:val="20"/>
          <w:lang w:val="en-GB"/>
        </w:rPr>
        <w:t xml:space="preserve"> and is commensurate with the demand for services and infrastructure required at this scale</w:t>
      </w:r>
      <w:r>
        <w:rPr>
          <w:rFonts w:ascii="Segoe UI" w:eastAsia="Times New Roman" w:hAnsi="Segoe UI" w:cs="Segoe UI"/>
          <w:sz w:val="20"/>
          <w:szCs w:val="20"/>
          <w:lang w:val="en-GB"/>
        </w:rPr>
        <w:t xml:space="preserve">. </w:t>
      </w:r>
    </w:p>
    <w:p w14:paraId="3275D068" w14:textId="4837288F" w:rsidR="007962B6" w:rsidRPr="005809C9" w:rsidRDefault="007962B6" w:rsidP="00CE3C8A">
      <w:pPr>
        <w:pStyle w:val="ListParagraph"/>
        <w:numPr>
          <w:ilvl w:val="0"/>
          <w:numId w:val="7"/>
        </w:numPr>
        <w:tabs>
          <w:tab w:val="right" w:pos="8931"/>
        </w:tabs>
        <w:spacing w:after="0" w:line="240" w:lineRule="auto"/>
        <w:jc w:val="both"/>
        <w:rPr>
          <w:rFonts w:ascii="Segoe UI" w:eastAsia="Times New Roman" w:hAnsi="Segoe UI" w:cs="Segoe UI"/>
          <w:sz w:val="20"/>
          <w:szCs w:val="20"/>
          <w:lang w:val="en-GB"/>
        </w:rPr>
      </w:pPr>
      <w:r>
        <w:rPr>
          <w:rFonts w:ascii="Segoe UI" w:eastAsia="Times New Roman" w:hAnsi="Segoe UI" w:cs="Segoe UI"/>
          <w:sz w:val="20"/>
          <w:szCs w:val="20"/>
          <w:lang w:val="en-GB"/>
        </w:rPr>
        <w:t xml:space="preserve">The proposal is supported by a retail centre analysis that confirms the amended local centre scale will meet the demand for this </w:t>
      </w:r>
      <w:r w:rsidR="00E80D6A">
        <w:rPr>
          <w:rFonts w:ascii="Segoe UI" w:eastAsia="Times New Roman" w:hAnsi="Segoe UI" w:cs="Segoe UI"/>
          <w:sz w:val="20"/>
          <w:szCs w:val="20"/>
          <w:lang w:val="en-GB"/>
        </w:rPr>
        <w:t>locality and</w:t>
      </w:r>
      <w:r>
        <w:rPr>
          <w:rFonts w:ascii="Segoe UI" w:eastAsia="Times New Roman" w:hAnsi="Segoe UI" w:cs="Segoe UI"/>
          <w:sz w:val="20"/>
          <w:szCs w:val="20"/>
          <w:lang w:val="en-GB"/>
        </w:rPr>
        <w:t xml:space="preserve"> will service the emerging residential developments in the centre. While the proposal does result in a reduced area of employment lands in this local centre precinct, the permissible land uses in this location as a result of the proposed R1 General Residential zone do not prohibit services reflecting the local/day to day scale of the centre (</w:t>
      </w:r>
      <w:proofErr w:type="gramStart"/>
      <w:r>
        <w:rPr>
          <w:rFonts w:ascii="Segoe UI" w:eastAsia="Times New Roman" w:hAnsi="Segoe UI" w:cs="Segoe UI"/>
          <w:sz w:val="20"/>
          <w:szCs w:val="20"/>
          <w:lang w:val="en-GB"/>
        </w:rPr>
        <w:t>i.e.</w:t>
      </w:r>
      <w:proofErr w:type="gramEnd"/>
      <w:r>
        <w:rPr>
          <w:rFonts w:ascii="Segoe UI" w:eastAsia="Times New Roman" w:hAnsi="Segoe UI" w:cs="Segoe UI"/>
          <w:sz w:val="20"/>
          <w:szCs w:val="20"/>
          <w:lang w:val="en-GB"/>
        </w:rPr>
        <w:t xml:space="preserve"> neighbourhood shops and the like).</w:t>
      </w:r>
    </w:p>
    <w:p w14:paraId="69A8771D" w14:textId="3B3966D2" w:rsidR="00C51129" w:rsidRPr="005809C9" w:rsidRDefault="006A1C0F" w:rsidP="00CE3C8A">
      <w:pPr>
        <w:pStyle w:val="ListParagraph"/>
        <w:numPr>
          <w:ilvl w:val="0"/>
          <w:numId w:val="7"/>
        </w:numPr>
        <w:tabs>
          <w:tab w:val="right" w:pos="8931"/>
        </w:tabs>
        <w:spacing w:after="0" w:line="240" w:lineRule="auto"/>
        <w:jc w:val="both"/>
        <w:rPr>
          <w:rFonts w:ascii="Segoe UI" w:eastAsia="Times New Roman" w:hAnsi="Segoe UI" w:cs="Segoe UI"/>
          <w:sz w:val="20"/>
          <w:szCs w:val="20"/>
          <w:lang w:val="en-GB"/>
        </w:rPr>
      </w:pPr>
      <w:bookmarkStart w:id="24" w:name="_Hlk139977126"/>
      <w:bookmarkEnd w:id="23"/>
      <w:r w:rsidRPr="005809C9">
        <w:rPr>
          <w:rFonts w:ascii="Segoe UI" w:eastAsia="Times New Roman" w:hAnsi="Segoe UI" w:cs="Segoe UI"/>
          <w:sz w:val="20"/>
          <w:szCs w:val="20"/>
          <w:lang w:val="en-GB"/>
        </w:rPr>
        <w:t>The P</w:t>
      </w:r>
      <w:r w:rsidR="00224A06">
        <w:rPr>
          <w:rFonts w:ascii="Segoe UI" w:eastAsia="Times New Roman" w:hAnsi="Segoe UI" w:cs="Segoe UI"/>
          <w:sz w:val="20"/>
          <w:szCs w:val="20"/>
          <w:lang w:val="en-GB"/>
        </w:rPr>
        <w:t>roposal</w:t>
      </w:r>
      <w:r w:rsidRPr="005809C9">
        <w:rPr>
          <w:rFonts w:ascii="Segoe UI" w:eastAsia="Times New Roman" w:hAnsi="Segoe UI" w:cs="Segoe UI"/>
          <w:sz w:val="20"/>
          <w:szCs w:val="20"/>
          <w:lang w:val="en-GB"/>
        </w:rPr>
        <w:t xml:space="preserve"> seeks to rezone land within a portion of the </w:t>
      </w:r>
      <w:r w:rsidR="005A05E0">
        <w:rPr>
          <w:rFonts w:ascii="Segoe UI" w:eastAsia="Times New Roman" w:hAnsi="Segoe UI" w:cs="Segoe UI"/>
          <w:sz w:val="20"/>
          <w:szCs w:val="20"/>
          <w:lang w:val="en-GB"/>
        </w:rPr>
        <w:t>WTC</w:t>
      </w:r>
      <w:r w:rsidR="00224A06">
        <w:rPr>
          <w:rFonts w:ascii="Segoe UI" w:eastAsia="Times New Roman" w:hAnsi="Segoe UI" w:cs="Segoe UI"/>
          <w:sz w:val="20"/>
          <w:szCs w:val="20"/>
          <w:lang w:val="en-GB"/>
        </w:rPr>
        <w:t xml:space="preserve"> and</w:t>
      </w:r>
      <w:r w:rsidRPr="005809C9">
        <w:rPr>
          <w:rFonts w:ascii="Segoe UI" w:eastAsia="Times New Roman" w:hAnsi="Segoe UI" w:cs="Segoe UI"/>
          <w:sz w:val="20"/>
          <w:szCs w:val="20"/>
          <w:lang w:val="en-GB"/>
        </w:rPr>
        <w:t xml:space="preserve"> aligns with the strategic objectives and actions outlined in the Central Coast Council </w:t>
      </w:r>
      <w:r w:rsidR="002D11FB">
        <w:rPr>
          <w:rFonts w:ascii="Segoe UI" w:eastAsia="Times New Roman" w:hAnsi="Segoe UI" w:cs="Segoe UI"/>
          <w:sz w:val="20"/>
          <w:szCs w:val="20"/>
          <w:lang w:val="en-GB"/>
        </w:rPr>
        <w:t xml:space="preserve">Interim </w:t>
      </w:r>
      <w:r w:rsidRPr="005809C9">
        <w:rPr>
          <w:rFonts w:ascii="Segoe UI" w:eastAsia="Times New Roman" w:hAnsi="Segoe UI" w:cs="Segoe UI"/>
          <w:sz w:val="20"/>
          <w:szCs w:val="20"/>
          <w:lang w:val="en-GB"/>
        </w:rPr>
        <w:t>Local Strategic Planning Statement (LSPS). The LSPS provides overall goals for Central Coast’s growth centres that aligns development with infrastructure capacity</w:t>
      </w:r>
      <w:r w:rsidR="005809C9" w:rsidRPr="005809C9">
        <w:rPr>
          <w:rFonts w:ascii="Segoe UI" w:eastAsia="Times New Roman" w:hAnsi="Segoe UI" w:cs="Segoe UI"/>
          <w:sz w:val="20"/>
          <w:szCs w:val="20"/>
          <w:lang w:val="en-GB"/>
        </w:rPr>
        <w:t xml:space="preserve">, </w:t>
      </w:r>
      <w:r w:rsidRPr="005809C9">
        <w:rPr>
          <w:rFonts w:ascii="Segoe UI" w:eastAsia="Times New Roman" w:hAnsi="Segoe UI" w:cs="Segoe UI"/>
          <w:sz w:val="20"/>
          <w:szCs w:val="20"/>
          <w:lang w:val="en-GB"/>
        </w:rPr>
        <w:t xml:space="preserve">encourages growth in existing centres; and renews centres as places for people. </w:t>
      </w:r>
      <w:r w:rsidR="005809C9" w:rsidRPr="005809C9">
        <w:rPr>
          <w:rFonts w:ascii="Segoe UI" w:eastAsia="Times New Roman" w:hAnsi="Segoe UI" w:cs="Segoe UI"/>
          <w:sz w:val="20"/>
          <w:szCs w:val="20"/>
          <w:lang w:val="en-GB"/>
        </w:rPr>
        <w:t xml:space="preserve">The proposal is consistent with these objectives and </w:t>
      </w:r>
      <w:r w:rsidRPr="005809C9">
        <w:rPr>
          <w:rFonts w:ascii="Segoe UI" w:eastAsia="Times New Roman" w:hAnsi="Segoe UI" w:cs="Segoe UI"/>
          <w:sz w:val="20"/>
          <w:szCs w:val="20"/>
          <w:lang w:val="en-GB"/>
        </w:rPr>
        <w:t>strengthens the</w:t>
      </w:r>
      <w:r w:rsidR="005809C9" w:rsidRPr="005809C9">
        <w:rPr>
          <w:rFonts w:ascii="Segoe UI" w:eastAsia="Times New Roman" w:hAnsi="Segoe UI" w:cs="Segoe UI"/>
          <w:sz w:val="20"/>
          <w:szCs w:val="20"/>
          <w:lang w:val="en-GB"/>
        </w:rPr>
        <w:t xml:space="preserve"> </w:t>
      </w:r>
      <w:r w:rsidRPr="005809C9">
        <w:rPr>
          <w:rFonts w:ascii="Segoe UI" w:eastAsia="Times New Roman" w:hAnsi="Segoe UI" w:cs="Segoe UI"/>
          <w:sz w:val="20"/>
          <w:szCs w:val="20"/>
          <w:lang w:val="en-GB"/>
        </w:rPr>
        <w:t>WTC’s function as an emerging Strategic Centre to service a growing population</w:t>
      </w:r>
      <w:r w:rsidR="00C51129" w:rsidRPr="005809C9">
        <w:rPr>
          <w:rFonts w:ascii="Segoe UI" w:eastAsia="Times New Roman" w:hAnsi="Segoe UI" w:cs="Segoe UI"/>
          <w:sz w:val="20"/>
          <w:szCs w:val="20"/>
          <w:lang w:val="en-GB"/>
        </w:rPr>
        <w:t xml:space="preserve">. </w:t>
      </w:r>
    </w:p>
    <w:p w14:paraId="7EEE930F" w14:textId="199CCDD9" w:rsidR="00C51129" w:rsidRDefault="005809C9" w:rsidP="00CE3C8A">
      <w:pPr>
        <w:pStyle w:val="ListParagraph"/>
        <w:numPr>
          <w:ilvl w:val="0"/>
          <w:numId w:val="7"/>
        </w:numPr>
        <w:tabs>
          <w:tab w:val="right" w:pos="8931"/>
        </w:tabs>
        <w:spacing w:after="0" w:line="240" w:lineRule="auto"/>
        <w:jc w:val="both"/>
        <w:rPr>
          <w:rFonts w:ascii="Segoe UI" w:eastAsia="Times New Roman" w:hAnsi="Segoe UI" w:cs="Segoe UI"/>
          <w:sz w:val="20"/>
          <w:szCs w:val="20"/>
          <w:lang w:val="en-GB"/>
        </w:rPr>
      </w:pPr>
      <w:bookmarkStart w:id="25" w:name="_Hlk139977162"/>
      <w:bookmarkEnd w:id="24"/>
      <w:r w:rsidRPr="007F385D">
        <w:rPr>
          <w:rFonts w:ascii="Segoe UI" w:eastAsia="Times New Roman" w:hAnsi="Segoe UI" w:cs="Segoe UI"/>
          <w:i/>
          <w:iCs/>
          <w:sz w:val="20"/>
          <w:szCs w:val="20"/>
          <w:lang w:val="en-GB"/>
        </w:rPr>
        <w:lastRenderedPageBreak/>
        <w:t>Central Coast Development Control Plan 2022</w:t>
      </w:r>
      <w:r w:rsidRPr="005809C9">
        <w:rPr>
          <w:rFonts w:ascii="Segoe UI" w:eastAsia="Times New Roman" w:hAnsi="Segoe UI" w:cs="Segoe UI"/>
          <w:sz w:val="20"/>
          <w:szCs w:val="20"/>
          <w:lang w:val="en-GB"/>
        </w:rPr>
        <w:t xml:space="preserve"> identifies the site as a local centre and the proposal is consistent with the objectives of this document</w:t>
      </w:r>
      <w:r w:rsidR="00C51129" w:rsidRPr="005809C9">
        <w:rPr>
          <w:rFonts w:ascii="Segoe UI" w:eastAsia="Times New Roman" w:hAnsi="Segoe UI" w:cs="Segoe UI"/>
          <w:sz w:val="20"/>
          <w:szCs w:val="20"/>
          <w:lang w:val="en-GB"/>
        </w:rPr>
        <w:t>.</w:t>
      </w:r>
      <w:r w:rsidRPr="005809C9">
        <w:rPr>
          <w:rFonts w:ascii="Segoe UI" w:eastAsia="Times New Roman" w:hAnsi="Segoe UI" w:cs="Segoe UI"/>
          <w:sz w:val="20"/>
          <w:szCs w:val="20"/>
          <w:lang w:val="en-GB"/>
        </w:rPr>
        <w:t xml:space="preserve"> Noting that the CCDCP Chapter 4.1 still identifies the former proposal for the </w:t>
      </w:r>
      <w:r w:rsidR="00C44725">
        <w:rPr>
          <w:rFonts w:ascii="Segoe UI" w:eastAsia="Times New Roman" w:hAnsi="Segoe UI" w:cs="Segoe UI"/>
          <w:sz w:val="20"/>
          <w:szCs w:val="20"/>
          <w:lang w:val="en-GB"/>
        </w:rPr>
        <w:t>new North</w:t>
      </w:r>
      <w:r w:rsidRPr="005809C9">
        <w:rPr>
          <w:rFonts w:ascii="Segoe UI" w:eastAsia="Times New Roman" w:hAnsi="Segoe UI" w:cs="Segoe UI"/>
          <w:sz w:val="20"/>
          <w:szCs w:val="20"/>
          <w:lang w:val="en-GB"/>
        </w:rPr>
        <w:t xml:space="preserve"> Warnervale train station.</w:t>
      </w:r>
      <w:r w:rsidR="00C51129" w:rsidRPr="005809C9">
        <w:rPr>
          <w:rFonts w:ascii="Segoe UI" w:eastAsia="Times New Roman" w:hAnsi="Segoe UI" w:cs="Segoe UI"/>
          <w:sz w:val="20"/>
          <w:szCs w:val="20"/>
          <w:lang w:val="en-GB"/>
        </w:rPr>
        <w:t xml:space="preserve"> </w:t>
      </w:r>
      <w:r>
        <w:rPr>
          <w:rFonts w:ascii="Segoe UI" w:eastAsia="Times New Roman" w:hAnsi="Segoe UI" w:cs="Segoe UI"/>
          <w:sz w:val="20"/>
          <w:szCs w:val="20"/>
          <w:lang w:val="en-GB"/>
        </w:rPr>
        <w:t xml:space="preserve">The DCP identifies the subject lands for higher </w:t>
      </w:r>
      <w:r w:rsidR="00C44725">
        <w:rPr>
          <w:rFonts w:ascii="Segoe UI" w:eastAsia="Times New Roman" w:hAnsi="Segoe UI" w:cs="Segoe UI"/>
          <w:sz w:val="20"/>
          <w:szCs w:val="20"/>
          <w:lang w:val="en-GB"/>
        </w:rPr>
        <w:t xml:space="preserve">density </w:t>
      </w:r>
      <w:r>
        <w:rPr>
          <w:rFonts w:ascii="Segoe UI" w:eastAsia="Times New Roman" w:hAnsi="Segoe UI" w:cs="Segoe UI"/>
          <w:sz w:val="20"/>
          <w:szCs w:val="20"/>
          <w:lang w:val="en-GB"/>
        </w:rPr>
        <w:t>residential lands than those proposed, however these high densities are no longer appropriate where not supported by complementary infrastructure.</w:t>
      </w:r>
      <w:r w:rsidR="00C44725">
        <w:rPr>
          <w:rFonts w:ascii="Segoe UI" w:eastAsia="Times New Roman" w:hAnsi="Segoe UI" w:cs="Segoe UI"/>
          <w:sz w:val="20"/>
          <w:szCs w:val="20"/>
          <w:lang w:val="en-GB"/>
        </w:rPr>
        <w:t xml:space="preserve"> The Planning Proposal will include an amendment to Chapter 4.1 Warnervale Town Centre CCCDCP 2022 to reflect the changed direction of the WTC.</w:t>
      </w:r>
    </w:p>
    <w:bookmarkEnd w:id="25"/>
    <w:p w14:paraId="33812D41" w14:textId="28C51267" w:rsidR="005809C9" w:rsidRPr="005809C9" w:rsidRDefault="005809C9" w:rsidP="00CE3C8A">
      <w:pPr>
        <w:pStyle w:val="ListParagraph"/>
        <w:numPr>
          <w:ilvl w:val="0"/>
          <w:numId w:val="7"/>
        </w:numPr>
        <w:tabs>
          <w:tab w:val="right" w:pos="8931"/>
        </w:tabs>
        <w:spacing w:after="0" w:line="240" w:lineRule="auto"/>
        <w:jc w:val="both"/>
        <w:rPr>
          <w:rFonts w:ascii="Segoe UI" w:eastAsia="Times New Roman" w:hAnsi="Segoe UI" w:cs="Segoe UI"/>
          <w:sz w:val="20"/>
          <w:szCs w:val="20"/>
          <w:lang w:val="en-GB"/>
        </w:rPr>
      </w:pPr>
      <w:r>
        <w:rPr>
          <w:rFonts w:ascii="Segoe UI" w:eastAsia="Times New Roman" w:hAnsi="Segoe UI" w:cs="Segoe UI"/>
          <w:sz w:val="20"/>
          <w:szCs w:val="20"/>
          <w:lang w:val="en-GB"/>
        </w:rPr>
        <w:t xml:space="preserve">The land is appropriate for this use and continues the release of land in this location for </w:t>
      </w:r>
      <w:r w:rsidR="00C44725">
        <w:rPr>
          <w:rFonts w:ascii="Segoe UI" w:eastAsia="Times New Roman" w:hAnsi="Segoe UI" w:cs="Segoe UI"/>
          <w:sz w:val="20"/>
          <w:szCs w:val="20"/>
          <w:lang w:val="en-GB"/>
        </w:rPr>
        <w:t>housing</w:t>
      </w:r>
      <w:r>
        <w:rPr>
          <w:rFonts w:ascii="Segoe UI" w:eastAsia="Times New Roman" w:hAnsi="Segoe UI" w:cs="Segoe UI"/>
          <w:sz w:val="20"/>
          <w:szCs w:val="20"/>
          <w:lang w:val="en-GB"/>
        </w:rPr>
        <w:t>, particularly for those lands to the south of the proposal that form part of the subject land holding. The subject land area represents a small portion of land with</w:t>
      </w:r>
      <w:r w:rsidR="00C86B3B">
        <w:rPr>
          <w:rFonts w:ascii="Segoe UI" w:eastAsia="Times New Roman" w:hAnsi="Segoe UI" w:cs="Segoe UI"/>
          <w:sz w:val="20"/>
          <w:szCs w:val="20"/>
          <w:lang w:val="en-GB"/>
        </w:rPr>
        <w:t>in the WTC</w:t>
      </w:r>
      <w:r w:rsidR="00C44725">
        <w:rPr>
          <w:rFonts w:ascii="Segoe UI" w:eastAsia="Times New Roman" w:hAnsi="Segoe UI" w:cs="Segoe UI"/>
          <w:sz w:val="20"/>
          <w:szCs w:val="20"/>
          <w:lang w:val="en-GB"/>
        </w:rPr>
        <w:t xml:space="preserve"> and on the northern extremity of the WTC boundary, thus providing good transition to the rural lands opposite the site</w:t>
      </w:r>
      <w:r w:rsidR="007962B6">
        <w:rPr>
          <w:rFonts w:ascii="Segoe UI" w:eastAsia="Times New Roman" w:hAnsi="Segoe UI" w:cs="Segoe UI"/>
          <w:sz w:val="20"/>
          <w:szCs w:val="20"/>
          <w:lang w:val="en-GB"/>
        </w:rPr>
        <w:t xml:space="preserve">, or </w:t>
      </w:r>
      <w:proofErr w:type="gramStart"/>
      <w:r w:rsidR="007962B6">
        <w:rPr>
          <w:rFonts w:ascii="Segoe UI" w:eastAsia="Times New Roman" w:hAnsi="Segoe UI" w:cs="Segoe UI"/>
          <w:sz w:val="20"/>
          <w:szCs w:val="20"/>
          <w:lang w:val="en-GB"/>
        </w:rPr>
        <w:t>low density</w:t>
      </w:r>
      <w:proofErr w:type="gramEnd"/>
      <w:r w:rsidR="007962B6">
        <w:rPr>
          <w:rFonts w:ascii="Segoe UI" w:eastAsia="Times New Roman" w:hAnsi="Segoe UI" w:cs="Segoe UI"/>
          <w:sz w:val="20"/>
          <w:szCs w:val="20"/>
          <w:lang w:val="en-GB"/>
        </w:rPr>
        <w:t xml:space="preserve"> residential development in the longer term vision for these lands</w:t>
      </w:r>
      <w:r w:rsidR="00106111">
        <w:rPr>
          <w:rFonts w:ascii="Segoe UI" w:eastAsia="Times New Roman" w:hAnsi="Segoe UI" w:cs="Segoe UI"/>
          <w:sz w:val="20"/>
          <w:szCs w:val="20"/>
          <w:lang w:val="en-GB"/>
        </w:rPr>
        <w:t>.</w:t>
      </w:r>
    </w:p>
    <w:p w14:paraId="1F27A792" w14:textId="77777777" w:rsidR="00DC7AA0" w:rsidRPr="008C29F3" w:rsidRDefault="00DC7AA0" w:rsidP="006A1C0F">
      <w:pPr>
        <w:spacing w:after="0" w:line="240" w:lineRule="auto"/>
        <w:ind w:left="720"/>
        <w:contextualSpacing/>
        <w:jc w:val="both"/>
        <w:rPr>
          <w:rFonts w:eastAsia="Times New Roman" w:cs="Segoe UI"/>
          <w:highlight w:val="yellow"/>
          <w:lang w:val="en-GB"/>
        </w:rPr>
      </w:pPr>
    </w:p>
    <w:p w14:paraId="5E14B30E" w14:textId="77777777" w:rsidR="008713C4" w:rsidRPr="00B07EAD" w:rsidRDefault="008713C4" w:rsidP="006A1C0F">
      <w:pPr>
        <w:pStyle w:val="Heading3"/>
        <w:jc w:val="both"/>
      </w:pPr>
      <w:r w:rsidRPr="00B07EAD">
        <w:t>Is the planning proposal the best means of achieving the objectives or intended outcomes, or is there a better way?</w:t>
      </w:r>
    </w:p>
    <w:p w14:paraId="5ACF4C52" w14:textId="5897EF8B" w:rsidR="00535D6E" w:rsidRPr="00B07EAD" w:rsidRDefault="000C39F0" w:rsidP="006A1C0F">
      <w:pPr>
        <w:pStyle w:val="ListParagraph"/>
        <w:spacing w:line="264" w:lineRule="auto"/>
        <w:ind w:left="0"/>
        <w:contextualSpacing w:val="0"/>
        <w:jc w:val="both"/>
        <w:rPr>
          <w:rFonts w:ascii="Segoe UI" w:hAnsi="Segoe UI" w:cs="Segoe UI"/>
          <w:sz w:val="20"/>
          <w:szCs w:val="20"/>
        </w:rPr>
      </w:pPr>
      <w:r w:rsidRPr="00B07EAD">
        <w:rPr>
          <w:rFonts w:ascii="Segoe UI" w:hAnsi="Segoe UI" w:cs="Segoe UI"/>
          <w:sz w:val="20"/>
          <w:szCs w:val="20"/>
        </w:rPr>
        <w:t xml:space="preserve">A Planning Proposal process is the only means of achieving the objectives/intended outcomes of </w:t>
      </w:r>
      <w:r w:rsidR="00B07EAD">
        <w:rPr>
          <w:rFonts w:ascii="Segoe UI" w:hAnsi="Segoe UI" w:cs="Segoe UI"/>
          <w:sz w:val="20"/>
          <w:szCs w:val="20"/>
        </w:rPr>
        <w:t xml:space="preserve">changing the zone </w:t>
      </w:r>
      <w:r w:rsidRPr="00B07EAD">
        <w:rPr>
          <w:rFonts w:ascii="Segoe UI" w:hAnsi="Segoe UI" w:cs="Segoe UI"/>
          <w:sz w:val="20"/>
          <w:szCs w:val="20"/>
        </w:rPr>
        <w:t>under the CCLEP</w:t>
      </w:r>
      <w:r w:rsidR="00106111">
        <w:rPr>
          <w:rFonts w:ascii="Segoe UI" w:hAnsi="Segoe UI" w:cs="Segoe UI"/>
          <w:sz w:val="20"/>
          <w:szCs w:val="20"/>
        </w:rPr>
        <w:t xml:space="preserve"> 2022</w:t>
      </w:r>
      <w:r w:rsidR="00D861B5" w:rsidRPr="00B07EAD">
        <w:rPr>
          <w:rFonts w:ascii="Segoe UI" w:hAnsi="Segoe UI" w:cs="Segoe UI"/>
          <w:sz w:val="20"/>
          <w:szCs w:val="20"/>
        </w:rPr>
        <w:t xml:space="preserve">. </w:t>
      </w:r>
      <w:bookmarkStart w:id="26" w:name="_Toc369004904"/>
      <w:bookmarkStart w:id="27" w:name="_Toc411497035"/>
      <w:r w:rsidR="00106111">
        <w:rPr>
          <w:rFonts w:ascii="Segoe UI" w:hAnsi="Segoe UI" w:cs="Segoe UI"/>
          <w:sz w:val="20"/>
          <w:szCs w:val="20"/>
        </w:rPr>
        <w:t>The land cannot be developed for residential purposes without a change to the applicable zoning.</w:t>
      </w:r>
      <w:r w:rsidR="00A5239B">
        <w:rPr>
          <w:rFonts w:ascii="Segoe UI" w:hAnsi="Segoe UI" w:cs="Segoe UI"/>
          <w:sz w:val="20"/>
          <w:szCs w:val="20"/>
        </w:rPr>
        <w:t xml:space="preserve"> The only means for achieving residential housing on these lands is through other </w:t>
      </w:r>
      <w:proofErr w:type="gramStart"/>
      <w:r w:rsidR="00A5239B">
        <w:rPr>
          <w:rFonts w:ascii="Segoe UI" w:hAnsi="Segoe UI" w:cs="Segoe UI"/>
          <w:sz w:val="20"/>
          <w:szCs w:val="20"/>
        </w:rPr>
        <w:t>mixed use</w:t>
      </w:r>
      <w:proofErr w:type="gramEnd"/>
      <w:r w:rsidR="00A5239B">
        <w:rPr>
          <w:rFonts w:ascii="Segoe UI" w:hAnsi="Segoe UI" w:cs="Segoe UI"/>
          <w:sz w:val="20"/>
          <w:szCs w:val="20"/>
        </w:rPr>
        <w:t xml:space="preserve"> developments comprising commercial tenancies and residential housing. This is inconsistent with the hierarchy of the </w:t>
      </w:r>
      <w:r w:rsidR="009775DB">
        <w:rPr>
          <w:rFonts w:ascii="Segoe UI" w:hAnsi="Segoe UI" w:cs="Segoe UI"/>
          <w:sz w:val="20"/>
          <w:szCs w:val="20"/>
        </w:rPr>
        <w:t>local</w:t>
      </w:r>
      <w:r w:rsidR="00A5239B">
        <w:rPr>
          <w:rFonts w:ascii="Segoe UI" w:hAnsi="Segoe UI" w:cs="Segoe UI"/>
          <w:sz w:val="20"/>
          <w:szCs w:val="20"/>
        </w:rPr>
        <w:t xml:space="preserve"> centre now that the railway station is not proceeding therefore is it necessary for the planning proposal to achieve these outcomes.</w:t>
      </w:r>
      <w:r w:rsidR="00535D6E" w:rsidRPr="00B07EAD">
        <w:rPr>
          <w:i/>
        </w:rPr>
        <w:br w:type="page"/>
      </w:r>
    </w:p>
    <w:p w14:paraId="5DAFCA44" w14:textId="77777777" w:rsidR="008713C4" w:rsidRPr="00B07EAD" w:rsidRDefault="008713C4" w:rsidP="008713C4">
      <w:pPr>
        <w:pStyle w:val="Heading2"/>
        <w:rPr>
          <w:i/>
        </w:rPr>
      </w:pPr>
      <w:bookmarkStart w:id="28" w:name="_Toc166498003"/>
      <w:r w:rsidRPr="00B07EAD">
        <w:rPr>
          <w:i/>
        </w:rPr>
        <w:lastRenderedPageBreak/>
        <w:t>Section B – Relationship to strategic planning framework</w:t>
      </w:r>
      <w:bookmarkEnd w:id="26"/>
      <w:bookmarkEnd w:id="27"/>
      <w:bookmarkEnd w:id="28"/>
    </w:p>
    <w:p w14:paraId="3BEF82CC" w14:textId="77777777" w:rsidR="008713C4" w:rsidRPr="00B07EAD" w:rsidRDefault="008713C4" w:rsidP="008713C4">
      <w:pPr>
        <w:pStyle w:val="Heading3"/>
      </w:pPr>
      <w:r w:rsidRPr="00B07EAD">
        <w:t xml:space="preserve">Is the planning proposal consistent with the objectives and actions </w:t>
      </w:r>
      <w:r w:rsidR="00B915B3" w:rsidRPr="00B07EAD">
        <w:t xml:space="preserve">of </w:t>
      </w:r>
      <w:r w:rsidRPr="00B07EAD">
        <w:t>the applicable regional</w:t>
      </w:r>
      <w:r w:rsidR="00B915B3" w:rsidRPr="00B07EAD">
        <w:t>,</w:t>
      </w:r>
      <w:r w:rsidRPr="00B07EAD">
        <w:t xml:space="preserve"> sub-regional</w:t>
      </w:r>
      <w:r w:rsidR="00B915B3" w:rsidRPr="00B07EAD">
        <w:t xml:space="preserve"> or district plan or strategy (including </w:t>
      </w:r>
      <w:r w:rsidRPr="00B07EAD">
        <w:t>an</w:t>
      </w:r>
      <w:r w:rsidR="00B915B3" w:rsidRPr="00B07EAD">
        <w:t>y</w:t>
      </w:r>
      <w:r w:rsidRPr="00B07EAD">
        <w:t xml:space="preserve"> exhibited draft </w:t>
      </w:r>
      <w:r w:rsidR="00B915B3" w:rsidRPr="00B07EAD">
        <w:t xml:space="preserve">plans or </w:t>
      </w:r>
      <w:r w:rsidRPr="00B07EAD">
        <w:t>strategies)?</w:t>
      </w:r>
    </w:p>
    <w:p w14:paraId="122AC958" w14:textId="1B8A573C" w:rsidR="00F214F9" w:rsidRPr="00B07EAD" w:rsidRDefault="00F214F9" w:rsidP="00F214F9">
      <w:pPr>
        <w:rPr>
          <w:rFonts w:ascii="Segoe UI" w:eastAsiaTheme="majorEastAsia" w:hAnsi="Segoe UI" w:cstheme="majorBidi"/>
          <w:b/>
          <w:bCs/>
          <w:i/>
          <w:iCs/>
          <w:color w:val="20C7D7"/>
          <w:sz w:val="20"/>
        </w:rPr>
      </w:pPr>
      <w:r w:rsidRPr="00B07EAD">
        <w:rPr>
          <w:rFonts w:ascii="Segoe UI" w:eastAsiaTheme="majorEastAsia" w:hAnsi="Segoe UI" w:cstheme="majorBidi"/>
          <w:b/>
          <w:bCs/>
          <w:i/>
          <w:iCs/>
          <w:color w:val="20C7D7"/>
          <w:sz w:val="20"/>
        </w:rPr>
        <w:t>Central Coast Regional Plan (20</w:t>
      </w:r>
      <w:r w:rsidR="00B07EAD">
        <w:rPr>
          <w:rFonts w:ascii="Segoe UI" w:eastAsiaTheme="majorEastAsia" w:hAnsi="Segoe UI" w:cstheme="majorBidi"/>
          <w:b/>
          <w:bCs/>
          <w:i/>
          <w:iCs/>
          <w:color w:val="20C7D7"/>
          <w:sz w:val="20"/>
        </w:rPr>
        <w:t>41</w:t>
      </w:r>
      <w:r w:rsidRPr="00B07EAD">
        <w:rPr>
          <w:rFonts w:ascii="Segoe UI" w:eastAsiaTheme="majorEastAsia" w:hAnsi="Segoe UI" w:cstheme="majorBidi"/>
          <w:b/>
          <w:bCs/>
          <w:i/>
          <w:iCs/>
          <w:color w:val="20C7D7"/>
          <w:sz w:val="20"/>
        </w:rPr>
        <w:t>)</w:t>
      </w:r>
    </w:p>
    <w:p w14:paraId="77AB301B" w14:textId="46C8C12D" w:rsidR="001E0187" w:rsidRPr="00106111" w:rsidRDefault="001E0187" w:rsidP="001E0187">
      <w:pPr>
        <w:jc w:val="both"/>
        <w:rPr>
          <w:rFonts w:ascii="Segoe UI" w:hAnsi="Segoe UI" w:cs="Segoe UI"/>
          <w:sz w:val="20"/>
          <w:szCs w:val="20"/>
        </w:rPr>
      </w:pPr>
      <w:r w:rsidRPr="00106111">
        <w:rPr>
          <w:rFonts w:ascii="Segoe UI" w:hAnsi="Segoe UI" w:cs="Segoe UI"/>
          <w:sz w:val="20"/>
          <w:szCs w:val="20"/>
        </w:rPr>
        <w:t>The Central Coast Regional Plan 20</w:t>
      </w:r>
      <w:r w:rsidR="00106111" w:rsidRPr="00106111">
        <w:rPr>
          <w:rFonts w:ascii="Segoe UI" w:hAnsi="Segoe UI" w:cs="Segoe UI"/>
          <w:sz w:val="20"/>
          <w:szCs w:val="20"/>
        </w:rPr>
        <w:t>41</w:t>
      </w:r>
      <w:r w:rsidRPr="00106111">
        <w:rPr>
          <w:rFonts w:ascii="Segoe UI" w:hAnsi="Segoe UI" w:cs="Segoe UI"/>
          <w:sz w:val="20"/>
          <w:szCs w:val="20"/>
        </w:rPr>
        <w:t xml:space="preserve"> (CCRP) applies to the Central Coast local government area (LGA).</w:t>
      </w:r>
    </w:p>
    <w:p w14:paraId="2B1132FC" w14:textId="0730FF3B" w:rsidR="008E2852" w:rsidRPr="00106111" w:rsidRDefault="001E0187" w:rsidP="001E0187">
      <w:pPr>
        <w:jc w:val="both"/>
        <w:rPr>
          <w:rFonts w:ascii="Segoe UI" w:hAnsi="Segoe UI" w:cs="Segoe UI"/>
          <w:sz w:val="20"/>
          <w:szCs w:val="20"/>
        </w:rPr>
      </w:pPr>
      <w:r w:rsidRPr="00106111">
        <w:rPr>
          <w:rFonts w:ascii="Segoe UI" w:hAnsi="Segoe UI" w:cs="Segoe UI"/>
          <w:sz w:val="20"/>
          <w:szCs w:val="20"/>
        </w:rPr>
        <w:t xml:space="preserve">The CCRP is to provide the basis of planning by the local government and sets out </w:t>
      </w:r>
      <w:proofErr w:type="gramStart"/>
      <w:r w:rsidRPr="00106111">
        <w:rPr>
          <w:rFonts w:ascii="Segoe UI" w:hAnsi="Segoe UI" w:cs="Segoe UI"/>
          <w:sz w:val="20"/>
          <w:szCs w:val="20"/>
        </w:rPr>
        <w:t>a number of</w:t>
      </w:r>
      <w:proofErr w:type="gramEnd"/>
      <w:r w:rsidRPr="00106111">
        <w:rPr>
          <w:rFonts w:ascii="Segoe UI" w:hAnsi="Segoe UI" w:cs="Segoe UI"/>
          <w:sz w:val="20"/>
          <w:szCs w:val="20"/>
        </w:rPr>
        <w:t xml:space="preserve"> </w:t>
      </w:r>
      <w:r w:rsidR="00106111">
        <w:rPr>
          <w:rFonts w:ascii="Segoe UI" w:hAnsi="Segoe UI" w:cs="Segoe UI"/>
          <w:sz w:val="20"/>
          <w:szCs w:val="20"/>
        </w:rPr>
        <w:t>objectives</w:t>
      </w:r>
      <w:r w:rsidRPr="00106111">
        <w:rPr>
          <w:rFonts w:ascii="Segoe UI" w:hAnsi="Segoe UI" w:cs="Segoe UI"/>
          <w:sz w:val="20"/>
          <w:szCs w:val="20"/>
        </w:rPr>
        <w:t xml:space="preserve">. The table below demonstrates that the Planning Proposal is generally consistent with relevant </w:t>
      </w:r>
      <w:r w:rsidR="00106111">
        <w:rPr>
          <w:rFonts w:ascii="Segoe UI" w:hAnsi="Segoe UI" w:cs="Segoe UI"/>
          <w:sz w:val="20"/>
          <w:szCs w:val="20"/>
        </w:rPr>
        <w:t>objectives</w:t>
      </w:r>
      <w:r w:rsidRPr="00106111">
        <w:rPr>
          <w:rFonts w:ascii="Segoe UI" w:hAnsi="Segoe UI" w:cs="Segoe UI"/>
          <w:sz w:val="20"/>
          <w:szCs w:val="20"/>
        </w:rPr>
        <w:t xml:space="preserve"> identified in the CCRP.</w:t>
      </w:r>
      <w:r w:rsidR="00F214F9" w:rsidRPr="00106111">
        <w:t xml:space="preserve"> </w:t>
      </w:r>
    </w:p>
    <w:p w14:paraId="0E769C76" w14:textId="5AFC980B" w:rsidR="00304C88" w:rsidRPr="00106111" w:rsidRDefault="004D076F" w:rsidP="00231942">
      <w:pPr>
        <w:pStyle w:val="Caption"/>
        <w:keepNext/>
        <w:rPr>
          <w:color w:val="auto"/>
        </w:rPr>
      </w:pPr>
      <w:bookmarkStart w:id="29" w:name="_Hlk112140514"/>
      <w:r w:rsidRPr="00106111">
        <w:rPr>
          <w:color w:val="auto"/>
        </w:rPr>
        <w:t xml:space="preserve">Table </w:t>
      </w:r>
      <w:r w:rsidRPr="00106111">
        <w:rPr>
          <w:color w:val="auto"/>
        </w:rPr>
        <w:fldChar w:fldCharType="begin"/>
      </w:r>
      <w:r w:rsidRPr="00106111">
        <w:rPr>
          <w:color w:val="auto"/>
        </w:rPr>
        <w:instrText xml:space="preserve"> SEQ Table \* ARABIC </w:instrText>
      </w:r>
      <w:r w:rsidRPr="00106111">
        <w:rPr>
          <w:color w:val="auto"/>
        </w:rPr>
        <w:fldChar w:fldCharType="separate"/>
      </w:r>
      <w:r w:rsidR="00255159">
        <w:rPr>
          <w:noProof/>
          <w:color w:val="auto"/>
        </w:rPr>
        <w:t>2</w:t>
      </w:r>
      <w:r w:rsidRPr="00106111">
        <w:rPr>
          <w:color w:val="auto"/>
        </w:rPr>
        <w:fldChar w:fldCharType="end"/>
      </w:r>
      <w:r w:rsidRPr="00106111">
        <w:rPr>
          <w:color w:val="auto"/>
        </w:rPr>
        <w:t xml:space="preserve">: Central Coast Regional Plan </w:t>
      </w:r>
      <w:bookmarkEnd w:id="29"/>
      <w:r w:rsidR="00106111">
        <w:rPr>
          <w:color w:val="auto"/>
        </w:rPr>
        <w:t>2041</w:t>
      </w:r>
    </w:p>
    <w:tbl>
      <w:tblPr>
        <w:tblStyle w:val="TableGrid22"/>
        <w:tblW w:w="9810"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977"/>
        <w:gridCol w:w="1857"/>
        <w:gridCol w:w="4976"/>
      </w:tblGrid>
      <w:tr w:rsidR="00AD3F66" w:rsidRPr="00106111" w14:paraId="21C95CDA" w14:textId="77777777" w:rsidTr="00E600B8">
        <w:trPr>
          <w:tblHeader/>
        </w:trPr>
        <w:tc>
          <w:tcPr>
            <w:tcW w:w="2977" w:type="dxa"/>
            <w:shd w:val="clear" w:color="auto" w:fill="20C7D7"/>
            <w:vAlign w:val="center"/>
          </w:tcPr>
          <w:p w14:paraId="6E393407" w14:textId="5691B27A" w:rsidR="00AD3F66" w:rsidRPr="00106111" w:rsidRDefault="00106111" w:rsidP="00AD3F66">
            <w:pPr>
              <w:kinsoku w:val="0"/>
              <w:overflowPunct w:val="0"/>
              <w:autoSpaceDE w:val="0"/>
              <w:autoSpaceDN w:val="0"/>
              <w:adjustRightInd w:val="0"/>
              <w:spacing w:before="200"/>
              <w:ind w:left="142" w:right="142"/>
              <w:jc w:val="center"/>
              <w:rPr>
                <w:rFonts w:ascii="Segoe UI" w:hAnsi="Segoe UI" w:cs="Segoe UI"/>
                <w:b/>
                <w:bCs/>
                <w:iCs/>
                <w:color w:val="FFFFFF" w:themeColor="background1"/>
                <w:szCs w:val="20"/>
              </w:rPr>
            </w:pPr>
            <w:bookmarkStart w:id="30" w:name="_Hlk112140478"/>
            <w:r>
              <w:rPr>
                <w:rFonts w:ascii="Segoe UI" w:hAnsi="Segoe UI" w:cs="Segoe UI"/>
                <w:b/>
                <w:bCs/>
                <w:iCs/>
                <w:color w:val="FFFFFF" w:themeColor="background1"/>
                <w:szCs w:val="20"/>
              </w:rPr>
              <w:t>Objective</w:t>
            </w:r>
          </w:p>
        </w:tc>
        <w:tc>
          <w:tcPr>
            <w:tcW w:w="1857" w:type="dxa"/>
            <w:shd w:val="clear" w:color="auto" w:fill="20C7D7"/>
            <w:vAlign w:val="center"/>
          </w:tcPr>
          <w:p w14:paraId="238DE7D5" w14:textId="77777777" w:rsidR="00AD3F66" w:rsidRPr="00106111" w:rsidRDefault="00AD3F66" w:rsidP="00AD3F66">
            <w:pPr>
              <w:kinsoku w:val="0"/>
              <w:overflowPunct w:val="0"/>
              <w:autoSpaceDE w:val="0"/>
              <w:autoSpaceDN w:val="0"/>
              <w:adjustRightInd w:val="0"/>
              <w:spacing w:before="200"/>
              <w:ind w:left="86" w:right="119"/>
              <w:jc w:val="center"/>
              <w:rPr>
                <w:rFonts w:ascii="Segoe UI" w:hAnsi="Segoe UI" w:cs="Segoe UI"/>
                <w:b/>
                <w:color w:val="FFFFFF" w:themeColor="background1"/>
                <w:szCs w:val="20"/>
              </w:rPr>
            </w:pPr>
            <w:r w:rsidRPr="00106111">
              <w:rPr>
                <w:rFonts w:ascii="Segoe UI" w:hAnsi="Segoe UI" w:cs="Segoe UI"/>
                <w:b/>
                <w:color w:val="FFFFFF" w:themeColor="background1"/>
                <w:szCs w:val="20"/>
              </w:rPr>
              <w:t>Applicable</w:t>
            </w:r>
          </w:p>
        </w:tc>
        <w:tc>
          <w:tcPr>
            <w:tcW w:w="4976" w:type="dxa"/>
            <w:shd w:val="clear" w:color="auto" w:fill="20C7D7"/>
            <w:vAlign w:val="center"/>
          </w:tcPr>
          <w:p w14:paraId="16039074" w14:textId="77777777" w:rsidR="00AD3F66" w:rsidRPr="00106111" w:rsidRDefault="00AD3F66" w:rsidP="00AD3F66">
            <w:pPr>
              <w:tabs>
                <w:tab w:val="left" w:pos="919"/>
              </w:tabs>
              <w:kinsoku w:val="0"/>
              <w:overflowPunct w:val="0"/>
              <w:autoSpaceDE w:val="0"/>
              <w:autoSpaceDN w:val="0"/>
              <w:adjustRightInd w:val="0"/>
              <w:spacing w:before="200"/>
              <w:ind w:left="210" w:right="168"/>
              <w:jc w:val="center"/>
              <w:rPr>
                <w:rFonts w:ascii="Segoe UI" w:hAnsi="Segoe UI" w:cs="Segoe UI"/>
                <w:b/>
                <w:color w:val="FFFFFF" w:themeColor="background1"/>
                <w:szCs w:val="20"/>
              </w:rPr>
            </w:pPr>
            <w:r w:rsidRPr="00106111">
              <w:rPr>
                <w:rFonts w:ascii="Segoe UI" w:hAnsi="Segoe UI" w:cs="Segoe UI"/>
                <w:b/>
                <w:color w:val="FFFFFF" w:themeColor="background1"/>
                <w:szCs w:val="20"/>
              </w:rPr>
              <w:t>Assessment/Comment</w:t>
            </w:r>
          </w:p>
        </w:tc>
      </w:tr>
      <w:tr w:rsidR="00AD3F66" w:rsidRPr="00106111" w14:paraId="08E06885" w14:textId="4B05D603" w:rsidTr="00E600B8">
        <w:tc>
          <w:tcPr>
            <w:tcW w:w="2977" w:type="dxa"/>
            <w:vAlign w:val="center"/>
          </w:tcPr>
          <w:p w14:paraId="44FBDF34" w14:textId="7CF46409" w:rsidR="00AD3F66" w:rsidRPr="008C31D1" w:rsidRDefault="00106111" w:rsidP="00A5239B">
            <w:pPr>
              <w:numPr>
                <w:ilvl w:val="0"/>
                <w:numId w:val="5"/>
              </w:numPr>
              <w:kinsoku w:val="0"/>
              <w:overflowPunct w:val="0"/>
              <w:autoSpaceDE w:val="0"/>
              <w:autoSpaceDN w:val="0"/>
              <w:adjustRightInd w:val="0"/>
              <w:ind w:left="505" w:right="142" w:hanging="471"/>
              <w:contextualSpacing/>
              <w:jc w:val="both"/>
              <w:rPr>
                <w:rFonts w:ascii="Segoe UI" w:hAnsi="Segoe UI" w:cs="Segoe UI"/>
                <w:iCs/>
                <w:color w:val="000000" w:themeColor="text1"/>
                <w:sz w:val="20"/>
                <w:szCs w:val="20"/>
              </w:rPr>
            </w:pPr>
            <w:r w:rsidRPr="008C31D1">
              <w:rPr>
                <w:rFonts w:ascii="Segoe UI" w:hAnsi="Segoe UI" w:cs="Segoe UI"/>
                <w:bCs/>
                <w:iCs/>
                <w:color w:val="000000" w:themeColor="text1"/>
                <w:sz w:val="20"/>
                <w:szCs w:val="20"/>
              </w:rPr>
              <w:t xml:space="preserve">A prosperous Central Coast with more jobs </w:t>
            </w:r>
            <w:proofErr w:type="gramStart"/>
            <w:r w:rsidRPr="008C31D1">
              <w:rPr>
                <w:rFonts w:ascii="Segoe UI" w:hAnsi="Segoe UI" w:cs="Segoe UI"/>
                <w:bCs/>
                <w:iCs/>
                <w:color w:val="000000" w:themeColor="text1"/>
                <w:sz w:val="20"/>
                <w:szCs w:val="20"/>
              </w:rPr>
              <w:t>close</w:t>
            </w:r>
            <w:proofErr w:type="gramEnd"/>
            <w:r w:rsidRPr="008C31D1">
              <w:rPr>
                <w:rFonts w:ascii="Segoe UI" w:hAnsi="Segoe UI" w:cs="Segoe UI"/>
                <w:bCs/>
                <w:iCs/>
                <w:color w:val="000000" w:themeColor="text1"/>
                <w:sz w:val="20"/>
                <w:szCs w:val="20"/>
              </w:rPr>
              <w:t xml:space="preserve"> to home.</w:t>
            </w:r>
          </w:p>
        </w:tc>
        <w:sdt>
          <w:sdtPr>
            <w:rPr>
              <w:rFonts w:ascii="Segoe UI" w:hAnsi="Segoe UI" w:cs="Segoe UI"/>
              <w:color w:val="000000" w:themeColor="text1"/>
              <w:sz w:val="20"/>
              <w:szCs w:val="20"/>
            </w:rPr>
            <w:alias w:val="Applicability"/>
            <w:tag w:val="Applicability"/>
            <w:id w:val="-1755810940"/>
            <w:comboBox>
              <w:listItem w:value="Choose an item."/>
              <w:listItem w:displayText="Yes" w:value="Yes"/>
              <w:listItem w:displayText="No" w:value="No"/>
              <w:listItem w:displayText="N/A" w:value="N/A"/>
            </w:comboBox>
          </w:sdtPr>
          <w:sdtEndPr/>
          <w:sdtContent>
            <w:tc>
              <w:tcPr>
                <w:tcW w:w="1857" w:type="dxa"/>
                <w:vAlign w:val="center"/>
              </w:tcPr>
              <w:p w14:paraId="0DAE96B9" w14:textId="2E3A5B37" w:rsidR="00AD3F66" w:rsidRPr="008C31D1" w:rsidRDefault="00106111" w:rsidP="00A5239B">
                <w:pPr>
                  <w:kinsoku w:val="0"/>
                  <w:overflowPunct w:val="0"/>
                  <w:autoSpaceDE w:val="0"/>
                  <w:autoSpaceDN w:val="0"/>
                  <w:adjustRightInd w:val="0"/>
                  <w:ind w:left="86" w:right="119"/>
                  <w:jc w:val="both"/>
                  <w:rPr>
                    <w:rFonts w:ascii="Segoe UI" w:hAnsi="Segoe UI" w:cs="Segoe UI"/>
                    <w:color w:val="000000" w:themeColor="text1"/>
                    <w:sz w:val="20"/>
                    <w:szCs w:val="20"/>
                  </w:rPr>
                </w:pPr>
                <w:r w:rsidRPr="008C31D1">
                  <w:rPr>
                    <w:rFonts w:ascii="Segoe UI" w:hAnsi="Segoe UI" w:cs="Segoe UI"/>
                    <w:color w:val="000000" w:themeColor="text1"/>
                    <w:sz w:val="20"/>
                    <w:szCs w:val="20"/>
                  </w:rPr>
                  <w:t>Yes</w:t>
                </w:r>
              </w:p>
            </w:tc>
          </w:sdtContent>
        </w:sdt>
        <w:tc>
          <w:tcPr>
            <w:tcW w:w="4976" w:type="dxa"/>
            <w:vAlign w:val="center"/>
          </w:tcPr>
          <w:p w14:paraId="7DD8FFF5" w14:textId="51BD0185" w:rsidR="00AD3F66" w:rsidRPr="008C31D1" w:rsidRDefault="00990058" w:rsidP="00A5239B">
            <w:pPr>
              <w:tabs>
                <w:tab w:val="left" w:pos="919"/>
              </w:tabs>
              <w:kinsoku w:val="0"/>
              <w:overflowPunct w:val="0"/>
              <w:autoSpaceDE w:val="0"/>
              <w:autoSpaceDN w:val="0"/>
              <w:adjustRightInd w:val="0"/>
              <w:ind w:left="12" w:right="168"/>
              <w:contextualSpacing/>
              <w:jc w:val="both"/>
              <w:rPr>
                <w:rFonts w:ascii="Segoe UI" w:hAnsi="Segoe UI" w:cs="Segoe UI"/>
                <w:color w:val="000000" w:themeColor="text1"/>
                <w:sz w:val="20"/>
                <w:szCs w:val="20"/>
              </w:rPr>
            </w:pPr>
            <w:sdt>
              <w:sdtPr>
                <w:rPr>
                  <w:rFonts w:ascii="Segoe UI" w:hAnsi="Segoe UI" w:cs="Segoe UI"/>
                  <w:color w:val="000000" w:themeColor="text1"/>
                  <w:sz w:val="20"/>
                  <w:szCs w:val="20"/>
                </w:rPr>
                <w:id w:val="-671029996"/>
              </w:sdtPr>
              <w:sdtEndPr/>
              <w:sdtContent>
                <w:sdt>
                  <w:sdtPr>
                    <w:rPr>
                      <w:rFonts w:ascii="Segoe UI" w:hAnsi="Segoe UI" w:cs="Segoe UI"/>
                      <w:color w:val="000000" w:themeColor="text1"/>
                      <w:sz w:val="20"/>
                      <w:szCs w:val="20"/>
                    </w:rPr>
                    <w:id w:val="2038469034"/>
                  </w:sdtPr>
                  <w:sdtEndPr/>
                  <w:sdtContent>
                    <w:r w:rsidR="00BA7CE1">
                      <w:rPr>
                        <w:rFonts w:ascii="Segoe UI" w:hAnsi="Segoe UI" w:cs="Segoe UI"/>
                        <w:color w:val="000000" w:themeColor="text1"/>
                        <w:sz w:val="20"/>
                        <w:szCs w:val="20"/>
                      </w:rPr>
                      <w:t xml:space="preserve">The Proposal is </w:t>
                    </w:r>
                    <w:r w:rsidR="00106111" w:rsidRPr="008C31D1">
                      <w:rPr>
                        <w:rFonts w:ascii="Segoe UI" w:hAnsi="Segoe UI" w:cs="Segoe UI"/>
                        <w:sz w:val="20"/>
                        <w:szCs w:val="20"/>
                      </w:rPr>
                      <w:t xml:space="preserve">located within a local </w:t>
                    </w:r>
                    <w:proofErr w:type="gramStart"/>
                    <w:r w:rsidR="00106111" w:rsidRPr="008C31D1">
                      <w:rPr>
                        <w:rFonts w:ascii="Segoe UI" w:hAnsi="Segoe UI" w:cs="Segoe UI"/>
                        <w:sz w:val="20"/>
                        <w:szCs w:val="20"/>
                      </w:rPr>
                      <w:t>centre, and</w:t>
                    </w:r>
                    <w:proofErr w:type="gramEnd"/>
                    <w:r w:rsidR="00106111" w:rsidRPr="008C31D1">
                      <w:rPr>
                        <w:rFonts w:ascii="Segoe UI" w:hAnsi="Segoe UI" w:cs="Segoe UI"/>
                        <w:sz w:val="20"/>
                        <w:szCs w:val="20"/>
                      </w:rPr>
                      <w:t xml:space="preserve"> proposes to remove commercial/retail </w:t>
                    </w:r>
                    <w:r w:rsidR="00BA7CE1">
                      <w:rPr>
                        <w:rFonts w:ascii="Segoe UI" w:hAnsi="Segoe UI" w:cs="Segoe UI"/>
                        <w:sz w:val="20"/>
                        <w:szCs w:val="20"/>
                      </w:rPr>
                      <w:t xml:space="preserve">mixed use </w:t>
                    </w:r>
                    <w:r w:rsidR="00106111" w:rsidRPr="008C31D1">
                      <w:rPr>
                        <w:rFonts w:ascii="Segoe UI" w:hAnsi="Segoe UI" w:cs="Segoe UI"/>
                        <w:sz w:val="20"/>
                        <w:szCs w:val="20"/>
                      </w:rPr>
                      <w:t>zoned land are surplus to the needs of the local centre now that the strategic vision for the centre has changed.</w:t>
                    </w:r>
                    <w:r w:rsidR="00A5239B">
                      <w:rPr>
                        <w:rFonts w:ascii="Segoe UI" w:hAnsi="Segoe UI" w:cs="Segoe UI"/>
                        <w:sz w:val="20"/>
                        <w:szCs w:val="20"/>
                      </w:rPr>
                      <w:t xml:space="preserve"> </w:t>
                    </w:r>
                    <w:r w:rsidR="00BA7CE1">
                      <w:rPr>
                        <w:rFonts w:ascii="Segoe UI" w:hAnsi="Segoe UI" w:cs="Segoe UI"/>
                        <w:sz w:val="20"/>
                        <w:szCs w:val="20"/>
                      </w:rPr>
                      <w:t>The realignment of the local centre promotes commercial/retail developments on the employment lands, centralised with the public open space areas,</w:t>
                    </w:r>
                    <w:r w:rsidR="00211C4D">
                      <w:rPr>
                        <w:rFonts w:ascii="Segoe UI" w:hAnsi="Segoe UI" w:cs="Segoe UI"/>
                        <w:sz w:val="20"/>
                        <w:szCs w:val="20"/>
                      </w:rPr>
                      <w:t xml:space="preserve"> </w:t>
                    </w:r>
                    <w:r w:rsidR="00522C36">
                      <w:rPr>
                        <w:rFonts w:ascii="Segoe UI" w:hAnsi="Segoe UI" w:cs="Segoe UI"/>
                        <w:sz w:val="20"/>
                        <w:szCs w:val="20"/>
                      </w:rPr>
                      <w:t xml:space="preserve">creating a </w:t>
                    </w:r>
                    <w:r w:rsidR="00BA7CE1">
                      <w:rPr>
                        <w:rFonts w:ascii="Segoe UI" w:hAnsi="Segoe UI" w:cs="Segoe UI"/>
                        <w:sz w:val="20"/>
                        <w:szCs w:val="20"/>
                      </w:rPr>
                      <w:t>local centre</w:t>
                    </w:r>
                    <w:r w:rsidR="00522C36">
                      <w:rPr>
                        <w:rFonts w:ascii="Segoe UI" w:hAnsi="Segoe UI" w:cs="Segoe UI"/>
                        <w:sz w:val="20"/>
                        <w:szCs w:val="20"/>
                      </w:rPr>
                      <w:t xml:space="preserve"> ‘place’ for this precinct</w:t>
                    </w:r>
                    <w:r w:rsidR="00BA7CE1">
                      <w:rPr>
                        <w:rFonts w:ascii="Segoe UI" w:hAnsi="Segoe UI" w:cs="Segoe UI"/>
                        <w:sz w:val="20"/>
                        <w:szCs w:val="20"/>
                      </w:rPr>
                      <w:t xml:space="preserve">. </w:t>
                    </w:r>
                    <w:r w:rsidR="00522C36">
                      <w:rPr>
                        <w:rFonts w:ascii="Segoe UI" w:hAnsi="Segoe UI" w:cs="Segoe UI"/>
                        <w:sz w:val="20"/>
                        <w:szCs w:val="20"/>
                      </w:rPr>
                      <w:t>This is an appropriate local centre scale and t</w:t>
                    </w:r>
                    <w:r w:rsidR="00BA7CE1">
                      <w:rPr>
                        <w:rFonts w:ascii="Segoe UI" w:hAnsi="Segoe UI" w:cs="Segoe UI"/>
                        <w:sz w:val="20"/>
                        <w:szCs w:val="20"/>
                      </w:rPr>
                      <w:t>he proposed R1 zone will enable a transition between these</w:t>
                    </w:r>
                    <w:r w:rsidR="00522C36">
                      <w:rPr>
                        <w:rFonts w:ascii="Segoe UI" w:hAnsi="Segoe UI" w:cs="Segoe UI"/>
                        <w:sz w:val="20"/>
                        <w:szCs w:val="20"/>
                      </w:rPr>
                      <w:t xml:space="preserve"> employment</w:t>
                    </w:r>
                    <w:r w:rsidR="00BA7CE1">
                      <w:rPr>
                        <w:rFonts w:ascii="Segoe UI" w:hAnsi="Segoe UI" w:cs="Segoe UI"/>
                        <w:sz w:val="20"/>
                        <w:szCs w:val="20"/>
                      </w:rPr>
                      <w:t xml:space="preserve"> zones and the </w:t>
                    </w:r>
                    <w:proofErr w:type="gramStart"/>
                    <w:r w:rsidR="00BA7CE1">
                      <w:rPr>
                        <w:rFonts w:ascii="Segoe UI" w:hAnsi="Segoe UI" w:cs="Segoe UI"/>
                        <w:sz w:val="20"/>
                        <w:szCs w:val="20"/>
                      </w:rPr>
                      <w:t>low density</w:t>
                    </w:r>
                    <w:proofErr w:type="gramEnd"/>
                    <w:r w:rsidR="00BA7CE1">
                      <w:rPr>
                        <w:rFonts w:ascii="Segoe UI" w:hAnsi="Segoe UI" w:cs="Segoe UI"/>
                        <w:sz w:val="20"/>
                        <w:szCs w:val="20"/>
                      </w:rPr>
                      <w:t xml:space="preserve"> residential development</w:t>
                    </w:r>
                    <w:r w:rsidR="00522C36">
                      <w:rPr>
                        <w:rFonts w:ascii="Segoe UI" w:hAnsi="Segoe UI" w:cs="Segoe UI"/>
                        <w:sz w:val="20"/>
                        <w:szCs w:val="20"/>
                      </w:rPr>
                      <w:t xml:space="preserve">s to the east of precinct. </w:t>
                    </w:r>
                    <w:r w:rsidR="00211C4D">
                      <w:rPr>
                        <w:rFonts w:ascii="Segoe UI" w:hAnsi="Segoe UI" w:cs="Segoe UI"/>
                        <w:sz w:val="20"/>
                        <w:szCs w:val="20"/>
                      </w:rPr>
                      <w:t>The proposal enabl</w:t>
                    </w:r>
                    <w:r w:rsidR="00522C36">
                      <w:rPr>
                        <w:rFonts w:ascii="Segoe UI" w:hAnsi="Segoe UI" w:cs="Segoe UI"/>
                        <w:sz w:val="20"/>
                        <w:szCs w:val="20"/>
                      </w:rPr>
                      <w:t>es</w:t>
                    </w:r>
                    <w:r w:rsidR="00211C4D">
                      <w:rPr>
                        <w:rFonts w:ascii="Segoe UI" w:hAnsi="Segoe UI" w:cs="Segoe UI"/>
                        <w:sz w:val="20"/>
                        <w:szCs w:val="20"/>
                      </w:rPr>
                      <w:t xml:space="preserve"> housing delivery in a </w:t>
                    </w:r>
                    <w:proofErr w:type="gramStart"/>
                    <w:r w:rsidR="00211C4D">
                      <w:rPr>
                        <w:rFonts w:ascii="Segoe UI" w:hAnsi="Segoe UI" w:cs="Segoe UI"/>
                        <w:sz w:val="20"/>
                        <w:szCs w:val="20"/>
                      </w:rPr>
                      <w:t>well located</w:t>
                    </w:r>
                    <w:proofErr w:type="gramEnd"/>
                    <w:r w:rsidR="00211C4D">
                      <w:rPr>
                        <w:rFonts w:ascii="Segoe UI" w:hAnsi="Segoe UI" w:cs="Segoe UI"/>
                        <w:sz w:val="20"/>
                        <w:szCs w:val="20"/>
                      </w:rPr>
                      <w:t xml:space="preserve"> position</w:t>
                    </w:r>
                    <w:r w:rsidR="00E80D6A">
                      <w:rPr>
                        <w:rFonts w:ascii="Segoe UI" w:hAnsi="Segoe UI" w:cs="Segoe UI"/>
                        <w:sz w:val="20"/>
                        <w:szCs w:val="20"/>
                      </w:rPr>
                      <w:t>,</w:t>
                    </w:r>
                    <w:r w:rsidR="00211C4D">
                      <w:rPr>
                        <w:rFonts w:ascii="Segoe UI" w:hAnsi="Segoe UI" w:cs="Segoe UI"/>
                        <w:sz w:val="20"/>
                        <w:szCs w:val="20"/>
                      </w:rPr>
                      <w:t xml:space="preserve"> in a regional growth precinct.</w:t>
                    </w:r>
                    <w:r w:rsidR="00BA7CE1">
                      <w:rPr>
                        <w:rFonts w:ascii="Segoe UI" w:hAnsi="Segoe UI" w:cs="Segoe UI"/>
                        <w:sz w:val="20"/>
                        <w:szCs w:val="20"/>
                      </w:rPr>
                      <w:t xml:space="preserve"> The land use permissibility within the R1 General Residential zone does not prohibit further day to day commercial/retail entities from being established in this land, and likely given the nature of the land uses permitted, to be more in scale with the local centre</w:t>
                    </w:r>
                    <w:r w:rsidR="00522C36">
                      <w:rPr>
                        <w:rFonts w:ascii="Segoe UI" w:hAnsi="Segoe UI" w:cs="Segoe UI"/>
                        <w:sz w:val="20"/>
                        <w:szCs w:val="20"/>
                      </w:rPr>
                      <w:t>,</w:t>
                    </w:r>
                    <w:r w:rsidR="00BA7CE1">
                      <w:rPr>
                        <w:rFonts w:ascii="Segoe UI" w:hAnsi="Segoe UI" w:cs="Segoe UI"/>
                        <w:sz w:val="20"/>
                        <w:szCs w:val="20"/>
                      </w:rPr>
                      <w:t xml:space="preserve"> and combined with complementary housing (</w:t>
                    </w:r>
                    <w:proofErr w:type="gramStart"/>
                    <w:r w:rsidR="00BA7CE1">
                      <w:rPr>
                        <w:rFonts w:ascii="Segoe UI" w:hAnsi="Segoe UI" w:cs="Segoe UI"/>
                        <w:sz w:val="20"/>
                        <w:szCs w:val="20"/>
                      </w:rPr>
                      <w:t>i.e.</w:t>
                    </w:r>
                    <w:proofErr w:type="gramEnd"/>
                    <w:r w:rsidR="00BA7CE1">
                      <w:rPr>
                        <w:rFonts w:ascii="Segoe UI" w:hAnsi="Segoe UI" w:cs="Segoe UI"/>
                        <w:sz w:val="20"/>
                        <w:szCs w:val="20"/>
                      </w:rPr>
                      <w:t xml:space="preserve"> shop top housing).</w:t>
                    </w:r>
                  </w:sdtContent>
                </w:sdt>
              </w:sdtContent>
            </w:sdt>
          </w:p>
        </w:tc>
      </w:tr>
      <w:bookmarkEnd w:id="30"/>
      <w:tr w:rsidR="00AD3F66" w:rsidRPr="00106111" w14:paraId="758296D9" w14:textId="77777777" w:rsidTr="00E600B8">
        <w:tc>
          <w:tcPr>
            <w:tcW w:w="2977" w:type="dxa"/>
            <w:vAlign w:val="center"/>
          </w:tcPr>
          <w:p w14:paraId="24167C60" w14:textId="623370E2" w:rsidR="00AD3F66" w:rsidRPr="008C31D1" w:rsidRDefault="00106111" w:rsidP="00A5239B">
            <w:pPr>
              <w:numPr>
                <w:ilvl w:val="0"/>
                <w:numId w:val="5"/>
              </w:numPr>
              <w:kinsoku w:val="0"/>
              <w:overflowPunct w:val="0"/>
              <w:autoSpaceDE w:val="0"/>
              <w:autoSpaceDN w:val="0"/>
              <w:adjustRightInd w:val="0"/>
              <w:ind w:left="505" w:right="142" w:hanging="471"/>
              <w:contextualSpacing/>
              <w:jc w:val="both"/>
              <w:rPr>
                <w:rFonts w:ascii="Segoe UI" w:hAnsi="Segoe UI" w:cs="Segoe UI"/>
                <w:bCs/>
                <w:iCs/>
                <w:color w:val="000000" w:themeColor="text1"/>
                <w:sz w:val="20"/>
                <w:szCs w:val="20"/>
              </w:rPr>
            </w:pPr>
            <w:r w:rsidRPr="008C31D1">
              <w:rPr>
                <w:rFonts w:ascii="Segoe UI" w:hAnsi="Segoe UI" w:cs="Segoe UI"/>
                <w:bCs/>
                <w:iCs/>
                <w:color w:val="000000" w:themeColor="text1"/>
                <w:sz w:val="20"/>
                <w:szCs w:val="20"/>
              </w:rPr>
              <w:t>Support the right of Aborigin</w:t>
            </w:r>
            <w:r w:rsidR="00E53CE5" w:rsidRPr="008C31D1">
              <w:rPr>
                <w:rFonts w:ascii="Segoe UI" w:hAnsi="Segoe UI" w:cs="Segoe UI"/>
                <w:bCs/>
                <w:iCs/>
                <w:color w:val="000000" w:themeColor="text1"/>
                <w:sz w:val="20"/>
                <w:szCs w:val="20"/>
              </w:rPr>
              <w:t>al residents to economic self-determination.</w:t>
            </w:r>
          </w:p>
        </w:tc>
        <w:sdt>
          <w:sdtPr>
            <w:rPr>
              <w:rFonts w:ascii="Segoe UI" w:hAnsi="Segoe UI" w:cs="Segoe UI"/>
              <w:color w:val="000000" w:themeColor="text1"/>
              <w:sz w:val="20"/>
              <w:szCs w:val="20"/>
            </w:rPr>
            <w:alias w:val="Applicability"/>
            <w:tag w:val="Applicability"/>
            <w:id w:val="-896585046"/>
            <w:comboBox>
              <w:listItem w:value="Choose an item."/>
              <w:listItem w:displayText="Yes" w:value="Yes"/>
              <w:listItem w:displayText="No" w:value="No"/>
              <w:listItem w:displayText="N/A" w:value="N/A"/>
            </w:comboBox>
          </w:sdtPr>
          <w:sdtEndPr/>
          <w:sdtContent>
            <w:tc>
              <w:tcPr>
                <w:tcW w:w="1857" w:type="dxa"/>
                <w:vAlign w:val="center"/>
              </w:tcPr>
              <w:p w14:paraId="0DAE4259" w14:textId="77777777" w:rsidR="00AD3F66" w:rsidRPr="008C31D1" w:rsidRDefault="00AD3F66" w:rsidP="00A5239B">
                <w:pPr>
                  <w:kinsoku w:val="0"/>
                  <w:overflowPunct w:val="0"/>
                  <w:autoSpaceDE w:val="0"/>
                  <w:autoSpaceDN w:val="0"/>
                  <w:adjustRightInd w:val="0"/>
                  <w:ind w:left="86" w:right="119"/>
                  <w:jc w:val="both"/>
                  <w:rPr>
                    <w:rFonts w:ascii="Segoe UI" w:hAnsi="Segoe UI" w:cs="Segoe UI"/>
                    <w:color w:val="000000" w:themeColor="text1"/>
                    <w:sz w:val="20"/>
                    <w:szCs w:val="20"/>
                  </w:rPr>
                </w:pPr>
                <w:r w:rsidRPr="008C31D1">
                  <w:rPr>
                    <w:rFonts w:ascii="Segoe UI" w:hAnsi="Segoe UI" w:cs="Segoe UI"/>
                    <w:color w:val="000000" w:themeColor="text1"/>
                    <w:sz w:val="20"/>
                    <w:szCs w:val="20"/>
                  </w:rPr>
                  <w:t>N/A</w:t>
                </w:r>
              </w:p>
            </w:tc>
          </w:sdtContent>
        </w:sdt>
        <w:tc>
          <w:tcPr>
            <w:tcW w:w="4976" w:type="dxa"/>
            <w:vAlign w:val="center"/>
          </w:tcPr>
          <w:sdt>
            <w:sdtPr>
              <w:rPr>
                <w:rFonts w:ascii="Segoe UI" w:hAnsi="Segoe UI" w:cs="Segoe UI"/>
                <w:color w:val="000000" w:themeColor="text1"/>
                <w:sz w:val="20"/>
                <w:szCs w:val="20"/>
              </w:rPr>
              <w:id w:val="322013364"/>
            </w:sdtPr>
            <w:sdtEndPr/>
            <w:sdtContent>
              <w:sdt>
                <w:sdtPr>
                  <w:rPr>
                    <w:rFonts w:ascii="Segoe UI" w:hAnsi="Segoe UI" w:cs="Segoe UI"/>
                    <w:color w:val="000000" w:themeColor="text1"/>
                    <w:sz w:val="20"/>
                    <w:szCs w:val="20"/>
                  </w:rPr>
                  <w:id w:val="-1220050923"/>
                </w:sdtPr>
                <w:sdtEndPr/>
                <w:sdtContent>
                  <w:p w14:paraId="71341124" w14:textId="2BE12DA1" w:rsidR="00AD3F66" w:rsidRPr="008C31D1" w:rsidRDefault="00E53CE5" w:rsidP="00A5239B">
                    <w:pPr>
                      <w:autoSpaceDE w:val="0"/>
                      <w:autoSpaceDN w:val="0"/>
                      <w:adjustRightInd w:val="0"/>
                      <w:ind w:left="12"/>
                      <w:jc w:val="both"/>
                      <w:rPr>
                        <w:rFonts w:ascii="Segoe UI" w:hAnsi="Segoe UI" w:cs="Segoe UI"/>
                        <w:color w:val="000000" w:themeColor="text1"/>
                        <w:sz w:val="20"/>
                        <w:szCs w:val="20"/>
                      </w:rPr>
                    </w:pPr>
                    <w:r w:rsidRPr="008C31D1">
                      <w:rPr>
                        <w:rFonts w:ascii="Segoe UI" w:hAnsi="Segoe UI" w:cs="Segoe UI"/>
                        <w:color w:val="000000" w:themeColor="text1"/>
                        <w:sz w:val="20"/>
                        <w:szCs w:val="20"/>
                      </w:rPr>
                      <w:t xml:space="preserve">The proposal will not impact on the economic </w:t>
                    </w:r>
                    <w:proofErr w:type="spellStart"/>
                    <w:r w:rsidRPr="008C31D1">
                      <w:rPr>
                        <w:rFonts w:ascii="Segoe UI" w:hAnsi="Segoe UI" w:cs="Segoe UI"/>
                        <w:color w:val="000000" w:themeColor="text1"/>
                        <w:sz w:val="20"/>
                        <w:szCs w:val="20"/>
                      </w:rPr>
                      <w:t>self determination</w:t>
                    </w:r>
                    <w:proofErr w:type="spellEnd"/>
                    <w:r w:rsidRPr="008C31D1">
                      <w:rPr>
                        <w:rFonts w:ascii="Segoe UI" w:hAnsi="Segoe UI" w:cs="Segoe UI"/>
                        <w:color w:val="000000" w:themeColor="text1"/>
                        <w:sz w:val="20"/>
                        <w:szCs w:val="20"/>
                      </w:rPr>
                      <w:t xml:space="preserve"> of Aboriginal residents.</w:t>
                    </w:r>
                  </w:p>
                </w:sdtContent>
              </w:sdt>
            </w:sdtContent>
          </w:sdt>
        </w:tc>
      </w:tr>
      <w:tr w:rsidR="00AD3F66" w:rsidRPr="00106111" w14:paraId="48626EE1" w14:textId="77777777" w:rsidTr="00E600B8">
        <w:tc>
          <w:tcPr>
            <w:tcW w:w="2977" w:type="dxa"/>
            <w:vAlign w:val="center"/>
          </w:tcPr>
          <w:p w14:paraId="2DE1FDF1" w14:textId="6E448CA1" w:rsidR="00AD3F66" w:rsidRPr="008C31D1" w:rsidRDefault="00E53CE5" w:rsidP="00A5239B">
            <w:pPr>
              <w:numPr>
                <w:ilvl w:val="0"/>
                <w:numId w:val="5"/>
              </w:numPr>
              <w:kinsoku w:val="0"/>
              <w:overflowPunct w:val="0"/>
              <w:autoSpaceDE w:val="0"/>
              <w:autoSpaceDN w:val="0"/>
              <w:adjustRightInd w:val="0"/>
              <w:ind w:left="505" w:right="142" w:hanging="471"/>
              <w:contextualSpacing/>
              <w:jc w:val="both"/>
              <w:rPr>
                <w:rFonts w:ascii="Segoe UI" w:hAnsi="Segoe UI" w:cs="Segoe UI"/>
                <w:bCs/>
                <w:iCs/>
                <w:color w:val="000000" w:themeColor="text1"/>
                <w:sz w:val="20"/>
                <w:szCs w:val="20"/>
              </w:rPr>
            </w:pPr>
            <w:r w:rsidRPr="008C31D1">
              <w:rPr>
                <w:rFonts w:ascii="Segoe UI" w:hAnsi="Segoe UI" w:cs="Segoe UI"/>
                <w:bCs/>
                <w:iCs/>
                <w:color w:val="000000" w:themeColor="text1"/>
                <w:sz w:val="20"/>
                <w:szCs w:val="20"/>
              </w:rPr>
              <w:t xml:space="preserve">Create 15-minute neighbourhoods to support mixed, multi-modal, </w:t>
            </w:r>
            <w:proofErr w:type="gramStart"/>
            <w:r w:rsidRPr="008C31D1">
              <w:rPr>
                <w:rFonts w:ascii="Segoe UI" w:hAnsi="Segoe UI" w:cs="Segoe UI"/>
                <w:bCs/>
                <w:iCs/>
                <w:color w:val="000000" w:themeColor="text1"/>
                <w:sz w:val="20"/>
                <w:szCs w:val="20"/>
              </w:rPr>
              <w:t>inclusive</w:t>
            </w:r>
            <w:proofErr w:type="gramEnd"/>
            <w:r w:rsidRPr="008C31D1">
              <w:rPr>
                <w:rFonts w:ascii="Segoe UI" w:hAnsi="Segoe UI" w:cs="Segoe UI"/>
                <w:bCs/>
                <w:iCs/>
                <w:color w:val="000000" w:themeColor="text1"/>
                <w:sz w:val="20"/>
                <w:szCs w:val="20"/>
              </w:rPr>
              <w:t xml:space="preserve"> and vibrant communities.</w:t>
            </w:r>
          </w:p>
        </w:tc>
        <w:sdt>
          <w:sdtPr>
            <w:rPr>
              <w:rFonts w:ascii="Segoe UI" w:hAnsi="Segoe UI" w:cs="Segoe UI"/>
              <w:color w:val="000000" w:themeColor="text1"/>
              <w:sz w:val="20"/>
              <w:szCs w:val="20"/>
            </w:rPr>
            <w:alias w:val="Applicability"/>
            <w:tag w:val="Applicability"/>
            <w:id w:val="-268545510"/>
            <w:comboBox>
              <w:listItem w:value="Choose an item."/>
              <w:listItem w:displayText="Yes" w:value="Yes"/>
              <w:listItem w:displayText="No" w:value="No"/>
              <w:listItem w:displayText="N/A" w:value="N/A"/>
            </w:comboBox>
          </w:sdtPr>
          <w:sdtEndPr/>
          <w:sdtContent>
            <w:tc>
              <w:tcPr>
                <w:tcW w:w="1857" w:type="dxa"/>
                <w:vAlign w:val="center"/>
              </w:tcPr>
              <w:p w14:paraId="51D7CACF" w14:textId="3E1DE688" w:rsidR="00AD3F66" w:rsidRPr="008C31D1" w:rsidRDefault="00E53CE5" w:rsidP="00A5239B">
                <w:pPr>
                  <w:kinsoku w:val="0"/>
                  <w:overflowPunct w:val="0"/>
                  <w:autoSpaceDE w:val="0"/>
                  <w:autoSpaceDN w:val="0"/>
                  <w:adjustRightInd w:val="0"/>
                  <w:ind w:left="86" w:right="119"/>
                  <w:jc w:val="both"/>
                  <w:rPr>
                    <w:rFonts w:ascii="Segoe UI" w:hAnsi="Segoe UI" w:cs="Segoe UI"/>
                    <w:color w:val="000000" w:themeColor="text1"/>
                    <w:sz w:val="20"/>
                    <w:szCs w:val="20"/>
                  </w:rPr>
                </w:pPr>
                <w:r w:rsidRPr="008C31D1">
                  <w:rPr>
                    <w:rFonts w:ascii="Segoe UI" w:hAnsi="Segoe UI" w:cs="Segoe UI"/>
                    <w:color w:val="000000" w:themeColor="text1"/>
                    <w:sz w:val="20"/>
                    <w:szCs w:val="20"/>
                  </w:rPr>
                  <w:t>Yes</w:t>
                </w:r>
              </w:p>
            </w:tc>
          </w:sdtContent>
        </w:sdt>
        <w:tc>
          <w:tcPr>
            <w:tcW w:w="4976" w:type="dxa"/>
            <w:vAlign w:val="center"/>
          </w:tcPr>
          <w:sdt>
            <w:sdtPr>
              <w:rPr>
                <w:rFonts w:ascii="Segoe UI" w:hAnsi="Segoe UI" w:cs="Segoe UI"/>
                <w:color w:val="000000" w:themeColor="text1"/>
                <w:sz w:val="20"/>
                <w:szCs w:val="20"/>
              </w:rPr>
              <w:id w:val="1812293662"/>
            </w:sdtPr>
            <w:sdtEndPr>
              <w:rPr>
                <w:rFonts w:asciiTheme="minorHAnsi" w:hAnsiTheme="minorHAnsi" w:cstheme="minorBidi"/>
                <w:color w:val="auto"/>
                <w:sz w:val="22"/>
                <w:szCs w:val="22"/>
              </w:rPr>
            </w:sdtEndPr>
            <w:sdtContent>
              <w:sdt>
                <w:sdtPr>
                  <w:rPr>
                    <w:rFonts w:ascii="Segoe UI" w:hAnsi="Segoe UI" w:cs="Segoe UI"/>
                    <w:color w:val="000000" w:themeColor="text1"/>
                    <w:sz w:val="20"/>
                    <w:szCs w:val="20"/>
                  </w:rPr>
                  <w:id w:val="-684052289"/>
                </w:sdtPr>
                <w:sdtEndPr>
                  <w:rPr>
                    <w:rFonts w:asciiTheme="minorHAnsi" w:hAnsiTheme="minorHAnsi" w:cstheme="minorBidi"/>
                    <w:color w:val="auto"/>
                    <w:sz w:val="22"/>
                    <w:szCs w:val="22"/>
                  </w:rPr>
                </w:sdtEndPr>
                <w:sdtContent>
                  <w:p w14:paraId="4093B4BE" w14:textId="4C2E6845" w:rsidR="00522C36" w:rsidRDefault="00E53CE5" w:rsidP="00A5239B">
                    <w:pPr>
                      <w:tabs>
                        <w:tab w:val="left" w:pos="919"/>
                      </w:tabs>
                      <w:kinsoku w:val="0"/>
                      <w:overflowPunct w:val="0"/>
                      <w:autoSpaceDE w:val="0"/>
                      <w:autoSpaceDN w:val="0"/>
                      <w:adjustRightInd w:val="0"/>
                      <w:ind w:left="12" w:right="168"/>
                      <w:contextualSpacing/>
                      <w:jc w:val="both"/>
                      <w:rPr>
                        <w:rFonts w:ascii="Segoe UI" w:hAnsi="Segoe UI" w:cs="Segoe UI"/>
                        <w:color w:val="000000" w:themeColor="text1"/>
                        <w:sz w:val="20"/>
                        <w:szCs w:val="20"/>
                      </w:rPr>
                    </w:pPr>
                    <w:r w:rsidRPr="008C31D1">
                      <w:rPr>
                        <w:rFonts w:ascii="Segoe UI" w:hAnsi="Segoe UI" w:cs="Segoe UI"/>
                        <w:color w:val="000000" w:themeColor="text1"/>
                        <w:sz w:val="20"/>
                        <w:szCs w:val="20"/>
                      </w:rPr>
                      <w:t xml:space="preserve">The rezoning facilitates an extension of an existing residential land release in the </w:t>
                    </w:r>
                    <w:r w:rsidR="00522C36">
                      <w:rPr>
                        <w:rFonts w:ascii="Segoe UI" w:hAnsi="Segoe UI" w:cs="Segoe UI"/>
                        <w:color w:val="000000" w:themeColor="text1"/>
                        <w:sz w:val="20"/>
                        <w:szCs w:val="20"/>
                      </w:rPr>
                      <w:t xml:space="preserve">local centre and supports the performance outcomes of the 15min neighbourhood as demonstrated </w:t>
                    </w:r>
                    <w:proofErr w:type="gramStart"/>
                    <w:r w:rsidR="00522C36">
                      <w:rPr>
                        <w:rFonts w:ascii="Segoe UI" w:hAnsi="Segoe UI" w:cs="Segoe UI"/>
                        <w:color w:val="000000" w:themeColor="text1"/>
                        <w:sz w:val="20"/>
                        <w:szCs w:val="20"/>
                      </w:rPr>
                      <w:t>following;</w:t>
                    </w:r>
                    <w:proofErr w:type="gramEnd"/>
                  </w:p>
                  <w:p w14:paraId="2B62ED11" w14:textId="77777777" w:rsidR="0058040F" w:rsidRDefault="0058040F" w:rsidP="00A5239B">
                    <w:pPr>
                      <w:tabs>
                        <w:tab w:val="left" w:pos="919"/>
                      </w:tabs>
                      <w:kinsoku w:val="0"/>
                      <w:overflowPunct w:val="0"/>
                      <w:autoSpaceDE w:val="0"/>
                      <w:autoSpaceDN w:val="0"/>
                      <w:adjustRightInd w:val="0"/>
                      <w:ind w:left="12" w:right="168"/>
                      <w:contextualSpacing/>
                      <w:jc w:val="both"/>
                      <w:rPr>
                        <w:rFonts w:ascii="Segoe UI" w:hAnsi="Segoe UI" w:cs="Segoe UI"/>
                        <w:color w:val="000000" w:themeColor="text1"/>
                        <w:sz w:val="20"/>
                        <w:szCs w:val="20"/>
                      </w:rPr>
                    </w:pPr>
                  </w:p>
                  <w:p w14:paraId="26057BCC" w14:textId="53BC4506" w:rsidR="00522C36" w:rsidRPr="003B5A62" w:rsidRDefault="003B5A62" w:rsidP="007F385D">
                    <w:pPr>
                      <w:pStyle w:val="ListParagraph"/>
                      <w:numPr>
                        <w:ilvl w:val="0"/>
                        <w:numId w:val="21"/>
                      </w:numPr>
                      <w:tabs>
                        <w:tab w:val="left" w:pos="919"/>
                      </w:tabs>
                      <w:kinsoku w:val="0"/>
                      <w:overflowPunct w:val="0"/>
                      <w:autoSpaceDE w:val="0"/>
                      <w:autoSpaceDN w:val="0"/>
                      <w:adjustRightInd w:val="0"/>
                      <w:ind w:left="451" w:right="168"/>
                      <w:jc w:val="both"/>
                      <w:rPr>
                        <w:rFonts w:ascii="Segoe UI" w:hAnsi="Segoe UI" w:cs="Segoe UI"/>
                        <w:i/>
                        <w:iCs/>
                        <w:color w:val="000000" w:themeColor="text1"/>
                        <w:sz w:val="20"/>
                        <w:szCs w:val="20"/>
                      </w:rPr>
                    </w:pPr>
                    <w:r w:rsidRPr="003B5A62">
                      <w:rPr>
                        <w:i/>
                        <w:iCs/>
                      </w:rPr>
                      <w:t>Urban settlement patterns maximise the use of existing infrastructure and reduce travel demand, especially by car</w:t>
                    </w:r>
                    <w:r>
                      <w:rPr>
                        <w:i/>
                        <w:iCs/>
                      </w:rPr>
                      <w:t>.</w:t>
                    </w:r>
                  </w:p>
                  <w:p w14:paraId="3A0CE8D3" w14:textId="597D31BF" w:rsidR="00AD3F66" w:rsidRDefault="00E53CE5" w:rsidP="003B5A62">
                    <w:pPr>
                      <w:tabs>
                        <w:tab w:val="left" w:pos="919"/>
                      </w:tabs>
                      <w:kinsoku w:val="0"/>
                      <w:overflowPunct w:val="0"/>
                      <w:autoSpaceDE w:val="0"/>
                      <w:autoSpaceDN w:val="0"/>
                      <w:adjustRightInd w:val="0"/>
                      <w:ind w:left="12" w:right="168"/>
                      <w:contextualSpacing/>
                      <w:jc w:val="both"/>
                      <w:rPr>
                        <w:rFonts w:ascii="Segoe UI" w:hAnsi="Segoe UI" w:cs="Segoe UI"/>
                        <w:color w:val="000000" w:themeColor="text1"/>
                        <w:sz w:val="20"/>
                        <w:szCs w:val="20"/>
                      </w:rPr>
                    </w:pPr>
                    <w:r w:rsidRPr="008C31D1">
                      <w:rPr>
                        <w:rFonts w:ascii="Segoe UI" w:hAnsi="Segoe UI" w:cs="Segoe UI"/>
                        <w:color w:val="000000" w:themeColor="text1"/>
                        <w:sz w:val="20"/>
                        <w:szCs w:val="20"/>
                      </w:rPr>
                      <w:t xml:space="preserve"> </w:t>
                    </w:r>
                    <w:r w:rsidR="003B5A62">
                      <w:rPr>
                        <w:rFonts w:ascii="Segoe UI" w:hAnsi="Segoe UI" w:cs="Segoe UI"/>
                        <w:color w:val="000000" w:themeColor="text1"/>
                        <w:sz w:val="20"/>
                        <w:szCs w:val="20"/>
                      </w:rPr>
                      <w:t xml:space="preserve">The proposal reinforces the identity of the local </w:t>
                    </w:r>
                    <w:r w:rsidR="003B5A62">
                      <w:rPr>
                        <w:rFonts w:ascii="Segoe UI" w:hAnsi="Segoe UI" w:cs="Segoe UI"/>
                        <w:color w:val="000000" w:themeColor="text1"/>
                        <w:sz w:val="20"/>
                        <w:szCs w:val="20"/>
                      </w:rPr>
                      <w:lastRenderedPageBreak/>
                      <w:t xml:space="preserve">centre as the focal point for community connection and </w:t>
                    </w:r>
                    <w:r w:rsidR="00E80D6A">
                      <w:rPr>
                        <w:rFonts w:ascii="Segoe UI" w:hAnsi="Segoe UI" w:cs="Segoe UI"/>
                        <w:color w:val="000000" w:themeColor="text1"/>
                        <w:sz w:val="20"/>
                        <w:szCs w:val="20"/>
                      </w:rPr>
                      <w:t>services and</w:t>
                    </w:r>
                    <w:r w:rsidR="003B5A62">
                      <w:rPr>
                        <w:rFonts w:ascii="Segoe UI" w:hAnsi="Segoe UI" w:cs="Segoe UI"/>
                        <w:color w:val="000000" w:themeColor="text1"/>
                        <w:sz w:val="20"/>
                        <w:szCs w:val="20"/>
                      </w:rPr>
                      <w:t xml:space="preserve"> will operate as a transitional space between residential lands and the commercial/retail and public open space areas. The vision for the subject site is to act as the interfacing lots and provide a mixed land use with medium and </w:t>
                    </w:r>
                    <w:proofErr w:type="gramStart"/>
                    <w:r w:rsidR="003B5A62">
                      <w:rPr>
                        <w:rFonts w:ascii="Segoe UI" w:hAnsi="Segoe UI" w:cs="Segoe UI"/>
                        <w:color w:val="000000" w:themeColor="text1"/>
                        <w:sz w:val="20"/>
                        <w:szCs w:val="20"/>
                      </w:rPr>
                      <w:t>high density</w:t>
                    </w:r>
                    <w:proofErr w:type="gramEnd"/>
                    <w:r w:rsidR="003B5A62">
                      <w:rPr>
                        <w:rFonts w:ascii="Segoe UI" w:hAnsi="Segoe UI" w:cs="Segoe UI"/>
                        <w:color w:val="000000" w:themeColor="text1"/>
                        <w:sz w:val="20"/>
                        <w:szCs w:val="20"/>
                      </w:rPr>
                      <w:t xml:space="preserve"> residential development as its priority. These lands will rely on the movement to the local centre and Hilltop Park to provide essential facilities and day to day services and these will be accessible via non-</w:t>
                    </w:r>
                    <w:proofErr w:type="gramStart"/>
                    <w:r w:rsidR="003B5A62">
                      <w:rPr>
                        <w:rFonts w:ascii="Segoe UI" w:hAnsi="Segoe UI" w:cs="Segoe UI"/>
                        <w:color w:val="000000" w:themeColor="text1"/>
                        <w:sz w:val="20"/>
                        <w:szCs w:val="20"/>
                      </w:rPr>
                      <w:t>car based</w:t>
                    </w:r>
                    <w:proofErr w:type="gramEnd"/>
                    <w:r w:rsidR="003B5A62">
                      <w:rPr>
                        <w:rFonts w:ascii="Segoe UI" w:hAnsi="Segoe UI" w:cs="Segoe UI"/>
                        <w:color w:val="000000" w:themeColor="text1"/>
                        <w:sz w:val="20"/>
                        <w:szCs w:val="20"/>
                      </w:rPr>
                      <w:t xml:space="preserve"> transport.</w:t>
                    </w:r>
                  </w:p>
                  <w:p w14:paraId="32EA4D7F" w14:textId="77777777" w:rsidR="0058040F" w:rsidRDefault="0058040F" w:rsidP="003B5A62">
                    <w:pPr>
                      <w:tabs>
                        <w:tab w:val="left" w:pos="919"/>
                      </w:tabs>
                      <w:kinsoku w:val="0"/>
                      <w:overflowPunct w:val="0"/>
                      <w:autoSpaceDE w:val="0"/>
                      <w:autoSpaceDN w:val="0"/>
                      <w:adjustRightInd w:val="0"/>
                      <w:ind w:left="12" w:right="168"/>
                      <w:contextualSpacing/>
                      <w:jc w:val="both"/>
                      <w:rPr>
                        <w:rFonts w:ascii="Segoe UI" w:hAnsi="Segoe UI" w:cs="Segoe UI"/>
                        <w:color w:val="000000" w:themeColor="text1"/>
                        <w:sz w:val="20"/>
                        <w:szCs w:val="20"/>
                      </w:rPr>
                    </w:pPr>
                  </w:p>
                  <w:p w14:paraId="346E986A" w14:textId="77777777" w:rsidR="003B5A62" w:rsidRPr="003B5A62" w:rsidRDefault="003B5A62" w:rsidP="007F385D">
                    <w:pPr>
                      <w:pStyle w:val="ListParagraph"/>
                      <w:numPr>
                        <w:ilvl w:val="0"/>
                        <w:numId w:val="21"/>
                      </w:numPr>
                      <w:tabs>
                        <w:tab w:val="left" w:pos="919"/>
                      </w:tabs>
                      <w:kinsoku w:val="0"/>
                      <w:overflowPunct w:val="0"/>
                      <w:autoSpaceDE w:val="0"/>
                      <w:autoSpaceDN w:val="0"/>
                      <w:adjustRightInd w:val="0"/>
                      <w:ind w:left="449" w:right="168"/>
                      <w:jc w:val="both"/>
                      <w:rPr>
                        <w:rFonts w:ascii="Segoe UI" w:hAnsi="Segoe UI" w:cs="Segoe UI"/>
                        <w:color w:val="000000" w:themeColor="text1"/>
                        <w:sz w:val="20"/>
                        <w:szCs w:val="20"/>
                      </w:rPr>
                    </w:pPr>
                    <w:r w:rsidRPr="003B5A62">
                      <w:rPr>
                        <w:i/>
                        <w:iCs/>
                      </w:rPr>
                      <w:t>Neighbourhoods maximise mobility independence and active and public transport opportunities.</w:t>
                    </w:r>
                  </w:p>
                  <w:p w14:paraId="71864BA7" w14:textId="7131FE98" w:rsidR="003B5A62" w:rsidRDefault="003B5A62" w:rsidP="003B5A62">
                    <w:pPr>
                      <w:tabs>
                        <w:tab w:val="left" w:pos="919"/>
                      </w:tabs>
                      <w:kinsoku w:val="0"/>
                      <w:overflowPunct w:val="0"/>
                      <w:autoSpaceDE w:val="0"/>
                      <w:autoSpaceDN w:val="0"/>
                      <w:adjustRightInd w:val="0"/>
                      <w:ind w:right="168"/>
                      <w:jc w:val="both"/>
                      <w:rPr>
                        <w:rFonts w:ascii="Segoe UI" w:hAnsi="Segoe UI" w:cs="Segoe UI"/>
                        <w:color w:val="000000" w:themeColor="text1"/>
                        <w:sz w:val="20"/>
                        <w:szCs w:val="20"/>
                      </w:rPr>
                    </w:pPr>
                    <w:r>
                      <w:rPr>
                        <w:rFonts w:ascii="Segoe UI" w:hAnsi="Segoe UI" w:cs="Segoe UI"/>
                        <w:color w:val="000000" w:themeColor="text1"/>
                        <w:sz w:val="20"/>
                        <w:szCs w:val="20"/>
                      </w:rPr>
                      <w:t>The proposed residential lands have an immediate interface with Hilltop Park and the adjoining employment lands which fosters good connection to this local centre. Hilltop Park will act as a central movement network throughout the centre and provide pedestrian connection to the immediate services on the employment lands, and the corresponding public transport networks in this locality.</w:t>
                    </w:r>
                  </w:p>
                  <w:p w14:paraId="326A6AC1" w14:textId="77777777" w:rsidR="0058040F" w:rsidRDefault="0058040F" w:rsidP="003B5A62">
                    <w:pPr>
                      <w:tabs>
                        <w:tab w:val="left" w:pos="919"/>
                      </w:tabs>
                      <w:kinsoku w:val="0"/>
                      <w:overflowPunct w:val="0"/>
                      <w:autoSpaceDE w:val="0"/>
                      <w:autoSpaceDN w:val="0"/>
                      <w:adjustRightInd w:val="0"/>
                      <w:ind w:right="168"/>
                      <w:jc w:val="both"/>
                      <w:rPr>
                        <w:rFonts w:ascii="Segoe UI" w:hAnsi="Segoe UI" w:cs="Segoe UI"/>
                        <w:color w:val="000000" w:themeColor="text1"/>
                        <w:sz w:val="20"/>
                        <w:szCs w:val="20"/>
                      </w:rPr>
                    </w:pPr>
                  </w:p>
                  <w:p w14:paraId="5C2948B7" w14:textId="33FD61B5" w:rsidR="003B5A62" w:rsidRDefault="003B5A62" w:rsidP="003B5A62">
                    <w:pPr>
                      <w:tabs>
                        <w:tab w:val="left" w:pos="919"/>
                      </w:tabs>
                      <w:kinsoku w:val="0"/>
                      <w:overflowPunct w:val="0"/>
                      <w:autoSpaceDE w:val="0"/>
                      <w:autoSpaceDN w:val="0"/>
                      <w:adjustRightInd w:val="0"/>
                      <w:ind w:right="168"/>
                      <w:jc w:val="both"/>
                      <w:rPr>
                        <w:rFonts w:ascii="Segoe UI" w:hAnsi="Segoe UI" w:cs="Segoe UI"/>
                        <w:color w:val="000000" w:themeColor="text1"/>
                        <w:sz w:val="20"/>
                        <w:szCs w:val="20"/>
                      </w:rPr>
                    </w:pPr>
                    <w:r>
                      <w:rPr>
                        <w:rFonts w:ascii="Segoe UI" w:hAnsi="Segoe UI" w:cs="Segoe UI"/>
                        <w:color w:val="000000" w:themeColor="text1"/>
                        <w:sz w:val="20"/>
                        <w:szCs w:val="20"/>
                      </w:rPr>
                      <w:t xml:space="preserve">Medium and higher density development is permitted </w:t>
                    </w:r>
                    <w:r w:rsidR="00E80D6A">
                      <w:rPr>
                        <w:rFonts w:ascii="Segoe UI" w:hAnsi="Segoe UI" w:cs="Segoe UI"/>
                        <w:color w:val="000000" w:themeColor="text1"/>
                        <w:sz w:val="20"/>
                        <w:szCs w:val="20"/>
                      </w:rPr>
                      <w:t>i</w:t>
                    </w:r>
                    <w:r>
                      <w:rPr>
                        <w:rFonts w:ascii="Segoe UI" w:hAnsi="Segoe UI" w:cs="Segoe UI"/>
                        <w:color w:val="000000" w:themeColor="text1"/>
                        <w:sz w:val="20"/>
                        <w:szCs w:val="20"/>
                      </w:rPr>
                      <w:t>n the R1 General Residential zoned land, and the proposal does not include restriction on height or FSR beyond those already in force for the site. The zoning categorisation will however promote greater density in this location,</w:t>
                    </w:r>
                    <w:r w:rsidR="000D6040">
                      <w:rPr>
                        <w:rFonts w:ascii="Segoe UI" w:hAnsi="Segoe UI" w:cs="Segoe UI"/>
                        <w:color w:val="000000" w:themeColor="text1"/>
                        <w:sz w:val="20"/>
                        <w:szCs w:val="20"/>
                      </w:rPr>
                      <w:t xml:space="preserve"> maximising the mobility and independence of future residents by enabling a diverse housing supply in a </w:t>
                    </w:r>
                    <w:proofErr w:type="gramStart"/>
                    <w:r w:rsidR="000D6040">
                      <w:rPr>
                        <w:rFonts w:ascii="Segoe UI" w:hAnsi="Segoe UI" w:cs="Segoe UI"/>
                        <w:color w:val="000000" w:themeColor="text1"/>
                        <w:sz w:val="20"/>
                        <w:szCs w:val="20"/>
                      </w:rPr>
                      <w:t>well located</w:t>
                    </w:r>
                    <w:proofErr w:type="gramEnd"/>
                    <w:r w:rsidR="000D6040">
                      <w:rPr>
                        <w:rFonts w:ascii="Segoe UI" w:hAnsi="Segoe UI" w:cs="Segoe UI"/>
                        <w:color w:val="000000" w:themeColor="text1"/>
                        <w:sz w:val="20"/>
                        <w:szCs w:val="20"/>
                      </w:rPr>
                      <w:t xml:space="preserve"> local centre.</w:t>
                    </w:r>
                  </w:p>
                  <w:p w14:paraId="1A9A1D1F" w14:textId="77777777" w:rsidR="0058040F" w:rsidRDefault="0058040F" w:rsidP="003B5A62">
                    <w:pPr>
                      <w:tabs>
                        <w:tab w:val="left" w:pos="919"/>
                      </w:tabs>
                      <w:kinsoku w:val="0"/>
                      <w:overflowPunct w:val="0"/>
                      <w:autoSpaceDE w:val="0"/>
                      <w:autoSpaceDN w:val="0"/>
                      <w:adjustRightInd w:val="0"/>
                      <w:ind w:right="168"/>
                      <w:jc w:val="both"/>
                      <w:rPr>
                        <w:rFonts w:ascii="Segoe UI" w:hAnsi="Segoe UI" w:cs="Segoe UI"/>
                        <w:color w:val="000000" w:themeColor="text1"/>
                        <w:sz w:val="20"/>
                        <w:szCs w:val="20"/>
                      </w:rPr>
                    </w:pPr>
                  </w:p>
                  <w:p w14:paraId="2077A6A8" w14:textId="77777777" w:rsidR="00B13F61" w:rsidRPr="00B13F61" w:rsidRDefault="00B13F61" w:rsidP="0058040F">
                    <w:pPr>
                      <w:pStyle w:val="ListParagraph"/>
                      <w:numPr>
                        <w:ilvl w:val="0"/>
                        <w:numId w:val="21"/>
                      </w:numPr>
                      <w:tabs>
                        <w:tab w:val="left" w:pos="919"/>
                      </w:tabs>
                      <w:kinsoku w:val="0"/>
                      <w:overflowPunct w:val="0"/>
                      <w:autoSpaceDE w:val="0"/>
                      <w:autoSpaceDN w:val="0"/>
                      <w:adjustRightInd w:val="0"/>
                      <w:ind w:left="449" w:right="168"/>
                      <w:jc w:val="both"/>
                      <w:rPr>
                        <w:rFonts w:ascii="Segoe UI" w:hAnsi="Segoe UI" w:cs="Segoe UI"/>
                        <w:color w:val="000000" w:themeColor="text1"/>
                        <w:sz w:val="20"/>
                        <w:szCs w:val="20"/>
                      </w:rPr>
                    </w:pPr>
                    <w:r w:rsidRPr="00B13F61">
                      <w:rPr>
                        <w:i/>
                        <w:iCs/>
                      </w:rPr>
                      <w:t xml:space="preserve">Neighbourhoods provide local access to education, jobs, services, open space and community </w:t>
                    </w:r>
                    <w:proofErr w:type="gramStart"/>
                    <w:r w:rsidRPr="00B13F61">
                      <w:rPr>
                        <w:i/>
                        <w:iCs/>
                      </w:rPr>
                      <w:t>activities</w:t>
                    </w:r>
                    <w:proofErr w:type="gramEnd"/>
                  </w:p>
                  <w:p w14:paraId="2F4C1C91" w14:textId="120D8C75" w:rsidR="00B13F61" w:rsidRDefault="00B13F61" w:rsidP="00B13F61">
                    <w:pPr>
                      <w:tabs>
                        <w:tab w:val="left" w:pos="919"/>
                      </w:tabs>
                      <w:kinsoku w:val="0"/>
                      <w:overflowPunct w:val="0"/>
                      <w:autoSpaceDE w:val="0"/>
                      <w:autoSpaceDN w:val="0"/>
                      <w:adjustRightInd w:val="0"/>
                      <w:ind w:right="168"/>
                      <w:jc w:val="both"/>
                      <w:rPr>
                        <w:rFonts w:ascii="Segoe UI" w:hAnsi="Segoe UI" w:cs="Segoe UI"/>
                        <w:color w:val="000000" w:themeColor="text1"/>
                        <w:sz w:val="20"/>
                        <w:szCs w:val="20"/>
                      </w:rPr>
                    </w:pPr>
                    <w:r>
                      <w:rPr>
                        <w:rFonts w:ascii="Segoe UI" w:hAnsi="Segoe UI" w:cs="Segoe UI"/>
                        <w:color w:val="000000" w:themeColor="text1"/>
                        <w:sz w:val="20"/>
                        <w:szCs w:val="20"/>
                      </w:rPr>
                      <w:t>The neighbourhoods created by this proposal will have local access to employment lands, community services, Hilltop Park for open space and social infrastructure in Warnervale including local schools.</w:t>
                    </w:r>
                    <w:r w:rsidR="00EF4549">
                      <w:rPr>
                        <w:rFonts w:ascii="Segoe UI" w:hAnsi="Segoe UI" w:cs="Segoe UI"/>
                        <w:color w:val="000000" w:themeColor="text1"/>
                        <w:sz w:val="20"/>
                        <w:szCs w:val="20"/>
                      </w:rPr>
                      <w:t xml:space="preserve"> The GWSP indicates community facilities to be provided in these locations to support future communities as part of the regional growth precinct.</w:t>
                    </w:r>
                  </w:p>
                  <w:p w14:paraId="2CD224CB" w14:textId="77777777" w:rsidR="0058040F" w:rsidRDefault="0058040F" w:rsidP="00B13F61">
                    <w:pPr>
                      <w:tabs>
                        <w:tab w:val="left" w:pos="919"/>
                      </w:tabs>
                      <w:kinsoku w:val="0"/>
                      <w:overflowPunct w:val="0"/>
                      <w:autoSpaceDE w:val="0"/>
                      <w:autoSpaceDN w:val="0"/>
                      <w:adjustRightInd w:val="0"/>
                      <w:ind w:right="168"/>
                      <w:jc w:val="both"/>
                      <w:rPr>
                        <w:rFonts w:ascii="Segoe UI" w:hAnsi="Segoe UI" w:cs="Segoe UI"/>
                        <w:color w:val="000000" w:themeColor="text1"/>
                        <w:sz w:val="20"/>
                        <w:szCs w:val="20"/>
                      </w:rPr>
                    </w:pPr>
                  </w:p>
                  <w:p w14:paraId="4BA3EE36" w14:textId="20D7C92D" w:rsidR="004B50E4" w:rsidRPr="004B50E4" w:rsidRDefault="004B50E4" w:rsidP="007F385D">
                    <w:pPr>
                      <w:pStyle w:val="ListParagraph"/>
                      <w:numPr>
                        <w:ilvl w:val="0"/>
                        <w:numId w:val="21"/>
                      </w:numPr>
                      <w:tabs>
                        <w:tab w:val="left" w:pos="919"/>
                      </w:tabs>
                      <w:kinsoku w:val="0"/>
                      <w:overflowPunct w:val="0"/>
                      <w:autoSpaceDE w:val="0"/>
                      <w:autoSpaceDN w:val="0"/>
                      <w:adjustRightInd w:val="0"/>
                      <w:ind w:left="449" w:right="168"/>
                      <w:jc w:val="both"/>
                      <w:rPr>
                        <w:rFonts w:ascii="Segoe UI" w:hAnsi="Segoe UI" w:cs="Segoe UI"/>
                        <w:color w:val="000000" w:themeColor="text1"/>
                        <w:sz w:val="20"/>
                        <w:szCs w:val="20"/>
                      </w:rPr>
                    </w:pPr>
                    <w:r w:rsidRPr="004B50E4">
                      <w:rPr>
                        <w:i/>
                        <w:iCs/>
                      </w:rPr>
                      <w:t xml:space="preserve">Neighbourhoods encourage healthy lifestyles with opportunities to experience and engage in the cultural, entertainment, sport and </w:t>
                    </w:r>
                    <w:r w:rsidRPr="004B50E4">
                      <w:rPr>
                        <w:i/>
                        <w:iCs/>
                      </w:rPr>
                      <w:lastRenderedPageBreak/>
                      <w:t xml:space="preserve">recreation, and educational activities. </w:t>
                    </w:r>
                  </w:p>
                  <w:p w14:paraId="114D897C" w14:textId="626CCCF1" w:rsidR="004B50E4" w:rsidRDefault="004B50E4" w:rsidP="004B50E4">
                    <w:pPr>
                      <w:tabs>
                        <w:tab w:val="left" w:pos="919"/>
                      </w:tabs>
                      <w:kinsoku w:val="0"/>
                      <w:overflowPunct w:val="0"/>
                      <w:autoSpaceDE w:val="0"/>
                      <w:autoSpaceDN w:val="0"/>
                      <w:adjustRightInd w:val="0"/>
                      <w:ind w:right="168"/>
                      <w:jc w:val="both"/>
                      <w:rPr>
                        <w:rFonts w:ascii="Segoe UI" w:hAnsi="Segoe UI" w:cs="Segoe UI"/>
                        <w:color w:val="000000" w:themeColor="text1"/>
                        <w:sz w:val="20"/>
                        <w:szCs w:val="20"/>
                      </w:rPr>
                    </w:pPr>
                    <w:r>
                      <w:rPr>
                        <w:rFonts w:ascii="Segoe UI" w:hAnsi="Segoe UI" w:cs="Segoe UI"/>
                        <w:color w:val="000000" w:themeColor="text1"/>
                        <w:sz w:val="20"/>
                        <w:szCs w:val="20"/>
                      </w:rPr>
                      <w:t xml:space="preserve">The proposed residential lands will benefit from </w:t>
                    </w:r>
                    <w:proofErr w:type="gramStart"/>
                    <w:r>
                      <w:rPr>
                        <w:rFonts w:ascii="Segoe UI" w:hAnsi="Segoe UI" w:cs="Segoe UI"/>
                        <w:color w:val="000000" w:themeColor="text1"/>
                        <w:sz w:val="20"/>
                        <w:szCs w:val="20"/>
                      </w:rPr>
                      <w:t>close proximity</w:t>
                    </w:r>
                    <w:proofErr w:type="gramEnd"/>
                    <w:r>
                      <w:rPr>
                        <w:rFonts w:ascii="Segoe UI" w:hAnsi="Segoe UI" w:cs="Segoe UI"/>
                        <w:color w:val="000000" w:themeColor="text1"/>
                        <w:sz w:val="20"/>
                        <w:szCs w:val="20"/>
                      </w:rPr>
                      <w:t xml:space="preserve"> to the Hilltop Park open space area, and sporting facilities and cultural spaces within the Warnervale growth area. Schools </w:t>
                    </w:r>
                    <w:proofErr w:type="gramStart"/>
                    <w:r>
                      <w:rPr>
                        <w:rFonts w:ascii="Segoe UI" w:hAnsi="Segoe UI" w:cs="Segoe UI"/>
                        <w:color w:val="000000" w:themeColor="text1"/>
                        <w:sz w:val="20"/>
                        <w:szCs w:val="20"/>
                      </w:rPr>
                      <w:t>are located in</w:t>
                    </w:r>
                    <w:proofErr w:type="gramEnd"/>
                    <w:r>
                      <w:rPr>
                        <w:rFonts w:ascii="Segoe UI" w:hAnsi="Segoe UI" w:cs="Segoe UI"/>
                        <w:color w:val="000000" w:themeColor="text1"/>
                        <w:sz w:val="20"/>
                        <w:szCs w:val="20"/>
                      </w:rPr>
                      <w:t xml:space="preserve"> the local centre and more broadly across </w:t>
                    </w:r>
                    <w:r w:rsidR="0058040F">
                      <w:rPr>
                        <w:rFonts w:ascii="Segoe UI" w:hAnsi="Segoe UI" w:cs="Segoe UI"/>
                        <w:color w:val="000000" w:themeColor="text1"/>
                        <w:sz w:val="20"/>
                        <w:szCs w:val="20"/>
                      </w:rPr>
                      <w:t>Greater Warnervale.</w:t>
                    </w:r>
                  </w:p>
                  <w:p w14:paraId="667EC3E8" w14:textId="77777777" w:rsidR="0058040F" w:rsidRPr="004B50E4" w:rsidRDefault="0058040F" w:rsidP="004B50E4">
                    <w:pPr>
                      <w:tabs>
                        <w:tab w:val="left" w:pos="919"/>
                      </w:tabs>
                      <w:kinsoku w:val="0"/>
                      <w:overflowPunct w:val="0"/>
                      <w:autoSpaceDE w:val="0"/>
                      <w:autoSpaceDN w:val="0"/>
                      <w:adjustRightInd w:val="0"/>
                      <w:ind w:right="168"/>
                      <w:jc w:val="both"/>
                      <w:rPr>
                        <w:rFonts w:ascii="Segoe UI" w:hAnsi="Segoe UI" w:cs="Segoe UI"/>
                        <w:color w:val="000000" w:themeColor="text1"/>
                        <w:sz w:val="20"/>
                        <w:szCs w:val="20"/>
                      </w:rPr>
                    </w:pPr>
                  </w:p>
                  <w:p w14:paraId="1A013528" w14:textId="56248351" w:rsidR="004B50E4" w:rsidRPr="004B50E4" w:rsidRDefault="004B50E4" w:rsidP="007F385D">
                    <w:pPr>
                      <w:pStyle w:val="ListParagraph"/>
                      <w:numPr>
                        <w:ilvl w:val="0"/>
                        <w:numId w:val="21"/>
                      </w:numPr>
                      <w:tabs>
                        <w:tab w:val="left" w:pos="919"/>
                      </w:tabs>
                      <w:kinsoku w:val="0"/>
                      <w:overflowPunct w:val="0"/>
                      <w:autoSpaceDE w:val="0"/>
                      <w:autoSpaceDN w:val="0"/>
                      <w:adjustRightInd w:val="0"/>
                      <w:ind w:left="447" w:right="168"/>
                      <w:jc w:val="both"/>
                      <w:rPr>
                        <w:rFonts w:ascii="Segoe UI" w:hAnsi="Segoe UI" w:cs="Segoe UI"/>
                        <w:color w:val="000000" w:themeColor="text1"/>
                        <w:sz w:val="20"/>
                        <w:szCs w:val="20"/>
                      </w:rPr>
                    </w:pPr>
                    <w:r>
                      <w:rPr>
                        <w:i/>
                        <w:iCs/>
                      </w:rPr>
                      <w:t>N</w:t>
                    </w:r>
                    <w:r w:rsidRPr="004B50E4">
                      <w:rPr>
                        <w:i/>
                        <w:iCs/>
                      </w:rPr>
                      <w:t xml:space="preserve">eighbourhoods establish or reinforce local identity. </w:t>
                    </w:r>
                  </w:p>
                  <w:p w14:paraId="51CEAB91" w14:textId="7A6B6619" w:rsidR="004B50E4" w:rsidRDefault="004B50E4" w:rsidP="004B50E4">
                    <w:pPr>
                      <w:tabs>
                        <w:tab w:val="left" w:pos="919"/>
                      </w:tabs>
                      <w:kinsoku w:val="0"/>
                      <w:overflowPunct w:val="0"/>
                      <w:autoSpaceDE w:val="0"/>
                      <w:autoSpaceDN w:val="0"/>
                      <w:adjustRightInd w:val="0"/>
                      <w:ind w:right="168"/>
                      <w:jc w:val="both"/>
                      <w:rPr>
                        <w:rFonts w:ascii="Segoe UI" w:hAnsi="Segoe UI" w:cs="Segoe UI"/>
                        <w:color w:val="000000" w:themeColor="text1"/>
                        <w:sz w:val="20"/>
                        <w:szCs w:val="20"/>
                      </w:rPr>
                    </w:pPr>
                    <w:r>
                      <w:rPr>
                        <w:rFonts w:ascii="Segoe UI" w:hAnsi="Segoe UI" w:cs="Segoe UI"/>
                        <w:color w:val="000000" w:themeColor="text1"/>
                        <w:sz w:val="20"/>
                        <w:szCs w:val="20"/>
                      </w:rPr>
                      <w:t xml:space="preserve">The identity of the subject site is established by its proximity to the local centre, and with an immediate interface with Hilltop Park. This portion of the subject site will act as a transition space between the local centre space, Hilltop </w:t>
                    </w:r>
                    <w:proofErr w:type="gramStart"/>
                    <w:r>
                      <w:rPr>
                        <w:rFonts w:ascii="Segoe UI" w:hAnsi="Segoe UI" w:cs="Segoe UI"/>
                        <w:color w:val="000000" w:themeColor="text1"/>
                        <w:sz w:val="20"/>
                        <w:szCs w:val="20"/>
                      </w:rPr>
                      <w:t>Park</w:t>
                    </w:r>
                    <w:proofErr w:type="gramEnd"/>
                    <w:r>
                      <w:rPr>
                        <w:rFonts w:ascii="Segoe UI" w:hAnsi="Segoe UI" w:cs="Segoe UI"/>
                        <w:color w:val="000000" w:themeColor="text1"/>
                        <w:sz w:val="20"/>
                        <w:szCs w:val="20"/>
                      </w:rPr>
                      <w:t xml:space="preserve"> and the remaining residential lands.</w:t>
                    </w:r>
                  </w:p>
                  <w:p w14:paraId="0538D71B" w14:textId="77777777" w:rsidR="0058040F" w:rsidRPr="004B50E4" w:rsidRDefault="0058040F" w:rsidP="004B50E4">
                    <w:pPr>
                      <w:tabs>
                        <w:tab w:val="left" w:pos="919"/>
                      </w:tabs>
                      <w:kinsoku w:val="0"/>
                      <w:overflowPunct w:val="0"/>
                      <w:autoSpaceDE w:val="0"/>
                      <w:autoSpaceDN w:val="0"/>
                      <w:adjustRightInd w:val="0"/>
                      <w:ind w:right="168"/>
                      <w:jc w:val="both"/>
                      <w:rPr>
                        <w:rFonts w:ascii="Segoe UI" w:hAnsi="Segoe UI" w:cs="Segoe UI"/>
                        <w:color w:val="000000" w:themeColor="text1"/>
                        <w:sz w:val="20"/>
                        <w:szCs w:val="20"/>
                      </w:rPr>
                    </w:pPr>
                  </w:p>
                  <w:p w14:paraId="47463D06" w14:textId="54BE7396" w:rsidR="004B50E4" w:rsidRPr="004B50E4" w:rsidRDefault="004B50E4" w:rsidP="007F385D">
                    <w:pPr>
                      <w:pStyle w:val="ListParagraph"/>
                      <w:numPr>
                        <w:ilvl w:val="0"/>
                        <w:numId w:val="21"/>
                      </w:numPr>
                      <w:tabs>
                        <w:tab w:val="left" w:pos="919"/>
                      </w:tabs>
                      <w:kinsoku w:val="0"/>
                      <w:overflowPunct w:val="0"/>
                      <w:autoSpaceDE w:val="0"/>
                      <w:autoSpaceDN w:val="0"/>
                      <w:adjustRightInd w:val="0"/>
                      <w:ind w:left="447" w:right="168"/>
                      <w:jc w:val="both"/>
                      <w:rPr>
                        <w:rFonts w:ascii="Segoe UI" w:hAnsi="Segoe UI" w:cs="Segoe UI"/>
                        <w:color w:val="000000" w:themeColor="text1"/>
                        <w:sz w:val="20"/>
                        <w:szCs w:val="20"/>
                      </w:rPr>
                    </w:pPr>
                    <w:r w:rsidRPr="004B50E4">
                      <w:rPr>
                        <w:i/>
                        <w:iCs/>
                      </w:rPr>
                      <w:t xml:space="preserve">Public spaces are designed to invite community interactions and economic, </w:t>
                    </w:r>
                    <w:proofErr w:type="gramStart"/>
                    <w:r w:rsidRPr="004B50E4">
                      <w:rPr>
                        <w:i/>
                        <w:iCs/>
                      </w:rPr>
                      <w:t>social</w:t>
                    </w:r>
                    <w:proofErr w:type="gramEnd"/>
                    <w:r w:rsidRPr="004B50E4">
                      <w:rPr>
                        <w:i/>
                        <w:iCs/>
                      </w:rPr>
                      <w:t xml:space="preserve"> and cultural activity. They enable a sense of social inclusion, wellbeing, comfort</w:t>
                    </w:r>
                    <w:r>
                      <w:t xml:space="preserve"> and belonging. </w:t>
                    </w:r>
                  </w:p>
                  <w:p w14:paraId="1C75F1AC" w14:textId="0C44227D" w:rsidR="00EA6723" w:rsidRDefault="004B50E4" w:rsidP="004B50E4">
                    <w:pPr>
                      <w:tabs>
                        <w:tab w:val="left" w:pos="919"/>
                      </w:tabs>
                      <w:kinsoku w:val="0"/>
                      <w:overflowPunct w:val="0"/>
                      <w:autoSpaceDE w:val="0"/>
                      <w:autoSpaceDN w:val="0"/>
                      <w:adjustRightInd w:val="0"/>
                      <w:ind w:right="168"/>
                      <w:jc w:val="both"/>
                      <w:rPr>
                        <w:rFonts w:ascii="Segoe UI" w:hAnsi="Segoe UI" w:cs="Segoe UI"/>
                        <w:color w:val="000000" w:themeColor="text1"/>
                        <w:sz w:val="20"/>
                        <w:szCs w:val="20"/>
                      </w:rPr>
                    </w:pPr>
                    <w:r>
                      <w:rPr>
                        <w:rFonts w:ascii="Segoe UI" w:hAnsi="Segoe UI" w:cs="Segoe UI"/>
                        <w:color w:val="000000" w:themeColor="text1"/>
                        <w:sz w:val="20"/>
                        <w:szCs w:val="20"/>
                      </w:rPr>
                      <w:t>The subject land is an irregular shaped parcel of land located with immediate interface with Hilltop Park. This location offers good connection to these public spaces and opportunities for the development of movement networks</w:t>
                    </w:r>
                    <w:r w:rsidR="00EA6723">
                      <w:rPr>
                        <w:rFonts w:ascii="Segoe UI" w:hAnsi="Segoe UI" w:cs="Segoe UI"/>
                        <w:color w:val="000000" w:themeColor="text1"/>
                        <w:sz w:val="20"/>
                        <w:szCs w:val="20"/>
                      </w:rPr>
                      <w:t xml:space="preserve"> between the residential lands and public open space. The amended DCP will promote this connection and the further development of public domain areas fostering identity for community.</w:t>
                    </w:r>
                  </w:p>
                  <w:p w14:paraId="2CEBDC12" w14:textId="77777777" w:rsidR="0058040F" w:rsidRPr="004B50E4" w:rsidRDefault="0058040F" w:rsidP="004B50E4">
                    <w:pPr>
                      <w:tabs>
                        <w:tab w:val="left" w:pos="919"/>
                      </w:tabs>
                      <w:kinsoku w:val="0"/>
                      <w:overflowPunct w:val="0"/>
                      <w:autoSpaceDE w:val="0"/>
                      <w:autoSpaceDN w:val="0"/>
                      <w:adjustRightInd w:val="0"/>
                      <w:ind w:right="168"/>
                      <w:jc w:val="both"/>
                      <w:rPr>
                        <w:rFonts w:ascii="Segoe UI" w:hAnsi="Segoe UI" w:cs="Segoe UI"/>
                        <w:color w:val="000000" w:themeColor="text1"/>
                        <w:sz w:val="20"/>
                        <w:szCs w:val="20"/>
                      </w:rPr>
                    </w:pPr>
                  </w:p>
                  <w:p w14:paraId="603043CE" w14:textId="77777777" w:rsidR="004B50E4" w:rsidRPr="00EA6723" w:rsidRDefault="004B50E4" w:rsidP="007F385D">
                    <w:pPr>
                      <w:pStyle w:val="ListParagraph"/>
                      <w:numPr>
                        <w:ilvl w:val="0"/>
                        <w:numId w:val="21"/>
                      </w:numPr>
                      <w:tabs>
                        <w:tab w:val="left" w:pos="919"/>
                      </w:tabs>
                      <w:kinsoku w:val="0"/>
                      <w:overflowPunct w:val="0"/>
                      <w:autoSpaceDE w:val="0"/>
                      <w:autoSpaceDN w:val="0"/>
                      <w:adjustRightInd w:val="0"/>
                      <w:ind w:left="447" w:right="168"/>
                      <w:jc w:val="both"/>
                      <w:rPr>
                        <w:rFonts w:ascii="Segoe UI" w:hAnsi="Segoe UI" w:cs="Segoe UI"/>
                        <w:color w:val="000000" w:themeColor="text1"/>
                        <w:sz w:val="20"/>
                        <w:szCs w:val="20"/>
                      </w:rPr>
                    </w:pPr>
                    <w:r w:rsidRPr="004B50E4">
                      <w:rPr>
                        <w:i/>
                        <w:iCs/>
                      </w:rPr>
                      <w:t xml:space="preserve">Places are designed to be greener to support the regeneration of and connection to the natural </w:t>
                    </w:r>
                    <w:proofErr w:type="gramStart"/>
                    <w:r w:rsidRPr="004B50E4">
                      <w:rPr>
                        <w:i/>
                        <w:iCs/>
                      </w:rPr>
                      <w:t>environment</w:t>
                    </w:r>
                    <w:proofErr w:type="gramEnd"/>
                  </w:p>
                  <w:p w14:paraId="5E8C533F" w14:textId="3F948BA6" w:rsidR="00EA6723" w:rsidRPr="00EA6723" w:rsidRDefault="00EA6723" w:rsidP="00EA6723">
                    <w:pPr>
                      <w:tabs>
                        <w:tab w:val="left" w:pos="919"/>
                      </w:tabs>
                      <w:kinsoku w:val="0"/>
                      <w:overflowPunct w:val="0"/>
                      <w:autoSpaceDE w:val="0"/>
                      <w:autoSpaceDN w:val="0"/>
                      <w:adjustRightInd w:val="0"/>
                      <w:ind w:right="168"/>
                      <w:jc w:val="both"/>
                      <w:rPr>
                        <w:rFonts w:ascii="Segoe UI" w:hAnsi="Segoe UI" w:cs="Segoe UI"/>
                        <w:color w:val="000000" w:themeColor="text1"/>
                        <w:sz w:val="20"/>
                        <w:szCs w:val="20"/>
                      </w:rPr>
                    </w:pPr>
                    <w:r>
                      <w:rPr>
                        <w:rFonts w:ascii="Segoe UI" w:hAnsi="Segoe UI" w:cs="Segoe UI"/>
                        <w:color w:val="000000" w:themeColor="text1"/>
                        <w:sz w:val="20"/>
                        <w:szCs w:val="20"/>
                      </w:rPr>
                      <w:t xml:space="preserve">The R1 General residential zone promotes a variety of land uses and will enable greening of sites to complement the land </w:t>
                    </w:r>
                    <w:r w:rsidR="00094A72">
                      <w:rPr>
                        <w:rFonts w:ascii="Segoe UI" w:hAnsi="Segoe UI" w:cs="Segoe UI"/>
                        <w:color w:val="000000" w:themeColor="text1"/>
                        <w:sz w:val="20"/>
                        <w:szCs w:val="20"/>
                      </w:rPr>
                      <w:t>use and</w:t>
                    </w:r>
                    <w:r>
                      <w:rPr>
                        <w:rFonts w:ascii="Segoe UI" w:hAnsi="Segoe UI" w:cs="Segoe UI"/>
                        <w:color w:val="000000" w:themeColor="text1"/>
                        <w:sz w:val="20"/>
                        <w:szCs w:val="20"/>
                      </w:rPr>
                      <w:t xml:space="preserve"> provide connection to the adjoining public open space areas, and further east to the conservation zoned lands. By promoting higher density in this location, this ensures that the feasibility of good private and communal open spaces can be developed as good design practices allow.</w:t>
                    </w:r>
                  </w:p>
                </w:sdtContent>
              </w:sdt>
            </w:sdtContent>
          </w:sdt>
        </w:tc>
      </w:tr>
      <w:tr w:rsidR="00AD3F66" w:rsidRPr="00106111" w14:paraId="76B73FEB" w14:textId="77777777" w:rsidTr="00E600B8">
        <w:tc>
          <w:tcPr>
            <w:tcW w:w="2977" w:type="dxa"/>
            <w:vAlign w:val="center"/>
          </w:tcPr>
          <w:p w14:paraId="03448329" w14:textId="220D90C6" w:rsidR="00AD3F66" w:rsidRPr="008C31D1" w:rsidRDefault="00E53CE5" w:rsidP="00A5239B">
            <w:pPr>
              <w:numPr>
                <w:ilvl w:val="0"/>
                <w:numId w:val="5"/>
              </w:numPr>
              <w:kinsoku w:val="0"/>
              <w:overflowPunct w:val="0"/>
              <w:autoSpaceDE w:val="0"/>
              <w:autoSpaceDN w:val="0"/>
              <w:adjustRightInd w:val="0"/>
              <w:ind w:left="505" w:right="142" w:hanging="471"/>
              <w:contextualSpacing/>
              <w:jc w:val="both"/>
              <w:rPr>
                <w:rFonts w:ascii="Segoe UI" w:hAnsi="Segoe UI" w:cs="Segoe UI"/>
                <w:bCs/>
                <w:iCs/>
                <w:color w:val="000000" w:themeColor="text1"/>
                <w:sz w:val="20"/>
                <w:szCs w:val="20"/>
              </w:rPr>
            </w:pPr>
            <w:r w:rsidRPr="008C31D1">
              <w:rPr>
                <w:rFonts w:ascii="Segoe UI" w:hAnsi="Segoe UI" w:cs="Segoe UI"/>
                <w:bCs/>
                <w:iCs/>
                <w:color w:val="000000" w:themeColor="text1"/>
                <w:sz w:val="20"/>
                <w:szCs w:val="20"/>
              </w:rPr>
              <w:lastRenderedPageBreak/>
              <w:t xml:space="preserve">An </w:t>
            </w:r>
            <w:r w:rsidR="0058040F" w:rsidRPr="008C31D1">
              <w:rPr>
                <w:rFonts w:ascii="Segoe UI" w:hAnsi="Segoe UI" w:cs="Segoe UI"/>
                <w:bCs/>
                <w:iCs/>
                <w:color w:val="000000" w:themeColor="text1"/>
                <w:sz w:val="20"/>
                <w:szCs w:val="20"/>
              </w:rPr>
              <w:t>interconnected</w:t>
            </w:r>
            <w:r w:rsidRPr="008C31D1">
              <w:rPr>
                <w:rFonts w:ascii="Segoe UI" w:hAnsi="Segoe UI" w:cs="Segoe UI"/>
                <w:bCs/>
                <w:iCs/>
                <w:color w:val="000000" w:themeColor="text1"/>
                <w:sz w:val="20"/>
                <w:szCs w:val="20"/>
              </w:rPr>
              <w:t xml:space="preserve"> Central Coast without car-dependent communities</w:t>
            </w:r>
          </w:p>
        </w:tc>
        <w:sdt>
          <w:sdtPr>
            <w:rPr>
              <w:rFonts w:ascii="Segoe UI" w:hAnsi="Segoe UI" w:cs="Segoe UI"/>
              <w:color w:val="000000" w:themeColor="text1"/>
              <w:sz w:val="20"/>
              <w:szCs w:val="20"/>
            </w:rPr>
            <w:alias w:val="Applicability"/>
            <w:tag w:val="Applicability"/>
            <w:id w:val="1241217528"/>
            <w:comboBox>
              <w:listItem w:value="Choose an item."/>
              <w:listItem w:displayText="Yes" w:value="Yes"/>
              <w:listItem w:displayText="No" w:value="No"/>
              <w:listItem w:displayText="N/A" w:value="N/A"/>
            </w:comboBox>
          </w:sdtPr>
          <w:sdtEndPr/>
          <w:sdtContent>
            <w:tc>
              <w:tcPr>
                <w:tcW w:w="1857" w:type="dxa"/>
                <w:vAlign w:val="center"/>
              </w:tcPr>
              <w:p w14:paraId="76687211" w14:textId="25AC2A98" w:rsidR="00AD3F66" w:rsidRPr="008C31D1" w:rsidRDefault="00AE5468" w:rsidP="00A5239B">
                <w:pPr>
                  <w:kinsoku w:val="0"/>
                  <w:overflowPunct w:val="0"/>
                  <w:autoSpaceDE w:val="0"/>
                  <w:autoSpaceDN w:val="0"/>
                  <w:adjustRightInd w:val="0"/>
                  <w:ind w:left="86" w:right="119"/>
                  <w:jc w:val="both"/>
                  <w:rPr>
                    <w:rFonts w:ascii="Segoe UI" w:hAnsi="Segoe UI" w:cs="Segoe UI"/>
                    <w:color w:val="000000" w:themeColor="text1"/>
                    <w:sz w:val="20"/>
                    <w:szCs w:val="20"/>
                  </w:rPr>
                </w:pPr>
                <w:r>
                  <w:rPr>
                    <w:rFonts w:ascii="Segoe UI" w:hAnsi="Segoe UI" w:cs="Segoe UI"/>
                    <w:color w:val="000000" w:themeColor="text1"/>
                    <w:sz w:val="20"/>
                    <w:szCs w:val="20"/>
                  </w:rPr>
                  <w:t>Yes</w:t>
                </w:r>
              </w:p>
            </w:tc>
          </w:sdtContent>
        </w:sdt>
        <w:tc>
          <w:tcPr>
            <w:tcW w:w="4976" w:type="dxa"/>
            <w:vAlign w:val="center"/>
          </w:tcPr>
          <w:sdt>
            <w:sdtPr>
              <w:rPr>
                <w:rFonts w:ascii="Segoe UI" w:hAnsi="Segoe UI" w:cs="Segoe UI"/>
                <w:color w:val="000000" w:themeColor="text1"/>
                <w:sz w:val="20"/>
                <w:szCs w:val="20"/>
              </w:rPr>
              <w:id w:val="1347759762"/>
            </w:sdtPr>
            <w:sdtEndPr/>
            <w:sdtContent>
              <w:sdt>
                <w:sdtPr>
                  <w:rPr>
                    <w:rFonts w:ascii="Segoe UI" w:hAnsi="Segoe UI" w:cs="Segoe UI"/>
                    <w:color w:val="000000" w:themeColor="text1"/>
                    <w:sz w:val="20"/>
                    <w:szCs w:val="20"/>
                  </w:rPr>
                  <w:id w:val="-793138639"/>
                </w:sdtPr>
                <w:sdtEndPr/>
                <w:sdtContent>
                  <w:p w14:paraId="5CD51C9B" w14:textId="251391F3" w:rsidR="00AD3F66" w:rsidRPr="008C31D1" w:rsidRDefault="003D46BF" w:rsidP="00A5239B">
                    <w:pPr>
                      <w:tabs>
                        <w:tab w:val="left" w:pos="919"/>
                      </w:tabs>
                      <w:kinsoku w:val="0"/>
                      <w:overflowPunct w:val="0"/>
                      <w:autoSpaceDE w:val="0"/>
                      <w:autoSpaceDN w:val="0"/>
                      <w:adjustRightInd w:val="0"/>
                      <w:ind w:left="12" w:right="168"/>
                      <w:contextualSpacing/>
                      <w:jc w:val="both"/>
                      <w:rPr>
                        <w:rFonts w:ascii="Segoe UI" w:hAnsi="Segoe UI" w:cs="Segoe UI"/>
                        <w:color w:val="000000" w:themeColor="text1"/>
                        <w:sz w:val="20"/>
                        <w:szCs w:val="20"/>
                      </w:rPr>
                    </w:pPr>
                    <w:r w:rsidRPr="008C31D1">
                      <w:rPr>
                        <w:rFonts w:ascii="Segoe UI" w:hAnsi="Segoe UI" w:cs="Segoe UI"/>
                        <w:color w:val="000000" w:themeColor="text1"/>
                        <w:sz w:val="20"/>
                        <w:szCs w:val="20"/>
                      </w:rPr>
                      <w:t xml:space="preserve">The residential lands will benefit from convenient access to </w:t>
                    </w:r>
                    <w:r w:rsidR="00AE5468">
                      <w:rPr>
                        <w:rFonts w:ascii="Segoe UI" w:hAnsi="Segoe UI" w:cs="Segoe UI"/>
                        <w:color w:val="000000" w:themeColor="text1"/>
                        <w:sz w:val="20"/>
                        <w:szCs w:val="20"/>
                      </w:rPr>
                      <w:t xml:space="preserve">Sparks Road, </w:t>
                    </w:r>
                    <w:r w:rsidRPr="008C31D1">
                      <w:rPr>
                        <w:rFonts w:ascii="Segoe UI" w:hAnsi="Segoe UI" w:cs="Segoe UI"/>
                        <w:color w:val="000000" w:themeColor="text1"/>
                        <w:sz w:val="20"/>
                        <w:szCs w:val="20"/>
                      </w:rPr>
                      <w:t xml:space="preserve">Warnervale train station and local centre </w:t>
                    </w:r>
                    <w:r w:rsidR="00EA6723">
                      <w:rPr>
                        <w:rFonts w:ascii="Segoe UI" w:hAnsi="Segoe UI" w:cs="Segoe UI"/>
                        <w:color w:val="000000" w:themeColor="text1"/>
                        <w:sz w:val="20"/>
                        <w:szCs w:val="20"/>
                      </w:rPr>
                      <w:t xml:space="preserve">public </w:t>
                    </w:r>
                    <w:r w:rsidRPr="008C31D1">
                      <w:rPr>
                        <w:rFonts w:ascii="Segoe UI" w:hAnsi="Segoe UI" w:cs="Segoe UI"/>
                        <w:color w:val="000000" w:themeColor="text1"/>
                        <w:sz w:val="20"/>
                        <w:szCs w:val="20"/>
                      </w:rPr>
                      <w:t>services</w:t>
                    </w:r>
                    <w:r w:rsidR="00EA6723">
                      <w:rPr>
                        <w:rFonts w:ascii="Segoe UI" w:hAnsi="Segoe UI" w:cs="Segoe UI"/>
                        <w:color w:val="000000" w:themeColor="text1"/>
                        <w:sz w:val="20"/>
                        <w:szCs w:val="20"/>
                      </w:rPr>
                      <w:t>, including bus transit</w:t>
                    </w:r>
                    <w:r w:rsidRPr="008C31D1">
                      <w:rPr>
                        <w:rFonts w:ascii="Segoe UI" w:hAnsi="Segoe UI" w:cs="Segoe UI"/>
                        <w:color w:val="000000" w:themeColor="text1"/>
                        <w:sz w:val="20"/>
                        <w:szCs w:val="20"/>
                      </w:rPr>
                      <w:t xml:space="preserve">. The road hierarchy </w:t>
                    </w:r>
                    <w:r w:rsidR="00EA6723">
                      <w:rPr>
                        <w:rFonts w:ascii="Segoe UI" w:hAnsi="Segoe UI" w:cs="Segoe UI"/>
                        <w:color w:val="000000" w:themeColor="text1"/>
                        <w:sz w:val="20"/>
                        <w:szCs w:val="20"/>
                      </w:rPr>
                      <w:t xml:space="preserve">within the existing DCP is to be amended to </w:t>
                    </w:r>
                    <w:r w:rsidRPr="008C31D1">
                      <w:rPr>
                        <w:rFonts w:ascii="Segoe UI" w:hAnsi="Segoe UI" w:cs="Segoe UI"/>
                        <w:color w:val="000000" w:themeColor="text1"/>
                        <w:sz w:val="20"/>
                        <w:szCs w:val="20"/>
                      </w:rPr>
                      <w:t xml:space="preserve">foster a walkable </w:t>
                    </w:r>
                    <w:r w:rsidR="00EA6723">
                      <w:rPr>
                        <w:rFonts w:ascii="Segoe UI" w:hAnsi="Segoe UI" w:cs="Segoe UI"/>
                        <w:color w:val="000000" w:themeColor="text1"/>
                        <w:sz w:val="20"/>
                        <w:szCs w:val="20"/>
                      </w:rPr>
                      <w:t xml:space="preserve">local centre and movement networks through Hilltop Park for this </w:t>
                    </w:r>
                    <w:r w:rsidRPr="008C31D1">
                      <w:rPr>
                        <w:rFonts w:ascii="Segoe UI" w:hAnsi="Segoe UI" w:cs="Segoe UI"/>
                        <w:color w:val="000000" w:themeColor="text1"/>
                        <w:sz w:val="20"/>
                        <w:szCs w:val="20"/>
                      </w:rPr>
                      <w:lastRenderedPageBreak/>
                      <w:t>community.</w:t>
                    </w:r>
                  </w:p>
                </w:sdtContent>
              </w:sdt>
            </w:sdtContent>
          </w:sdt>
        </w:tc>
      </w:tr>
      <w:tr w:rsidR="00AD3F66" w:rsidRPr="00106111" w14:paraId="305231B6" w14:textId="77777777" w:rsidTr="00E600B8">
        <w:tc>
          <w:tcPr>
            <w:tcW w:w="2977" w:type="dxa"/>
            <w:vAlign w:val="center"/>
          </w:tcPr>
          <w:p w14:paraId="6F1C23DD" w14:textId="5A2D07CB" w:rsidR="00AD3F66" w:rsidRPr="008C31D1" w:rsidRDefault="00E53CE5" w:rsidP="00A5239B">
            <w:pPr>
              <w:numPr>
                <w:ilvl w:val="0"/>
                <w:numId w:val="5"/>
              </w:numPr>
              <w:kinsoku w:val="0"/>
              <w:overflowPunct w:val="0"/>
              <w:autoSpaceDE w:val="0"/>
              <w:autoSpaceDN w:val="0"/>
              <w:adjustRightInd w:val="0"/>
              <w:ind w:left="505" w:right="142" w:hanging="471"/>
              <w:contextualSpacing/>
              <w:jc w:val="both"/>
              <w:rPr>
                <w:rFonts w:ascii="Segoe UI" w:hAnsi="Segoe UI" w:cs="Segoe UI"/>
                <w:bCs/>
                <w:iCs/>
                <w:color w:val="000000" w:themeColor="text1"/>
                <w:sz w:val="20"/>
                <w:szCs w:val="20"/>
              </w:rPr>
            </w:pPr>
            <w:r w:rsidRPr="008C31D1">
              <w:rPr>
                <w:rFonts w:ascii="Segoe UI" w:hAnsi="Segoe UI" w:cs="Segoe UI"/>
                <w:bCs/>
                <w:iCs/>
                <w:color w:val="000000" w:themeColor="text1"/>
                <w:sz w:val="20"/>
                <w:szCs w:val="20"/>
              </w:rPr>
              <w:lastRenderedPageBreak/>
              <w:t xml:space="preserve">Plan for ‘nimble neighbourhoods’, diverse </w:t>
            </w:r>
            <w:proofErr w:type="gramStart"/>
            <w:r w:rsidRPr="008C31D1">
              <w:rPr>
                <w:rFonts w:ascii="Segoe UI" w:hAnsi="Segoe UI" w:cs="Segoe UI"/>
                <w:bCs/>
                <w:iCs/>
                <w:color w:val="000000" w:themeColor="text1"/>
                <w:sz w:val="20"/>
                <w:szCs w:val="20"/>
              </w:rPr>
              <w:t>housing</w:t>
            </w:r>
            <w:proofErr w:type="gramEnd"/>
            <w:r w:rsidRPr="008C31D1">
              <w:rPr>
                <w:rFonts w:ascii="Segoe UI" w:hAnsi="Segoe UI" w:cs="Segoe UI"/>
                <w:bCs/>
                <w:iCs/>
                <w:color w:val="000000" w:themeColor="text1"/>
                <w:sz w:val="20"/>
                <w:szCs w:val="20"/>
              </w:rPr>
              <w:t xml:space="preserve"> and sequenced development</w:t>
            </w:r>
          </w:p>
        </w:tc>
        <w:sdt>
          <w:sdtPr>
            <w:rPr>
              <w:rFonts w:ascii="Segoe UI" w:hAnsi="Segoe UI" w:cs="Segoe UI"/>
              <w:color w:val="000000" w:themeColor="text1"/>
              <w:sz w:val="20"/>
              <w:szCs w:val="20"/>
            </w:rPr>
            <w:alias w:val="Applicability"/>
            <w:tag w:val="Applicability"/>
            <w:id w:val="1936629792"/>
            <w:comboBox>
              <w:listItem w:value="Choose an item."/>
              <w:listItem w:displayText="Yes" w:value="Yes"/>
              <w:listItem w:displayText="No" w:value="No"/>
              <w:listItem w:displayText="N/A" w:value="N/A"/>
            </w:comboBox>
          </w:sdtPr>
          <w:sdtEndPr/>
          <w:sdtContent>
            <w:tc>
              <w:tcPr>
                <w:tcW w:w="1857" w:type="dxa"/>
                <w:vAlign w:val="center"/>
              </w:tcPr>
              <w:p w14:paraId="2598BB1D" w14:textId="18F0241A" w:rsidR="00AD3F66" w:rsidRPr="008C31D1" w:rsidRDefault="003D46BF" w:rsidP="00A5239B">
                <w:pPr>
                  <w:kinsoku w:val="0"/>
                  <w:overflowPunct w:val="0"/>
                  <w:autoSpaceDE w:val="0"/>
                  <w:autoSpaceDN w:val="0"/>
                  <w:adjustRightInd w:val="0"/>
                  <w:ind w:left="86" w:right="119"/>
                  <w:jc w:val="both"/>
                  <w:rPr>
                    <w:rFonts w:ascii="Segoe UI" w:hAnsi="Segoe UI" w:cs="Segoe UI"/>
                    <w:color w:val="000000" w:themeColor="text1"/>
                    <w:sz w:val="20"/>
                    <w:szCs w:val="20"/>
                  </w:rPr>
                </w:pPr>
                <w:r w:rsidRPr="008C31D1">
                  <w:rPr>
                    <w:rFonts w:ascii="Segoe UI" w:hAnsi="Segoe UI" w:cs="Segoe UI"/>
                    <w:color w:val="000000" w:themeColor="text1"/>
                    <w:sz w:val="20"/>
                    <w:szCs w:val="20"/>
                  </w:rPr>
                  <w:t>Yes</w:t>
                </w:r>
              </w:p>
            </w:tc>
          </w:sdtContent>
        </w:sdt>
        <w:tc>
          <w:tcPr>
            <w:tcW w:w="4976" w:type="dxa"/>
            <w:vAlign w:val="center"/>
          </w:tcPr>
          <w:sdt>
            <w:sdtPr>
              <w:rPr>
                <w:rFonts w:ascii="Segoe UI" w:hAnsi="Segoe UI" w:cs="Segoe UI"/>
                <w:color w:val="000000" w:themeColor="text1"/>
                <w:sz w:val="20"/>
                <w:szCs w:val="20"/>
              </w:rPr>
              <w:id w:val="-643967798"/>
            </w:sdtPr>
            <w:sdtEndPr/>
            <w:sdtContent>
              <w:sdt>
                <w:sdtPr>
                  <w:rPr>
                    <w:rFonts w:ascii="Segoe UI" w:hAnsi="Segoe UI" w:cs="Segoe UI"/>
                    <w:color w:val="000000" w:themeColor="text1"/>
                    <w:sz w:val="20"/>
                    <w:szCs w:val="20"/>
                  </w:rPr>
                  <w:id w:val="1907961409"/>
                </w:sdtPr>
                <w:sdtEndPr/>
                <w:sdtContent>
                  <w:p w14:paraId="1E266B24" w14:textId="5150FB0F" w:rsidR="003D46BF" w:rsidRPr="008C31D1" w:rsidRDefault="003D46BF" w:rsidP="00A5239B">
                    <w:pPr>
                      <w:tabs>
                        <w:tab w:val="left" w:pos="919"/>
                      </w:tabs>
                      <w:kinsoku w:val="0"/>
                      <w:overflowPunct w:val="0"/>
                      <w:autoSpaceDE w:val="0"/>
                      <w:autoSpaceDN w:val="0"/>
                      <w:adjustRightInd w:val="0"/>
                      <w:ind w:left="12" w:right="168"/>
                      <w:contextualSpacing/>
                      <w:jc w:val="both"/>
                      <w:rPr>
                        <w:rFonts w:ascii="Segoe UI" w:hAnsi="Segoe UI" w:cs="Segoe UI"/>
                        <w:color w:val="000000" w:themeColor="text1"/>
                        <w:sz w:val="20"/>
                        <w:szCs w:val="20"/>
                      </w:rPr>
                    </w:pPr>
                    <w:r w:rsidRPr="008C31D1">
                      <w:rPr>
                        <w:rFonts w:ascii="Segoe UI" w:hAnsi="Segoe UI" w:cs="Segoe UI"/>
                        <w:color w:val="000000" w:themeColor="text1"/>
                        <w:sz w:val="20"/>
                        <w:szCs w:val="20"/>
                      </w:rPr>
                      <w:t xml:space="preserve">The proposal benefits from existing infrastructure supporting surrounding residential lands. </w:t>
                    </w:r>
                    <w:r w:rsidR="00AE5468">
                      <w:rPr>
                        <w:rFonts w:ascii="Segoe UI" w:hAnsi="Segoe UI" w:cs="Segoe UI"/>
                        <w:color w:val="000000" w:themeColor="text1"/>
                        <w:sz w:val="20"/>
                        <w:szCs w:val="20"/>
                      </w:rPr>
                      <w:t xml:space="preserve">The land is a greenfield development and is well suited for </w:t>
                    </w:r>
                    <w:r w:rsidRPr="008C31D1">
                      <w:rPr>
                        <w:rFonts w:ascii="Segoe UI" w:hAnsi="Segoe UI" w:cs="Segoe UI"/>
                        <w:color w:val="000000" w:themeColor="text1"/>
                        <w:sz w:val="20"/>
                        <w:szCs w:val="20"/>
                      </w:rPr>
                      <w:t>diverse housing in response to the circumstances of the topography, road layout, proximity to the commercial lands and open space areas.</w:t>
                    </w:r>
                    <w:r w:rsidR="00AE5468">
                      <w:rPr>
                        <w:rFonts w:ascii="Segoe UI" w:hAnsi="Segoe UI" w:cs="Segoe UI"/>
                        <w:color w:val="000000" w:themeColor="text1"/>
                        <w:sz w:val="20"/>
                        <w:szCs w:val="20"/>
                      </w:rPr>
                      <w:t xml:space="preserve"> </w:t>
                    </w:r>
                    <w:r w:rsidR="00DD578D">
                      <w:rPr>
                        <w:rFonts w:ascii="Segoe UI" w:hAnsi="Segoe UI" w:cs="Segoe UI"/>
                        <w:color w:val="000000" w:themeColor="text1"/>
                        <w:sz w:val="20"/>
                        <w:szCs w:val="20"/>
                      </w:rPr>
                      <w:t xml:space="preserve">By adopting the R1 General Residential zone, and maintaining the height and FSR controls as established, this will foster greater densities in this </w:t>
                    </w:r>
                    <w:proofErr w:type="gramStart"/>
                    <w:r w:rsidR="00DD578D">
                      <w:rPr>
                        <w:rFonts w:ascii="Segoe UI" w:hAnsi="Segoe UI" w:cs="Segoe UI"/>
                        <w:color w:val="000000" w:themeColor="text1"/>
                        <w:sz w:val="20"/>
                        <w:szCs w:val="20"/>
                      </w:rPr>
                      <w:t>well located</w:t>
                    </w:r>
                    <w:proofErr w:type="gramEnd"/>
                    <w:r w:rsidR="00DD578D">
                      <w:rPr>
                        <w:rFonts w:ascii="Segoe UI" w:hAnsi="Segoe UI" w:cs="Segoe UI"/>
                        <w:color w:val="000000" w:themeColor="text1"/>
                        <w:sz w:val="20"/>
                        <w:szCs w:val="20"/>
                      </w:rPr>
                      <w:t xml:space="preserve"> centre. While the portion of the subject land can sustain greater densities, at 50</w:t>
                    </w:r>
                    <w:r w:rsidR="001B784B">
                      <w:rPr>
                        <w:rFonts w:ascii="Segoe UI" w:hAnsi="Segoe UI" w:cs="Segoe UI"/>
                        <w:color w:val="000000" w:themeColor="text1"/>
                        <w:sz w:val="20"/>
                        <w:szCs w:val="20"/>
                      </w:rPr>
                      <w:t xml:space="preserve"> dwellings per Ha though the proposal is </w:t>
                    </w:r>
                    <w:r w:rsidR="00DE5EDE">
                      <w:rPr>
                        <w:rFonts w:ascii="Segoe UI" w:hAnsi="Segoe UI" w:cs="Segoe UI"/>
                        <w:color w:val="000000" w:themeColor="text1"/>
                        <w:sz w:val="20"/>
                        <w:szCs w:val="20"/>
                      </w:rPr>
                      <w:t>likely to result in a dwelling density less than this rate</w:t>
                    </w:r>
                    <w:r w:rsidR="00DD578D">
                      <w:rPr>
                        <w:rFonts w:ascii="Segoe UI" w:hAnsi="Segoe UI" w:cs="Segoe UI"/>
                        <w:color w:val="000000" w:themeColor="text1"/>
                        <w:sz w:val="20"/>
                        <w:szCs w:val="20"/>
                      </w:rPr>
                      <w:t xml:space="preserve"> and adopt a transitional role between the employment lands and adjoining low density residential development</w:t>
                    </w:r>
                    <w:r w:rsidR="001B784B">
                      <w:rPr>
                        <w:rFonts w:ascii="Segoe UI" w:hAnsi="Segoe UI" w:cs="Segoe UI"/>
                        <w:color w:val="000000" w:themeColor="text1"/>
                        <w:sz w:val="20"/>
                        <w:szCs w:val="20"/>
                      </w:rPr>
                      <w:t>.</w:t>
                    </w:r>
                  </w:p>
                  <w:p w14:paraId="48E5BB60" w14:textId="2F89A2A0" w:rsidR="00AD3F66" w:rsidRPr="008C31D1" w:rsidRDefault="00DD578D" w:rsidP="00A5239B">
                    <w:pPr>
                      <w:tabs>
                        <w:tab w:val="left" w:pos="919"/>
                      </w:tabs>
                      <w:kinsoku w:val="0"/>
                      <w:overflowPunct w:val="0"/>
                      <w:autoSpaceDE w:val="0"/>
                      <w:autoSpaceDN w:val="0"/>
                      <w:adjustRightInd w:val="0"/>
                      <w:ind w:left="12" w:right="168"/>
                      <w:contextualSpacing/>
                      <w:jc w:val="both"/>
                      <w:rPr>
                        <w:rFonts w:ascii="Segoe UI" w:hAnsi="Segoe UI" w:cs="Segoe UI"/>
                        <w:color w:val="000000" w:themeColor="text1"/>
                        <w:sz w:val="20"/>
                        <w:szCs w:val="20"/>
                      </w:rPr>
                    </w:pPr>
                    <w:r>
                      <w:rPr>
                        <w:rFonts w:ascii="Segoe UI" w:hAnsi="Segoe UI" w:cs="Segoe UI"/>
                        <w:color w:val="000000" w:themeColor="text1"/>
                        <w:sz w:val="20"/>
                        <w:szCs w:val="20"/>
                      </w:rPr>
                      <w:t xml:space="preserve">The R1 General Residential zone underpins objectives that meet the criteria for nimble </w:t>
                    </w:r>
                    <w:proofErr w:type="gramStart"/>
                    <w:r>
                      <w:rPr>
                        <w:rFonts w:ascii="Segoe UI" w:hAnsi="Segoe UI" w:cs="Segoe UI"/>
                        <w:color w:val="000000" w:themeColor="text1"/>
                        <w:sz w:val="20"/>
                        <w:szCs w:val="20"/>
                      </w:rPr>
                      <w:t>neighbourhoods, and</w:t>
                    </w:r>
                    <w:proofErr w:type="gramEnd"/>
                    <w:r>
                      <w:rPr>
                        <w:rFonts w:ascii="Segoe UI" w:hAnsi="Segoe UI" w:cs="Segoe UI"/>
                        <w:color w:val="000000" w:themeColor="text1"/>
                        <w:sz w:val="20"/>
                        <w:szCs w:val="20"/>
                      </w:rPr>
                      <w:t xml:space="preserve"> enable a diverse range of land uses.</w:t>
                    </w:r>
                  </w:p>
                </w:sdtContent>
              </w:sdt>
            </w:sdtContent>
          </w:sdt>
        </w:tc>
      </w:tr>
      <w:tr w:rsidR="00AD3F66" w:rsidRPr="00106111" w14:paraId="3EDFB9F0" w14:textId="77777777" w:rsidTr="00E600B8">
        <w:tc>
          <w:tcPr>
            <w:tcW w:w="2977" w:type="dxa"/>
            <w:vAlign w:val="center"/>
          </w:tcPr>
          <w:p w14:paraId="5C49D2CE" w14:textId="123543B3" w:rsidR="00AD3F66" w:rsidRPr="008C31D1" w:rsidRDefault="00E53CE5" w:rsidP="00A5239B">
            <w:pPr>
              <w:numPr>
                <w:ilvl w:val="0"/>
                <w:numId w:val="5"/>
              </w:numPr>
              <w:kinsoku w:val="0"/>
              <w:overflowPunct w:val="0"/>
              <w:autoSpaceDE w:val="0"/>
              <w:autoSpaceDN w:val="0"/>
              <w:adjustRightInd w:val="0"/>
              <w:ind w:left="505" w:right="142" w:hanging="471"/>
              <w:contextualSpacing/>
              <w:jc w:val="both"/>
              <w:rPr>
                <w:rFonts w:ascii="Segoe UI" w:hAnsi="Segoe UI" w:cs="Segoe UI"/>
                <w:bCs/>
                <w:iCs/>
                <w:color w:val="000000" w:themeColor="text1"/>
                <w:sz w:val="20"/>
                <w:szCs w:val="20"/>
              </w:rPr>
            </w:pPr>
            <w:r w:rsidRPr="008C31D1">
              <w:rPr>
                <w:rFonts w:ascii="Segoe UI" w:hAnsi="Segoe UI" w:cs="Segoe UI"/>
                <w:bCs/>
                <w:iCs/>
                <w:color w:val="000000" w:themeColor="text1"/>
                <w:sz w:val="20"/>
                <w:szCs w:val="20"/>
              </w:rPr>
              <w:t>Conserve heritage, landscapes, environmentally sensitive areas, waterways and drinking water catchments</w:t>
            </w:r>
          </w:p>
        </w:tc>
        <w:sdt>
          <w:sdtPr>
            <w:rPr>
              <w:rFonts w:ascii="Segoe UI" w:hAnsi="Segoe UI" w:cs="Segoe UI"/>
              <w:color w:val="000000" w:themeColor="text1"/>
              <w:sz w:val="20"/>
              <w:szCs w:val="20"/>
            </w:rPr>
            <w:alias w:val="Applicability"/>
            <w:tag w:val="Applicability"/>
            <w:id w:val="-458722518"/>
            <w:comboBox>
              <w:listItem w:value="Choose an item."/>
              <w:listItem w:displayText="Yes" w:value="Yes"/>
              <w:listItem w:displayText="No" w:value="No"/>
              <w:listItem w:displayText="N/A" w:value="N/A"/>
            </w:comboBox>
          </w:sdtPr>
          <w:sdtEndPr/>
          <w:sdtContent>
            <w:tc>
              <w:tcPr>
                <w:tcW w:w="1857" w:type="dxa"/>
                <w:vAlign w:val="center"/>
              </w:tcPr>
              <w:p w14:paraId="172911D0" w14:textId="77777777" w:rsidR="00AD3F66" w:rsidRPr="008C31D1" w:rsidRDefault="00AD3F66" w:rsidP="00A5239B">
                <w:pPr>
                  <w:kinsoku w:val="0"/>
                  <w:overflowPunct w:val="0"/>
                  <w:autoSpaceDE w:val="0"/>
                  <w:autoSpaceDN w:val="0"/>
                  <w:adjustRightInd w:val="0"/>
                  <w:ind w:left="86" w:right="119"/>
                  <w:jc w:val="both"/>
                  <w:rPr>
                    <w:rFonts w:ascii="Segoe UI" w:hAnsi="Segoe UI" w:cs="Segoe UI"/>
                    <w:color w:val="000000" w:themeColor="text1"/>
                    <w:sz w:val="20"/>
                    <w:szCs w:val="20"/>
                  </w:rPr>
                </w:pPr>
                <w:r w:rsidRPr="008C31D1">
                  <w:rPr>
                    <w:rFonts w:ascii="Segoe UI" w:hAnsi="Segoe UI" w:cs="Segoe UI"/>
                    <w:color w:val="000000" w:themeColor="text1"/>
                    <w:sz w:val="20"/>
                    <w:szCs w:val="20"/>
                  </w:rPr>
                  <w:t>N/A</w:t>
                </w:r>
              </w:p>
            </w:tc>
          </w:sdtContent>
        </w:sdt>
        <w:tc>
          <w:tcPr>
            <w:tcW w:w="4976" w:type="dxa"/>
            <w:vAlign w:val="center"/>
          </w:tcPr>
          <w:sdt>
            <w:sdtPr>
              <w:rPr>
                <w:rFonts w:ascii="Segoe UI" w:hAnsi="Segoe UI" w:cs="Segoe UI"/>
                <w:color w:val="000000" w:themeColor="text1"/>
                <w:sz w:val="20"/>
                <w:szCs w:val="20"/>
              </w:rPr>
              <w:id w:val="-500586042"/>
            </w:sdtPr>
            <w:sdtEndPr/>
            <w:sdtContent>
              <w:sdt>
                <w:sdtPr>
                  <w:rPr>
                    <w:rFonts w:ascii="Segoe UI" w:hAnsi="Segoe UI" w:cs="Segoe UI"/>
                    <w:color w:val="000000" w:themeColor="text1"/>
                    <w:sz w:val="20"/>
                    <w:szCs w:val="20"/>
                  </w:rPr>
                  <w:id w:val="1669976635"/>
                </w:sdtPr>
                <w:sdtEndPr/>
                <w:sdtContent>
                  <w:p w14:paraId="2FA3ED9F" w14:textId="3CBACE10" w:rsidR="00AD3F66" w:rsidRPr="008C31D1" w:rsidRDefault="003D46BF" w:rsidP="00A5239B">
                    <w:pPr>
                      <w:tabs>
                        <w:tab w:val="left" w:pos="919"/>
                      </w:tabs>
                      <w:kinsoku w:val="0"/>
                      <w:overflowPunct w:val="0"/>
                      <w:autoSpaceDE w:val="0"/>
                      <w:autoSpaceDN w:val="0"/>
                      <w:adjustRightInd w:val="0"/>
                      <w:ind w:left="12" w:right="168"/>
                      <w:contextualSpacing/>
                      <w:jc w:val="both"/>
                      <w:rPr>
                        <w:rFonts w:ascii="Segoe UI" w:hAnsi="Segoe UI" w:cs="Segoe UI"/>
                        <w:color w:val="000000" w:themeColor="text1"/>
                        <w:sz w:val="20"/>
                        <w:szCs w:val="20"/>
                      </w:rPr>
                    </w:pPr>
                    <w:r w:rsidRPr="008C31D1">
                      <w:rPr>
                        <w:rFonts w:ascii="Segoe UI" w:hAnsi="Segoe UI" w:cs="Segoe UI"/>
                        <w:color w:val="000000" w:themeColor="text1"/>
                        <w:sz w:val="20"/>
                        <w:szCs w:val="20"/>
                      </w:rPr>
                      <w:t>The subject portion of the land doesn’t support any environmentally sensitive areas.</w:t>
                    </w:r>
                    <w:r w:rsidR="00DD578D">
                      <w:rPr>
                        <w:rFonts w:ascii="Segoe UI" w:hAnsi="Segoe UI" w:cs="Segoe UI"/>
                        <w:color w:val="000000" w:themeColor="text1"/>
                        <w:sz w:val="20"/>
                        <w:szCs w:val="20"/>
                      </w:rPr>
                      <w:t xml:space="preserve"> However</w:t>
                    </w:r>
                    <w:r w:rsidR="0058040F">
                      <w:rPr>
                        <w:rFonts w:ascii="Segoe UI" w:hAnsi="Segoe UI" w:cs="Segoe UI"/>
                        <w:color w:val="000000" w:themeColor="text1"/>
                        <w:sz w:val="20"/>
                        <w:szCs w:val="20"/>
                      </w:rPr>
                      <w:t>,</w:t>
                    </w:r>
                    <w:r w:rsidR="00DD578D">
                      <w:rPr>
                        <w:rFonts w:ascii="Segoe UI" w:hAnsi="Segoe UI" w:cs="Segoe UI"/>
                        <w:color w:val="000000" w:themeColor="text1"/>
                        <w:sz w:val="20"/>
                        <w:szCs w:val="20"/>
                      </w:rPr>
                      <w:t xml:space="preserve"> by promoting higher capacity outcomes for these lands, this assists with preserving adjoining sites that do support land with these </w:t>
                    </w:r>
                    <w:r w:rsidR="0058040F">
                      <w:rPr>
                        <w:rFonts w:ascii="Segoe UI" w:hAnsi="Segoe UI" w:cs="Segoe UI"/>
                        <w:color w:val="000000" w:themeColor="text1"/>
                        <w:sz w:val="20"/>
                        <w:szCs w:val="20"/>
                      </w:rPr>
                      <w:t xml:space="preserve">environmental </w:t>
                    </w:r>
                    <w:r w:rsidR="00DD578D">
                      <w:rPr>
                        <w:rFonts w:ascii="Segoe UI" w:hAnsi="Segoe UI" w:cs="Segoe UI"/>
                        <w:color w:val="000000" w:themeColor="text1"/>
                        <w:sz w:val="20"/>
                        <w:szCs w:val="20"/>
                      </w:rPr>
                      <w:t>attributes.</w:t>
                    </w:r>
                  </w:p>
                </w:sdtContent>
              </w:sdt>
            </w:sdtContent>
          </w:sdt>
        </w:tc>
      </w:tr>
      <w:tr w:rsidR="00AD3F66" w:rsidRPr="00106111" w14:paraId="2DFF3B11" w14:textId="77777777" w:rsidTr="00E600B8">
        <w:tc>
          <w:tcPr>
            <w:tcW w:w="2977" w:type="dxa"/>
            <w:vAlign w:val="center"/>
          </w:tcPr>
          <w:p w14:paraId="27ED097A" w14:textId="3EE8C3EF" w:rsidR="00AD3F66" w:rsidRPr="008C31D1" w:rsidRDefault="00E53CE5" w:rsidP="00A5239B">
            <w:pPr>
              <w:numPr>
                <w:ilvl w:val="0"/>
                <w:numId w:val="5"/>
              </w:numPr>
              <w:kinsoku w:val="0"/>
              <w:overflowPunct w:val="0"/>
              <w:autoSpaceDE w:val="0"/>
              <w:autoSpaceDN w:val="0"/>
              <w:adjustRightInd w:val="0"/>
              <w:ind w:left="505" w:right="142" w:hanging="471"/>
              <w:contextualSpacing/>
              <w:jc w:val="both"/>
              <w:rPr>
                <w:rFonts w:ascii="Segoe UI" w:hAnsi="Segoe UI" w:cs="Segoe UI"/>
                <w:bCs/>
                <w:iCs/>
                <w:color w:val="000000" w:themeColor="text1"/>
                <w:sz w:val="20"/>
                <w:szCs w:val="20"/>
              </w:rPr>
            </w:pPr>
            <w:r w:rsidRPr="008C31D1">
              <w:rPr>
                <w:rFonts w:ascii="Segoe UI" w:hAnsi="Segoe UI" w:cs="Segoe UI"/>
                <w:bCs/>
                <w:iCs/>
                <w:color w:val="000000" w:themeColor="text1"/>
                <w:sz w:val="20"/>
                <w:szCs w:val="20"/>
              </w:rPr>
              <w:t>Reach net zero and increase resilience and sustainable infrastructure</w:t>
            </w:r>
          </w:p>
        </w:tc>
        <w:sdt>
          <w:sdtPr>
            <w:rPr>
              <w:rFonts w:ascii="Segoe UI" w:hAnsi="Segoe UI" w:cs="Segoe UI"/>
              <w:color w:val="000000" w:themeColor="text1"/>
              <w:sz w:val="20"/>
              <w:szCs w:val="20"/>
            </w:rPr>
            <w:alias w:val="Applicability"/>
            <w:tag w:val="Applicability"/>
            <w:id w:val="-788281329"/>
            <w:comboBox>
              <w:listItem w:value="Choose an item."/>
              <w:listItem w:displayText="Yes" w:value="Yes"/>
              <w:listItem w:displayText="No" w:value="No"/>
              <w:listItem w:displayText="N/A" w:value="N/A"/>
            </w:comboBox>
          </w:sdtPr>
          <w:sdtEndPr/>
          <w:sdtContent>
            <w:tc>
              <w:tcPr>
                <w:tcW w:w="1857" w:type="dxa"/>
                <w:vAlign w:val="center"/>
              </w:tcPr>
              <w:p w14:paraId="4B914644" w14:textId="77777777" w:rsidR="00AD3F66" w:rsidRPr="008C31D1" w:rsidRDefault="00AD3F66" w:rsidP="00A5239B">
                <w:pPr>
                  <w:kinsoku w:val="0"/>
                  <w:overflowPunct w:val="0"/>
                  <w:autoSpaceDE w:val="0"/>
                  <w:autoSpaceDN w:val="0"/>
                  <w:adjustRightInd w:val="0"/>
                  <w:ind w:left="86" w:right="119"/>
                  <w:jc w:val="both"/>
                  <w:rPr>
                    <w:rFonts w:ascii="Segoe UI" w:hAnsi="Segoe UI" w:cs="Segoe UI"/>
                    <w:color w:val="000000" w:themeColor="text1"/>
                    <w:sz w:val="20"/>
                    <w:szCs w:val="20"/>
                  </w:rPr>
                </w:pPr>
                <w:r w:rsidRPr="008C31D1">
                  <w:rPr>
                    <w:rFonts w:ascii="Segoe UI" w:hAnsi="Segoe UI" w:cs="Segoe UI"/>
                    <w:color w:val="000000" w:themeColor="text1"/>
                    <w:sz w:val="20"/>
                    <w:szCs w:val="20"/>
                  </w:rPr>
                  <w:t>Yes</w:t>
                </w:r>
              </w:p>
            </w:tc>
          </w:sdtContent>
        </w:sdt>
        <w:tc>
          <w:tcPr>
            <w:tcW w:w="4976" w:type="dxa"/>
            <w:vAlign w:val="center"/>
          </w:tcPr>
          <w:sdt>
            <w:sdtPr>
              <w:rPr>
                <w:rFonts w:ascii="Segoe UI" w:hAnsi="Segoe UI" w:cs="Segoe UI"/>
                <w:color w:val="000000" w:themeColor="text1"/>
                <w:sz w:val="20"/>
                <w:szCs w:val="20"/>
              </w:rPr>
              <w:id w:val="-1176345018"/>
            </w:sdtPr>
            <w:sdtEndPr/>
            <w:sdtContent>
              <w:sdt>
                <w:sdtPr>
                  <w:rPr>
                    <w:rFonts w:ascii="Segoe UI" w:hAnsi="Segoe UI" w:cs="Segoe UI"/>
                    <w:color w:val="000000" w:themeColor="text1"/>
                    <w:sz w:val="20"/>
                    <w:szCs w:val="20"/>
                  </w:rPr>
                  <w:id w:val="1079168693"/>
                </w:sdtPr>
                <w:sdtEndPr/>
                <w:sdtContent>
                  <w:p w14:paraId="1F417A58" w14:textId="7B9A021E" w:rsidR="00AD3F66" w:rsidRPr="008C31D1" w:rsidRDefault="00B17CB5" w:rsidP="00A5239B">
                    <w:pPr>
                      <w:tabs>
                        <w:tab w:val="left" w:pos="919"/>
                      </w:tabs>
                      <w:kinsoku w:val="0"/>
                      <w:overflowPunct w:val="0"/>
                      <w:autoSpaceDE w:val="0"/>
                      <w:autoSpaceDN w:val="0"/>
                      <w:adjustRightInd w:val="0"/>
                      <w:ind w:left="12" w:right="168"/>
                      <w:contextualSpacing/>
                      <w:jc w:val="both"/>
                      <w:rPr>
                        <w:rFonts w:ascii="Segoe UI" w:hAnsi="Segoe UI" w:cs="Segoe UI"/>
                        <w:color w:val="000000" w:themeColor="text1"/>
                        <w:sz w:val="20"/>
                        <w:szCs w:val="20"/>
                      </w:rPr>
                    </w:pPr>
                    <w:r w:rsidRPr="008C31D1">
                      <w:rPr>
                        <w:rFonts w:ascii="Segoe UI" w:hAnsi="Segoe UI" w:cs="Segoe UI"/>
                        <w:color w:val="000000" w:themeColor="text1"/>
                        <w:sz w:val="20"/>
                        <w:szCs w:val="20"/>
                      </w:rPr>
                      <w:t>The planning proposal seeks an amendment to the zone to allow for further residential lands in the local centre. The future subdivision can achieve the 15-minute neighbourhood and will foster housing diversity</w:t>
                    </w:r>
                    <w:r w:rsidR="00A72C69">
                      <w:rPr>
                        <w:rFonts w:ascii="Segoe UI" w:hAnsi="Segoe UI" w:cs="Segoe UI"/>
                        <w:color w:val="000000" w:themeColor="text1"/>
                        <w:sz w:val="20"/>
                        <w:szCs w:val="20"/>
                      </w:rPr>
                      <w:t>, particularly with the inclusion of small lot housing</w:t>
                    </w:r>
                    <w:r w:rsidRPr="008C31D1">
                      <w:rPr>
                        <w:rFonts w:ascii="Segoe UI" w:hAnsi="Segoe UI" w:cs="Segoe UI"/>
                        <w:color w:val="000000" w:themeColor="text1"/>
                        <w:sz w:val="20"/>
                        <w:szCs w:val="20"/>
                      </w:rPr>
                      <w:t>.</w:t>
                    </w:r>
                    <w:r w:rsidR="00AD3F66" w:rsidRPr="008C31D1">
                      <w:rPr>
                        <w:rFonts w:ascii="Segoe UI" w:hAnsi="Segoe UI" w:cs="Segoe UI"/>
                        <w:color w:val="000000" w:themeColor="text1"/>
                        <w:sz w:val="20"/>
                        <w:szCs w:val="20"/>
                      </w:rPr>
                      <w:t xml:space="preserve"> </w:t>
                    </w:r>
                    <w:r w:rsidR="00A72C69">
                      <w:rPr>
                        <w:rFonts w:ascii="Segoe UI" w:hAnsi="Segoe UI" w:cs="Segoe UI"/>
                        <w:color w:val="000000" w:themeColor="text1"/>
                        <w:sz w:val="20"/>
                        <w:szCs w:val="20"/>
                      </w:rPr>
                      <w:t>Further controls will be developed in the amendments to the CCDCP 2022 Chapter 4.1 to assist with housing mix.</w:t>
                    </w:r>
                  </w:p>
                </w:sdtContent>
              </w:sdt>
            </w:sdtContent>
          </w:sdt>
        </w:tc>
      </w:tr>
      <w:tr w:rsidR="00AD3F66" w:rsidRPr="00106111" w14:paraId="648EE771" w14:textId="77777777" w:rsidTr="00E600B8">
        <w:tc>
          <w:tcPr>
            <w:tcW w:w="2977" w:type="dxa"/>
            <w:vAlign w:val="center"/>
          </w:tcPr>
          <w:p w14:paraId="3389BE63" w14:textId="4CE8F9DB" w:rsidR="00AD3F66" w:rsidRPr="008C31D1" w:rsidRDefault="00E53CE5" w:rsidP="00A5239B">
            <w:pPr>
              <w:numPr>
                <w:ilvl w:val="0"/>
                <w:numId w:val="5"/>
              </w:numPr>
              <w:kinsoku w:val="0"/>
              <w:overflowPunct w:val="0"/>
              <w:autoSpaceDE w:val="0"/>
              <w:autoSpaceDN w:val="0"/>
              <w:adjustRightInd w:val="0"/>
              <w:ind w:left="505" w:right="142" w:hanging="471"/>
              <w:contextualSpacing/>
              <w:jc w:val="both"/>
              <w:rPr>
                <w:rFonts w:ascii="Segoe UI" w:hAnsi="Segoe UI" w:cs="Segoe UI"/>
                <w:bCs/>
                <w:iCs/>
                <w:color w:val="000000" w:themeColor="text1"/>
                <w:sz w:val="20"/>
                <w:szCs w:val="20"/>
              </w:rPr>
            </w:pPr>
            <w:r w:rsidRPr="008C31D1">
              <w:rPr>
                <w:rFonts w:ascii="Segoe UI" w:hAnsi="Segoe UI" w:cs="Segoe UI"/>
                <w:bCs/>
                <w:iCs/>
                <w:color w:val="000000" w:themeColor="text1"/>
                <w:sz w:val="20"/>
                <w:szCs w:val="20"/>
              </w:rPr>
              <w:t xml:space="preserve">Plan for businesses and services at the heart of healthy, </w:t>
            </w:r>
            <w:proofErr w:type="gramStart"/>
            <w:r w:rsidRPr="008C31D1">
              <w:rPr>
                <w:rFonts w:ascii="Segoe UI" w:hAnsi="Segoe UI" w:cs="Segoe UI"/>
                <w:bCs/>
                <w:iCs/>
                <w:color w:val="000000" w:themeColor="text1"/>
                <w:sz w:val="20"/>
                <w:szCs w:val="20"/>
              </w:rPr>
              <w:t>prosperous</w:t>
            </w:r>
            <w:proofErr w:type="gramEnd"/>
            <w:r w:rsidRPr="008C31D1">
              <w:rPr>
                <w:rFonts w:ascii="Segoe UI" w:hAnsi="Segoe UI" w:cs="Segoe UI"/>
                <w:bCs/>
                <w:iCs/>
                <w:color w:val="000000" w:themeColor="text1"/>
                <w:sz w:val="20"/>
                <w:szCs w:val="20"/>
              </w:rPr>
              <w:t xml:space="preserve"> and innovative communities</w:t>
            </w:r>
          </w:p>
        </w:tc>
        <w:sdt>
          <w:sdtPr>
            <w:rPr>
              <w:rFonts w:ascii="Segoe UI" w:hAnsi="Segoe UI" w:cs="Segoe UI"/>
              <w:color w:val="000000" w:themeColor="text1"/>
              <w:sz w:val="20"/>
              <w:szCs w:val="20"/>
            </w:rPr>
            <w:alias w:val="Applicability"/>
            <w:tag w:val="Applicability"/>
            <w:id w:val="712155320"/>
            <w:comboBox>
              <w:listItem w:value="Choose an item."/>
              <w:listItem w:displayText="Yes" w:value="Yes"/>
              <w:listItem w:displayText="No" w:value="No"/>
              <w:listItem w:displayText="N/A" w:value="N/A"/>
            </w:comboBox>
          </w:sdtPr>
          <w:sdtEndPr/>
          <w:sdtContent>
            <w:tc>
              <w:tcPr>
                <w:tcW w:w="1857" w:type="dxa"/>
                <w:vAlign w:val="center"/>
              </w:tcPr>
              <w:p w14:paraId="4659B32E" w14:textId="544EBA71" w:rsidR="00AD3F66" w:rsidRPr="008C31D1" w:rsidRDefault="00B17CB5" w:rsidP="00A5239B">
                <w:pPr>
                  <w:kinsoku w:val="0"/>
                  <w:overflowPunct w:val="0"/>
                  <w:autoSpaceDE w:val="0"/>
                  <w:autoSpaceDN w:val="0"/>
                  <w:adjustRightInd w:val="0"/>
                  <w:ind w:left="86" w:right="119"/>
                  <w:jc w:val="both"/>
                  <w:rPr>
                    <w:rFonts w:ascii="Segoe UI" w:hAnsi="Segoe UI" w:cs="Segoe UI"/>
                    <w:color w:val="000000" w:themeColor="text1"/>
                    <w:sz w:val="20"/>
                    <w:szCs w:val="20"/>
                  </w:rPr>
                </w:pPr>
                <w:r w:rsidRPr="008C31D1">
                  <w:rPr>
                    <w:rFonts w:ascii="Segoe UI" w:hAnsi="Segoe UI" w:cs="Segoe UI"/>
                    <w:color w:val="000000" w:themeColor="text1"/>
                    <w:sz w:val="20"/>
                    <w:szCs w:val="20"/>
                  </w:rPr>
                  <w:t>Yes</w:t>
                </w:r>
              </w:p>
            </w:tc>
          </w:sdtContent>
        </w:sdt>
        <w:tc>
          <w:tcPr>
            <w:tcW w:w="4976" w:type="dxa"/>
            <w:vAlign w:val="center"/>
          </w:tcPr>
          <w:sdt>
            <w:sdtPr>
              <w:rPr>
                <w:rFonts w:ascii="Segoe UI" w:hAnsi="Segoe UI" w:cs="Segoe UI"/>
                <w:color w:val="000000" w:themeColor="text1"/>
                <w:sz w:val="20"/>
                <w:szCs w:val="20"/>
              </w:rPr>
              <w:id w:val="584032365"/>
            </w:sdtPr>
            <w:sdtEndPr/>
            <w:sdtContent>
              <w:p w14:paraId="7A3BD608" w14:textId="5D45E3B7" w:rsidR="00AD3F66" w:rsidRPr="008C31D1" w:rsidRDefault="00AD3F66" w:rsidP="00DD578D">
                <w:pPr>
                  <w:tabs>
                    <w:tab w:val="left" w:pos="919"/>
                  </w:tabs>
                  <w:kinsoku w:val="0"/>
                  <w:overflowPunct w:val="0"/>
                  <w:autoSpaceDE w:val="0"/>
                  <w:autoSpaceDN w:val="0"/>
                  <w:adjustRightInd w:val="0"/>
                  <w:ind w:left="12" w:right="168"/>
                  <w:jc w:val="both"/>
                  <w:rPr>
                    <w:rFonts w:ascii="Segoe UI" w:hAnsi="Segoe UI" w:cs="Segoe UI"/>
                    <w:color w:val="000000" w:themeColor="text1"/>
                    <w:sz w:val="20"/>
                    <w:szCs w:val="20"/>
                  </w:rPr>
                </w:pPr>
                <w:r w:rsidRPr="008C31D1">
                  <w:rPr>
                    <w:rFonts w:ascii="Segoe UI" w:hAnsi="Segoe UI" w:cs="Segoe UI"/>
                    <w:color w:val="000000" w:themeColor="text1"/>
                    <w:sz w:val="20"/>
                    <w:szCs w:val="20"/>
                  </w:rPr>
                  <w:t xml:space="preserve">The Planning Proposal does not </w:t>
                </w:r>
                <w:r w:rsidR="00A72C69">
                  <w:rPr>
                    <w:rFonts w:ascii="Segoe UI" w:hAnsi="Segoe UI" w:cs="Segoe UI"/>
                    <w:color w:val="000000" w:themeColor="text1"/>
                    <w:sz w:val="20"/>
                    <w:szCs w:val="20"/>
                  </w:rPr>
                  <w:t xml:space="preserve">negatively </w:t>
                </w:r>
                <w:r w:rsidRPr="008C31D1">
                  <w:rPr>
                    <w:rFonts w:ascii="Segoe UI" w:hAnsi="Segoe UI" w:cs="Segoe UI"/>
                    <w:color w:val="000000" w:themeColor="text1"/>
                    <w:sz w:val="20"/>
                    <w:szCs w:val="20"/>
                  </w:rPr>
                  <w:t xml:space="preserve">impact the </w:t>
                </w:r>
                <w:r w:rsidR="00B17CB5" w:rsidRPr="008C31D1">
                  <w:rPr>
                    <w:rFonts w:ascii="Segoe UI" w:hAnsi="Segoe UI" w:cs="Segoe UI"/>
                    <w:color w:val="000000" w:themeColor="text1"/>
                    <w:sz w:val="20"/>
                    <w:szCs w:val="20"/>
                  </w:rPr>
                  <w:t>local centre despite removing commercial zoned lands</w:t>
                </w:r>
                <w:r w:rsidR="00DD578D">
                  <w:rPr>
                    <w:rFonts w:ascii="Segoe UI" w:hAnsi="Segoe UI" w:cs="Segoe UI"/>
                    <w:color w:val="000000" w:themeColor="text1"/>
                    <w:sz w:val="20"/>
                    <w:szCs w:val="20"/>
                  </w:rPr>
                  <w:t xml:space="preserve"> as the permissible land uses will still allow for some local scale developments that complement these uses (</w:t>
                </w:r>
                <w:proofErr w:type="spellStart"/>
                <w:r w:rsidR="00DD578D">
                  <w:rPr>
                    <w:rFonts w:ascii="Segoe UI" w:hAnsi="Segoe UI" w:cs="Segoe UI"/>
                    <w:color w:val="000000" w:themeColor="text1"/>
                    <w:sz w:val="20"/>
                    <w:szCs w:val="20"/>
                  </w:rPr>
                  <w:t>i.s</w:t>
                </w:r>
                <w:proofErr w:type="spellEnd"/>
                <w:r w:rsidR="00DD578D">
                  <w:rPr>
                    <w:rFonts w:ascii="Segoe UI" w:hAnsi="Segoe UI" w:cs="Segoe UI"/>
                    <w:color w:val="000000" w:themeColor="text1"/>
                    <w:sz w:val="20"/>
                    <w:szCs w:val="20"/>
                  </w:rPr>
                  <w:t>. shop top housing, neighbourhood shop)</w:t>
                </w:r>
                <w:r w:rsidR="00B17CB5" w:rsidRPr="008C31D1">
                  <w:rPr>
                    <w:rFonts w:ascii="Segoe UI" w:hAnsi="Segoe UI" w:cs="Segoe UI"/>
                    <w:color w:val="000000" w:themeColor="text1"/>
                    <w:sz w:val="20"/>
                    <w:szCs w:val="20"/>
                  </w:rPr>
                  <w:t xml:space="preserve">. Given the scale of the proposed local centre, and changed priorities surrounding the Warnervale train station, the </w:t>
                </w:r>
                <w:r w:rsidR="00DD578D">
                  <w:rPr>
                    <w:rFonts w:ascii="Segoe UI" w:hAnsi="Segoe UI" w:cs="Segoe UI"/>
                    <w:color w:val="000000" w:themeColor="text1"/>
                    <w:sz w:val="20"/>
                    <w:szCs w:val="20"/>
                  </w:rPr>
                  <w:t>reduction</w:t>
                </w:r>
                <w:r w:rsidR="00B17CB5" w:rsidRPr="008C31D1">
                  <w:rPr>
                    <w:rFonts w:ascii="Segoe UI" w:hAnsi="Segoe UI" w:cs="Segoe UI"/>
                    <w:color w:val="000000" w:themeColor="text1"/>
                    <w:sz w:val="20"/>
                    <w:szCs w:val="20"/>
                  </w:rPr>
                  <w:t xml:space="preserve"> of commercial lands </w:t>
                </w:r>
                <w:r w:rsidR="00DD578D">
                  <w:rPr>
                    <w:rFonts w:ascii="Segoe UI" w:hAnsi="Segoe UI" w:cs="Segoe UI"/>
                    <w:color w:val="000000" w:themeColor="text1"/>
                    <w:sz w:val="20"/>
                    <w:szCs w:val="20"/>
                  </w:rPr>
                  <w:t xml:space="preserve">by this proposal </w:t>
                </w:r>
                <w:r w:rsidR="00B17CB5" w:rsidRPr="008C31D1">
                  <w:rPr>
                    <w:rFonts w:ascii="Segoe UI" w:hAnsi="Segoe UI" w:cs="Segoe UI"/>
                    <w:color w:val="000000" w:themeColor="text1"/>
                    <w:sz w:val="20"/>
                    <w:szCs w:val="20"/>
                  </w:rPr>
                  <w:t xml:space="preserve">is appropriate. </w:t>
                </w:r>
              </w:p>
            </w:sdtContent>
          </w:sdt>
        </w:tc>
      </w:tr>
      <w:tr w:rsidR="00AD3F66" w:rsidRPr="00106111" w14:paraId="3D15845D" w14:textId="77777777" w:rsidTr="00E600B8">
        <w:tc>
          <w:tcPr>
            <w:tcW w:w="2977" w:type="dxa"/>
            <w:vAlign w:val="center"/>
          </w:tcPr>
          <w:p w14:paraId="5951C1AD" w14:textId="36E32001" w:rsidR="00AD3F66" w:rsidRPr="008C31D1" w:rsidRDefault="00E53CE5" w:rsidP="00A5239B">
            <w:pPr>
              <w:numPr>
                <w:ilvl w:val="0"/>
                <w:numId w:val="5"/>
              </w:numPr>
              <w:kinsoku w:val="0"/>
              <w:overflowPunct w:val="0"/>
              <w:autoSpaceDE w:val="0"/>
              <w:autoSpaceDN w:val="0"/>
              <w:adjustRightInd w:val="0"/>
              <w:ind w:left="505" w:right="142" w:hanging="471"/>
              <w:contextualSpacing/>
              <w:jc w:val="both"/>
              <w:rPr>
                <w:rFonts w:ascii="Segoe UI" w:hAnsi="Segoe UI" w:cs="Segoe UI"/>
                <w:bCs/>
                <w:iCs/>
                <w:color w:val="000000" w:themeColor="text1"/>
                <w:sz w:val="20"/>
                <w:szCs w:val="20"/>
              </w:rPr>
            </w:pPr>
            <w:r w:rsidRPr="008C31D1">
              <w:rPr>
                <w:rFonts w:ascii="Segoe UI" w:hAnsi="Segoe UI" w:cs="Segoe UI"/>
                <w:bCs/>
                <w:iCs/>
                <w:color w:val="000000" w:themeColor="text1"/>
                <w:sz w:val="20"/>
                <w:szCs w:val="20"/>
              </w:rPr>
              <w:t>Sustain and balance productive rural landscapes</w:t>
            </w:r>
          </w:p>
        </w:tc>
        <w:sdt>
          <w:sdtPr>
            <w:rPr>
              <w:rFonts w:ascii="Segoe UI" w:hAnsi="Segoe UI" w:cs="Segoe UI"/>
              <w:color w:val="000000" w:themeColor="text1"/>
              <w:sz w:val="20"/>
              <w:szCs w:val="20"/>
            </w:rPr>
            <w:alias w:val="Applicability"/>
            <w:tag w:val="Applicability"/>
            <w:id w:val="318320985"/>
            <w:comboBox>
              <w:listItem w:value="Choose an item."/>
              <w:listItem w:displayText="Yes" w:value="Yes"/>
              <w:listItem w:displayText="No" w:value="No"/>
              <w:listItem w:displayText="N/A" w:value="N/A"/>
            </w:comboBox>
          </w:sdtPr>
          <w:sdtEndPr/>
          <w:sdtContent>
            <w:tc>
              <w:tcPr>
                <w:tcW w:w="1857" w:type="dxa"/>
                <w:vAlign w:val="center"/>
              </w:tcPr>
              <w:p w14:paraId="307FEBB5" w14:textId="76966404" w:rsidR="00AD3F66" w:rsidRPr="008C31D1" w:rsidRDefault="00A72C69" w:rsidP="00A5239B">
                <w:pPr>
                  <w:kinsoku w:val="0"/>
                  <w:overflowPunct w:val="0"/>
                  <w:autoSpaceDE w:val="0"/>
                  <w:autoSpaceDN w:val="0"/>
                  <w:adjustRightInd w:val="0"/>
                  <w:ind w:left="86" w:right="119"/>
                  <w:jc w:val="both"/>
                  <w:rPr>
                    <w:rFonts w:ascii="Segoe UI" w:hAnsi="Segoe UI" w:cs="Segoe UI"/>
                    <w:color w:val="000000" w:themeColor="text1"/>
                    <w:sz w:val="20"/>
                    <w:szCs w:val="20"/>
                  </w:rPr>
                </w:pPr>
                <w:r>
                  <w:rPr>
                    <w:rFonts w:ascii="Segoe UI" w:hAnsi="Segoe UI" w:cs="Segoe UI"/>
                    <w:color w:val="000000" w:themeColor="text1"/>
                    <w:sz w:val="20"/>
                    <w:szCs w:val="20"/>
                  </w:rPr>
                  <w:t>N/A</w:t>
                </w:r>
              </w:p>
            </w:tc>
          </w:sdtContent>
        </w:sdt>
        <w:tc>
          <w:tcPr>
            <w:tcW w:w="4976" w:type="dxa"/>
            <w:vAlign w:val="center"/>
          </w:tcPr>
          <w:sdt>
            <w:sdtPr>
              <w:rPr>
                <w:rFonts w:ascii="Segoe UI" w:hAnsi="Segoe UI" w:cs="Segoe UI"/>
                <w:color w:val="000000" w:themeColor="text1"/>
                <w:sz w:val="20"/>
                <w:szCs w:val="20"/>
              </w:rPr>
              <w:id w:val="481354033"/>
            </w:sdtPr>
            <w:sdtEndPr/>
            <w:sdtContent>
              <w:sdt>
                <w:sdtPr>
                  <w:rPr>
                    <w:rFonts w:ascii="Segoe UI" w:hAnsi="Segoe UI" w:cs="Segoe UI"/>
                    <w:color w:val="000000" w:themeColor="text1"/>
                    <w:sz w:val="20"/>
                    <w:szCs w:val="20"/>
                  </w:rPr>
                  <w:id w:val="767895814"/>
                </w:sdtPr>
                <w:sdtEndPr/>
                <w:sdtContent>
                  <w:p w14:paraId="36823AC6" w14:textId="658DD270" w:rsidR="00AD3F66" w:rsidRPr="008C31D1" w:rsidRDefault="00B17CB5" w:rsidP="00A5239B">
                    <w:pPr>
                      <w:tabs>
                        <w:tab w:val="left" w:pos="919"/>
                      </w:tabs>
                      <w:kinsoku w:val="0"/>
                      <w:overflowPunct w:val="0"/>
                      <w:autoSpaceDE w:val="0"/>
                      <w:autoSpaceDN w:val="0"/>
                      <w:adjustRightInd w:val="0"/>
                      <w:ind w:left="12" w:right="168"/>
                      <w:contextualSpacing/>
                      <w:jc w:val="both"/>
                      <w:rPr>
                        <w:rFonts w:ascii="Segoe UI" w:hAnsi="Segoe UI" w:cs="Segoe UI"/>
                        <w:color w:val="000000" w:themeColor="text1"/>
                        <w:sz w:val="20"/>
                        <w:szCs w:val="20"/>
                      </w:rPr>
                    </w:pPr>
                    <w:r w:rsidRPr="008C31D1">
                      <w:rPr>
                        <w:rFonts w:ascii="Segoe UI" w:hAnsi="Segoe UI" w:cs="Segoe UI"/>
                        <w:color w:val="000000" w:themeColor="text1"/>
                        <w:sz w:val="20"/>
                        <w:szCs w:val="20"/>
                      </w:rPr>
                      <w:t>The subject land is not zoned for rural purposes and the proposed residential use will not conflict with established rural production areas.</w:t>
                    </w:r>
                  </w:p>
                </w:sdtContent>
              </w:sdt>
            </w:sdtContent>
          </w:sdt>
        </w:tc>
      </w:tr>
      <w:tr w:rsidR="001A6401" w:rsidRPr="008C29F3" w14:paraId="6504D05C" w14:textId="77777777" w:rsidTr="00B17CB5">
        <w:tc>
          <w:tcPr>
            <w:tcW w:w="2977" w:type="dxa"/>
            <w:shd w:val="clear" w:color="auto" w:fill="B6DDE8" w:themeFill="accent5" w:themeFillTint="66"/>
            <w:vAlign w:val="center"/>
          </w:tcPr>
          <w:p w14:paraId="2ECE0E7B" w14:textId="0E1F2DA1" w:rsidR="001A6401" w:rsidRPr="008C31D1" w:rsidRDefault="00222B35" w:rsidP="00A5239B">
            <w:pPr>
              <w:kinsoku w:val="0"/>
              <w:overflowPunct w:val="0"/>
              <w:autoSpaceDE w:val="0"/>
              <w:autoSpaceDN w:val="0"/>
              <w:adjustRightInd w:val="0"/>
              <w:ind w:left="322" w:hanging="284"/>
              <w:jc w:val="both"/>
              <w:rPr>
                <w:rFonts w:ascii="Segoe UI" w:hAnsi="Segoe UI" w:cs="Segoe UI"/>
                <w:iCs/>
                <w:color w:val="000000" w:themeColor="text1"/>
                <w:sz w:val="20"/>
                <w:szCs w:val="20"/>
              </w:rPr>
            </w:pPr>
            <w:r w:rsidRPr="008C31D1">
              <w:rPr>
                <w:rFonts w:ascii="Segoe UI" w:hAnsi="Segoe UI" w:cs="Segoe UI"/>
                <w:iCs/>
                <w:color w:val="000000" w:themeColor="text1"/>
                <w:sz w:val="20"/>
                <w:szCs w:val="20"/>
              </w:rPr>
              <w:t xml:space="preserve">Part 3 – District planning and growth areas </w:t>
            </w:r>
          </w:p>
        </w:tc>
        <w:tc>
          <w:tcPr>
            <w:tcW w:w="1857" w:type="dxa"/>
            <w:shd w:val="clear" w:color="auto" w:fill="B6DDE8" w:themeFill="accent5" w:themeFillTint="66"/>
            <w:vAlign w:val="center"/>
          </w:tcPr>
          <w:p w14:paraId="320E577B" w14:textId="77777777" w:rsidR="001A6401" w:rsidRPr="008C31D1" w:rsidRDefault="001A6401" w:rsidP="00A5239B">
            <w:pPr>
              <w:kinsoku w:val="0"/>
              <w:overflowPunct w:val="0"/>
              <w:autoSpaceDE w:val="0"/>
              <w:autoSpaceDN w:val="0"/>
              <w:adjustRightInd w:val="0"/>
              <w:ind w:left="86" w:right="119"/>
              <w:jc w:val="both"/>
              <w:rPr>
                <w:rFonts w:ascii="Segoe UI" w:hAnsi="Segoe UI" w:cs="Segoe UI"/>
                <w:color w:val="000000" w:themeColor="text1"/>
                <w:sz w:val="20"/>
                <w:szCs w:val="20"/>
              </w:rPr>
            </w:pPr>
          </w:p>
        </w:tc>
        <w:tc>
          <w:tcPr>
            <w:tcW w:w="4976" w:type="dxa"/>
            <w:shd w:val="clear" w:color="auto" w:fill="B6DDE8" w:themeFill="accent5" w:themeFillTint="66"/>
            <w:vAlign w:val="center"/>
          </w:tcPr>
          <w:p w14:paraId="6B3ED881" w14:textId="624C1BE2" w:rsidR="001A6401" w:rsidRPr="008C31D1" w:rsidRDefault="001A6401" w:rsidP="00A5239B">
            <w:pPr>
              <w:tabs>
                <w:tab w:val="left" w:pos="919"/>
              </w:tabs>
              <w:kinsoku w:val="0"/>
              <w:overflowPunct w:val="0"/>
              <w:autoSpaceDE w:val="0"/>
              <w:autoSpaceDN w:val="0"/>
              <w:adjustRightInd w:val="0"/>
              <w:ind w:left="12" w:right="168"/>
              <w:contextualSpacing/>
              <w:jc w:val="both"/>
              <w:rPr>
                <w:rFonts w:ascii="Segoe UI" w:hAnsi="Segoe UI" w:cs="Segoe UI"/>
                <w:color w:val="000000" w:themeColor="text1"/>
                <w:sz w:val="20"/>
                <w:szCs w:val="20"/>
              </w:rPr>
            </w:pPr>
          </w:p>
        </w:tc>
      </w:tr>
      <w:tr w:rsidR="00222B35" w:rsidRPr="008C29F3" w14:paraId="782BCF51" w14:textId="77777777" w:rsidTr="00695C9F">
        <w:tc>
          <w:tcPr>
            <w:tcW w:w="2977" w:type="dxa"/>
            <w:vAlign w:val="center"/>
          </w:tcPr>
          <w:p w14:paraId="7C3DA4D5" w14:textId="0BE97DC6" w:rsidR="00222B35" w:rsidRPr="008C31D1" w:rsidRDefault="00B17CB5" w:rsidP="00A5239B">
            <w:pPr>
              <w:kinsoku w:val="0"/>
              <w:overflowPunct w:val="0"/>
              <w:autoSpaceDE w:val="0"/>
              <w:autoSpaceDN w:val="0"/>
              <w:adjustRightInd w:val="0"/>
              <w:ind w:left="322" w:hanging="284"/>
              <w:jc w:val="both"/>
              <w:rPr>
                <w:rFonts w:ascii="Segoe UI" w:hAnsi="Segoe UI" w:cs="Segoe UI"/>
                <w:iCs/>
                <w:color w:val="000000" w:themeColor="text1"/>
                <w:sz w:val="20"/>
                <w:szCs w:val="20"/>
              </w:rPr>
            </w:pPr>
            <w:r w:rsidRPr="008C31D1">
              <w:rPr>
                <w:rFonts w:ascii="Segoe UI" w:hAnsi="Segoe UI" w:cs="Segoe UI"/>
                <w:iCs/>
                <w:color w:val="000000" w:themeColor="text1"/>
                <w:sz w:val="20"/>
                <w:szCs w:val="20"/>
              </w:rPr>
              <w:t>Central Lakes District</w:t>
            </w:r>
            <w:r w:rsidR="00AE6C3E" w:rsidRPr="008C31D1">
              <w:rPr>
                <w:rFonts w:ascii="Segoe UI" w:hAnsi="Segoe UI" w:cs="Segoe UI"/>
                <w:iCs/>
                <w:color w:val="000000" w:themeColor="text1"/>
                <w:sz w:val="20"/>
                <w:szCs w:val="20"/>
              </w:rPr>
              <w:t xml:space="preserve"> </w:t>
            </w:r>
          </w:p>
        </w:tc>
        <w:sdt>
          <w:sdtPr>
            <w:rPr>
              <w:rFonts w:ascii="Segoe UI" w:hAnsi="Segoe UI" w:cs="Segoe UI"/>
              <w:color w:val="000000" w:themeColor="text1"/>
              <w:sz w:val="20"/>
              <w:szCs w:val="20"/>
            </w:rPr>
            <w:alias w:val="Applicability"/>
            <w:tag w:val="Applicability"/>
            <w:id w:val="247778626"/>
            <w:comboBox>
              <w:listItem w:value="Choose an item."/>
              <w:listItem w:displayText="Yes" w:value="Yes"/>
              <w:listItem w:displayText="No" w:value="No"/>
              <w:listItem w:displayText="N/A" w:value="N/A"/>
            </w:comboBox>
          </w:sdtPr>
          <w:sdtEndPr/>
          <w:sdtContent>
            <w:tc>
              <w:tcPr>
                <w:tcW w:w="1857" w:type="dxa"/>
                <w:vAlign w:val="center"/>
              </w:tcPr>
              <w:p w14:paraId="63E96E0C" w14:textId="5BA81F44" w:rsidR="00222B35" w:rsidRPr="008C31D1" w:rsidRDefault="00C07451" w:rsidP="00A5239B">
                <w:pPr>
                  <w:kinsoku w:val="0"/>
                  <w:overflowPunct w:val="0"/>
                  <w:autoSpaceDE w:val="0"/>
                  <w:autoSpaceDN w:val="0"/>
                  <w:adjustRightInd w:val="0"/>
                  <w:ind w:left="86" w:right="119"/>
                  <w:jc w:val="both"/>
                  <w:rPr>
                    <w:rFonts w:ascii="Segoe UI" w:hAnsi="Segoe UI" w:cs="Segoe UI"/>
                    <w:color w:val="000000" w:themeColor="text1"/>
                    <w:sz w:val="20"/>
                    <w:szCs w:val="20"/>
                  </w:rPr>
                </w:pPr>
                <w:r w:rsidRPr="008C31D1">
                  <w:rPr>
                    <w:rFonts w:ascii="Segoe UI" w:hAnsi="Segoe UI" w:cs="Segoe UI"/>
                    <w:color w:val="000000" w:themeColor="text1"/>
                    <w:sz w:val="20"/>
                    <w:szCs w:val="20"/>
                  </w:rPr>
                  <w:t>Yes</w:t>
                </w:r>
              </w:p>
            </w:tc>
          </w:sdtContent>
        </w:sdt>
        <w:tc>
          <w:tcPr>
            <w:tcW w:w="4976" w:type="dxa"/>
            <w:vAlign w:val="center"/>
          </w:tcPr>
          <w:p w14:paraId="25FCAF5B" w14:textId="5A5E6C3C" w:rsidR="00222B35" w:rsidRPr="008C31D1" w:rsidRDefault="00570E19" w:rsidP="00A5239B">
            <w:pPr>
              <w:tabs>
                <w:tab w:val="left" w:pos="919"/>
              </w:tabs>
              <w:kinsoku w:val="0"/>
              <w:overflowPunct w:val="0"/>
              <w:autoSpaceDE w:val="0"/>
              <w:autoSpaceDN w:val="0"/>
              <w:adjustRightInd w:val="0"/>
              <w:ind w:left="12" w:right="168"/>
              <w:contextualSpacing/>
              <w:jc w:val="both"/>
              <w:rPr>
                <w:rFonts w:ascii="Segoe UI" w:hAnsi="Segoe UI" w:cs="Segoe UI"/>
                <w:color w:val="000000" w:themeColor="text1"/>
                <w:sz w:val="20"/>
                <w:szCs w:val="20"/>
              </w:rPr>
            </w:pPr>
            <w:r w:rsidRPr="008C31D1">
              <w:rPr>
                <w:rFonts w:ascii="Segoe UI" w:hAnsi="Segoe UI" w:cs="Segoe UI"/>
                <w:color w:val="000000" w:themeColor="text1"/>
                <w:sz w:val="20"/>
                <w:szCs w:val="20"/>
              </w:rPr>
              <w:t xml:space="preserve">The proposed is located within </w:t>
            </w:r>
            <w:r w:rsidR="008902A6" w:rsidRPr="008C31D1">
              <w:rPr>
                <w:rFonts w:ascii="Segoe UI" w:hAnsi="Segoe UI" w:cs="Segoe UI"/>
                <w:color w:val="000000" w:themeColor="text1"/>
                <w:sz w:val="20"/>
                <w:szCs w:val="20"/>
              </w:rPr>
              <w:t>t</w:t>
            </w:r>
            <w:r w:rsidRPr="008C31D1">
              <w:rPr>
                <w:rFonts w:ascii="Segoe UI" w:hAnsi="Segoe UI" w:cs="Segoe UI"/>
                <w:color w:val="000000" w:themeColor="text1"/>
                <w:sz w:val="20"/>
                <w:szCs w:val="20"/>
              </w:rPr>
              <w:t xml:space="preserve">he </w:t>
            </w:r>
            <w:r w:rsidR="00EE358C" w:rsidRPr="008C31D1">
              <w:rPr>
                <w:rFonts w:ascii="Segoe UI" w:hAnsi="Segoe UI" w:cs="Segoe UI"/>
                <w:color w:val="000000" w:themeColor="text1"/>
                <w:sz w:val="20"/>
                <w:szCs w:val="20"/>
              </w:rPr>
              <w:t xml:space="preserve">Central Lakes </w:t>
            </w:r>
            <w:r w:rsidR="00EE358C" w:rsidRPr="008C31D1">
              <w:rPr>
                <w:rFonts w:ascii="Segoe UI" w:hAnsi="Segoe UI" w:cs="Segoe UI"/>
                <w:color w:val="000000" w:themeColor="text1"/>
                <w:sz w:val="20"/>
                <w:szCs w:val="20"/>
              </w:rPr>
              <w:lastRenderedPageBreak/>
              <w:t xml:space="preserve">district </w:t>
            </w:r>
            <w:r w:rsidR="007D118E">
              <w:rPr>
                <w:rFonts w:ascii="Segoe UI" w:hAnsi="Segoe UI" w:cs="Segoe UI"/>
                <w:color w:val="000000" w:themeColor="text1"/>
                <w:sz w:val="20"/>
                <w:szCs w:val="20"/>
              </w:rPr>
              <w:t xml:space="preserve">(see Figure 5) </w:t>
            </w:r>
            <w:r w:rsidR="00EE358C" w:rsidRPr="008C31D1">
              <w:rPr>
                <w:rFonts w:ascii="Segoe UI" w:hAnsi="Segoe UI" w:cs="Segoe UI"/>
                <w:color w:val="000000" w:themeColor="text1"/>
                <w:sz w:val="20"/>
                <w:szCs w:val="20"/>
              </w:rPr>
              <w:t xml:space="preserve">and identified in the draft Greater Warnervale Structure Plan where a priority is identified for </w:t>
            </w:r>
            <w:r w:rsidR="00094A72">
              <w:rPr>
                <w:rFonts w:ascii="Segoe UI" w:hAnsi="Segoe UI" w:cs="Segoe UI"/>
                <w:color w:val="000000" w:themeColor="text1"/>
                <w:sz w:val="20"/>
                <w:szCs w:val="20"/>
              </w:rPr>
              <w:t>medium</w:t>
            </w:r>
            <w:r w:rsidR="00DD578D">
              <w:rPr>
                <w:rFonts w:ascii="Segoe UI" w:hAnsi="Segoe UI" w:cs="Segoe UI"/>
                <w:color w:val="000000" w:themeColor="text1"/>
                <w:sz w:val="20"/>
                <w:szCs w:val="20"/>
              </w:rPr>
              <w:t xml:space="preserve"> and </w:t>
            </w:r>
            <w:proofErr w:type="gramStart"/>
            <w:r w:rsidR="00DD578D">
              <w:rPr>
                <w:rFonts w:ascii="Segoe UI" w:hAnsi="Segoe UI" w:cs="Segoe UI"/>
                <w:color w:val="000000" w:themeColor="text1"/>
                <w:sz w:val="20"/>
                <w:szCs w:val="20"/>
              </w:rPr>
              <w:t>high density</w:t>
            </w:r>
            <w:proofErr w:type="gramEnd"/>
            <w:r w:rsidR="00DD578D">
              <w:rPr>
                <w:rFonts w:ascii="Segoe UI" w:hAnsi="Segoe UI" w:cs="Segoe UI"/>
                <w:color w:val="000000" w:themeColor="text1"/>
                <w:sz w:val="20"/>
                <w:szCs w:val="20"/>
              </w:rPr>
              <w:t xml:space="preserve"> dwellings and ‘every day’ non-residential land uses. </w:t>
            </w:r>
            <w:r w:rsidR="00EE358C" w:rsidRPr="008C31D1">
              <w:rPr>
                <w:rFonts w:ascii="Segoe UI" w:hAnsi="Segoe UI" w:cs="Segoe UI"/>
                <w:color w:val="000000" w:themeColor="text1"/>
                <w:sz w:val="20"/>
                <w:szCs w:val="20"/>
              </w:rPr>
              <w:t>Priority</w:t>
            </w:r>
            <w:r w:rsidR="00A72C69">
              <w:rPr>
                <w:rFonts w:ascii="Segoe UI" w:hAnsi="Segoe UI" w:cs="Segoe UI"/>
                <w:color w:val="000000" w:themeColor="text1"/>
                <w:sz w:val="20"/>
                <w:szCs w:val="20"/>
              </w:rPr>
              <w:t xml:space="preserve"> is identified</w:t>
            </w:r>
            <w:r w:rsidR="00EE358C" w:rsidRPr="008C31D1">
              <w:rPr>
                <w:rFonts w:ascii="Segoe UI" w:hAnsi="Segoe UI" w:cs="Segoe UI"/>
                <w:color w:val="000000" w:themeColor="text1"/>
                <w:sz w:val="20"/>
                <w:szCs w:val="20"/>
              </w:rPr>
              <w:t xml:space="preserve"> for Planning Proposals in the Central Lakes district that satisfy the </w:t>
            </w:r>
            <w:proofErr w:type="gramStart"/>
            <w:r w:rsidR="00EE358C" w:rsidRPr="008C31D1">
              <w:rPr>
                <w:rFonts w:ascii="Segoe UI" w:hAnsi="Segoe UI" w:cs="Segoe UI"/>
                <w:color w:val="000000" w:themeColor="text1"/>
                <w:sz w:val="20"/>
                <w:szCs w:val="20"/>
              </w:rPr>
              <w:t>following;</w:t>
            </w:r>
            <w:proofErr w:type="gramEnd"/>
          </w:p>
          <w:p w14:paraId="102507BE" w14:textId="77777777" w:rsidR="00EE358C" w:rsidRPr="008C31D1" w:rsidRDefault="00EE358C" w:rsidP="00A5239B">
            <w:pPr>
              <w:tabs>
                <w:tab w:val="left" w:pos="919"/>
              </w:tabs>
              <w:kinsoku w:val="0"/>
              <w:overflowPunct w:val="0"/>
              <w:autoSpaceDE w:val="0"/>
              <w:autoSpaceDN w:val="0"/>
              <w:adjustRightInd w:val="0"/>
              <w:ind w:left="12" w:right="168"/>
              <w:contextualSpacing/>
              <w:jc w:val="both"/>
              <w:rPr>
                <w:rFonts w:ascii="Segoe UI" w:hAnsi="Segoe UI" w:cs="Segoe UI"/>
                <w:color w:val="000000" w:themeColor="text1"/>
                <w:sz w:val="20"/>
                <w:szCs w:val="20"/>
              </w:rPr>
            </w:pPr>
          </w:p>
          <w:p w14:paraId="3BE03834" w14:textId="6870C4E3" w:rsidR="00EE358C" w:rsidRPr="00152AC2" w:rsidRDefault="00EE358C" w:rsidP="00A5239B">
            <w:pPr>
              <w:pStyle w:val="ListParagraph"/>
              <w:numPr>
                <w:ilvl w:val="0"/>
                <w:numId w:val="12"/>
              </w:numPr>
              <w:tabs>
                <w:tab w:val="left" w:pos="919"/>
              </w:tabs>
              <w:kinsoku w:val="0"/>
              <w:overflowPunct w:val="0"/>
              <w:autoSpaceDE w:val="0"/>
              <w:autoSpaceDN w:val="0"/>
              <w:adjustRightInd w:val="0"/>
              <w:ind w:right="168"/>
              <w:jc w:val="both"/>
              <w:rPr>
                <w:rFonts w:ascii="Segoe UI" w:hAnsi="Segoe UI" w:cs="Segoe UI"/>
                <w:color w:val="000000" w:themeColor="text1"/>
                <w:sz w:val="20"/>
                <w:szCs w:val="20"/>
              </w:rPr>
            </w:pPr>
            <w:r w:rsidRPr="00152AC2">
              <w:rPr>
                <w:rFonts w:ascii="Segoe UI" w:hAnsi="Segoe UI" w:cs="Segoe UI"/>
                <w:color w:val="000000" w:themeColor="text1"/>
                <w:sz w:val="20"/>
                <w:szCs w:val="20"/>
              </w:rPr>
              <w:t xml:space="preserve">not categorised as flood planning area </w:t>
            </w:r>
          </w:p>
          <w:p w14:paraId="23D90726" w14:textId="493E1740" w:rsidR="00EE358C" w:rsidRPr="00152AC2" w:rsidRDefault="00EE358C" w:rsidP="00A5239B">
            <w:pPr>
              <w:pStyle w:val="ListParagraph"/>
              <w:numPr>
                <w:ilvl w:val="0"/>
                <w:numId w:val="12"/>
              </w:numPr>
              <w:tabs>
                <w:tab w:val="left" w:pos="919"/>
              </w:tabs>
              <w:kinsoku w:val="0"/>
              <w:overflowPunct w:val="0"/>
              <w:autoSpaceDE w:val="0"/>
              <w:autoSpaceDN w:val="0"/>
              <w:adjustRightInd w:val="0"/>
              <w:ind w:right="168"/>
              <w:jc w:val="both"/>
              <w:rPr>
                <w:rFonts w:ascii="Segoe UI" w:hAnsi="Segoe UI" w:cs="Segoe UI"/>
                <w:color w:val="000000" w:themeColor="text1"/>
                <w:sz w:val="20"/>
                <w:szCs w:val="20"/>
              </w:rPr>
            </w:pPr>
            <w:r w:rsidRPr="00152AC2">
              <w:rPr>
                <w:rFonts w:ascii="Segoe UI" w:hAnsi="Segoe UI" w:cs="Segoe UI"/>
                <w:color w:val="000000" w:themeColor="text1"/>
                <w:sz w:val="20"/>
                <w:szCs w:val="20"/>
              </w:rPr>
              <w:t xml:space="preserve">with a slope of less than 18 degrees </w:t>
            </w:r>
          </w:p>
          <w:p w14:paraId="57F3F1A1" w14:textId="6E0EC378" w:rsidR="00EE358C" w:rsidRPr="00152AC2" w:rsidRDefault="00EE358C" w:rsidP="00A5239B">
            <w:pPr>
              <w:pStyle w:val="ListParagraph"/>
              <w:numPr>
                <w:ilvl w:val="0"/>
                <w:numId w:val="12"/>
              </w:numPr>
              <w:tabs>
                <w:tab w:val="left" w:pos="919"/>
              </w:tabs>
              <w:kinsoku w:val="0"/>
              <w:overflowPunct w:val="0"/>
              <w:autoSpaceDE w:val="0"/>
              <w:autoSpaceDN w:val="0"/>
              <w:adjustRightInd w:val="0"/>
              <w:ind w:right="168"/>
              <w:jc w:val="both"/>
              <w:rPr>
                <w:rFonts w:ascii="Segoe UI" w:hAnsi="Segoe UI" w:cs="Segoe UI"/>
                <w:color w:val="000000" w:themeColor="text1"/>
                <w:sz w:val="20"/>
                <w:szCs w:val="20"/>
              </w:rPr>
            </w:pPr>
            <w:r w:rsidRPr="00152AC2">
              <w:rPr>
                <w:rFonts w:ascii="Segoe UI" w:hAnsi="Segoe UI" w:cs="Segoe UI"/>
                <w:color w:val="000000" w:themeColor="text1"/>
                <w:sz w:val="20"/>
                <w:szCs w:val="20"/>
              </w:rPr>
              <w:t xml:space="preserve">that does not exceed the clearing threshold for any area of native </w:t>
            </w:r>
            <w:proofErr w:type="gramStart"/>
            <w:r w:rsidRPr="00152AC2">
              <w:rPr>
                <w:rFonts w:ascii="Segoe UI" w:hAnsi="Segoe UI" w:cs="Segoe UI"/>
                <w:color w:val="000000" w:themeColor="text1"/>
                <w:sz w:val="20"/>
                <w:szCs w:val="20"/>
              </w:rPr>
              <w:t>vegetation</w:t>
            </w:r>
            <w:proofErr w:type="gramEnd"/>
            <w:r w:rsidRPr="00152AC2">
              <w:rPr>
                <w:rFonts w:ascii="Segoe UI" w:hAnsi="Segoe UI" w:cs="Segoe UI"/>
                <w:color w:val="000000" w:themeColor="text1"/>
                <w:sz w:val="20"/>
                <w:szCs w:val="20"/>
              </w:rPr>
              <w:t xml:space="preserve"> </w:t>
            </w:r>
          </w:p>
          <w:p w14:paraId="44898980" w14:textId="01F990B7" w:rsidR="00EE358C" w:rsidRPr="00152AC2" w:rsidRDefault="00EE358C" w:rsidP="00A5239B">
            <w:pPr>
              <w:pStyle w:val="ListParagraph"/>
              <w:numPr>
                <w:ilvl w:val="0"/>
                <w:numId w:val="12"/>
              </w:numPr>
              <w:tabs>
                <w:tab w:val="left" w:pos="919"/>
              </w:tabs>
              <w:kinsoku w:val="0"/>
              <w:overflowPunct w:val="0"/>
              <w:autoSpaceDE w:val="0"/>
              <w:autoSpaceDN w:val="0"/>
              <w:adjustRightInd w:val="0"/>
              <w:ind w:right="168"/>
              <w:jc w:val="both"/>
              <w:rPr>
                <w:rFonts w:ascii="Segoe UI" w:hAnsi="Segoe UI" w:cs="Segoe UI"/>
                <w:color w:val="000000" w:themeColor="text1"/>
                <w:sz w:val="20"/>
                <w:szCs w:val="20"/>
              </w:rPr>
            </w:pPr>
            <w:r w:rsidRPr="00152AC2">
              <w:rPr>
                <w:rFonts w:ascii="Segoe UI" w:hAnsi="Segoe UI" w:cs="Segoe UI"/>
                <w:color w:val="000000" w:themeColor="text1"/>
                <w:sz w:val="20"/>
                <w:szCs w:val="20"/>
              </w:rPr>
              <w:t xml:space="preserve">greater than 500m from any known mineral resource </w:t>
            </w:r>
          </w:p>
          <w:p w14:paraId="7B33FB06" w14:textId="77777777" w:rsidR="00EE358C" w:rsidRPr="00152AC2" w:rsidRDefault="00EE358C" w:rsidP="00A5239B">
            <w:pPr>
              <w:pStyle w:val="ListParagraph"/>
              <w:numPr>
                <w:ilvl w:val="0"/>
                <w:numId w:val="12"/>
              </w:numPr>
              <w:tabs>
                <w:tab w:val="left" w:pos="919"/>
              </w:tabs>
              <w:kinsoku w:val="0"/>
              <w:overflowPunct w:val="0"/>
              <w:autoSpaceDE w:val="0"/>
              <w:autoSpaceDN w:val="0"/>
              <w:adjustRightInd w:val="0"/>
              <w:ind w:right="168"/>
              <w:jc w:val="both"/>
              <w:rPr>
                <w:rFonts w:ascii="Segoe UI" w:hAnsi="Segoe UI" w:cs="Segoe UI"/>
                <w:color w:val="000000" w:themeColor="text1"/>
                <w:sz w:val="20"/>
                <w:szCs w:val="20"/>
              </w:rPr>
            </w:pPr>
            <w:r w:rsidRPr="00152AC2">
              <w:rPr>
                <w:rFonts w:ascii="Segoe UI" w:hAnsi="Segoe UI" w:cs="Segoe UI"/>
                <w:color w:val="000000" w:themeColor="text1"/>
                <w:sz w:val="20"/>
                <w:szCs w:val="20"/>
              </w:rPr>
              <w:t xml:space="preserve">identified in future infrastructure delivery plans for the provision of water, sewer, </w:t>
            </w:r>
            <w:proofErr w:type="gramStart"/>
            <w:r w:rsidRPr="00152AC2">
              <w:rPr>
                <w:rFonts w:ascii="Segoe UI" w:hAnsi="Segoe UI" w:cs="Segoe UI"/>
                <w:color w:val="000000" w:themeColor="text1"/>
                <w:sz w:val="20"/>
                <w:szCs w:val="20"/>
              </w:rPr>
              <w:t>transport</w:t>
            </w:r>
            <w:proofErr w:type="gramEnd"/>
            <w:r w:rsidRPr="00152AC2">
              <w:rPr>
                <w:rFonts w:ascii="Segoe UI" w:hAnsi="Segoe UI" w:cs="Segoe UI"/>
                <w:color w:val="000000" w:themeColor="text1"/>
                <w:sz w:val="20"/>
                <w:szCs w:val="20"/>
              </w:rPr>
              <w:t xml:space="preserve"> and electricity.</w:t>
            </w:r>
          </w:p>
          <w:p w14:paraId="08F2DD7B" w14:textId="77777777" w:rsidR="0058040F" w:rsidRDefault="0058040F" w:rsidP="00A5239B">
            <w:pPr>
              <w:tabs>
                <w:tab w:val="left" w:pos="919"/>
              </w:tabs>
              <w:kinsoku w:val="0"/>
              <w:overflowPunct w:val="0"/>
              <w:autoSpaceDE w:val="0"/>
              <w:autoSpaceDN w:val="0"/>
              <w:adjustRightInd w:val="0"/>
              <w:ind w:left="12" w:right="168"/>
              <w:jc w:val="both"/>
              <w:rPr>
                <w:rFonts w:ascii="Segoe UI" w:hAnsi="Segoe UI" w:cs="Segoe UI"/>
                <w:color w:val="000000" w:themeColor="text1"/>
                <w:sz w:val="20"/>
                <w:szCs w:val="20"/>
              </w:rPr>
            </w:pPr>
          </w:p>
          <w:p w14:paraId="58AF35C7" w14:textId="1ABD4603" w:rsidR="00EE358C" w:rsidRDefault="00EE358C" w:rsidP="00A5239B">
            <w:pPr>
              <w:tabs>
                <w:tab w:val="left" w:pos="919"/>
              </w:tabs>
              <w:kinsoku w:val="0"/>
              <w:overflowPunct w:val="0"/>
              <w:autoSpaceDE w:val="0"/>
              <w:autoSpaceDN w:val="0"/>
              <w:adjustRightInd w:val="0"/>
              <w:ind w:left="12" w:right="168"/>
              <w:jc w:val="both"/>
              <w:rPr>
                <w:rFonts w:ascii="Segoe UI" w:hAnsi="Segoe UI" w:cs="Segoe UI"/>
                <w:color w:val="000000" w:themeColor="text1"/>
                <w:sz w:val="20"/>
                <w:szCs w:val="20"/>
              </w:rPr>
            </w:pPr>
            <w:r w:rsidRPr="008C31D1">
              <w:rPr>
                <w:rFonts w:ascii="Segoe UI" w:hAnsi="Segoe UI" w:cs="Segoe UI"/>
                <w:color w:val="000000" w:themeColor="text1"/>
                <w:sz w:val="20"/>
                <w:szCs w:val="20"/>
              </w:rPr>
              <w:t>The subject planning proposal achieves these criteria.</w:t>
            </w:r>
            <w:r w:rsidR="00A72C69">
              <w:rPr>
                <w:rFonts w:ascii="Segoe UI" w:hAnsi="Segoe UI" w:cs="Segoe UI"/>
                <w:color w:val="000000" w:themeColor="text1"/>
                <w:sz w:val="20"/>
                <w:szCs w:val="20"/>
              </w:rPr>
              <w:t xml:space="preserve"> </w:t>
            </w:r>
          </w:p>
          <w:p w14:paraId="6A3397C9" w14:textId="77777777" w:rsidR="0058040F" w:rsidRPr="008C31D1" w:rsidRDefault="0058040F" w:rsidP="00A5239B">
            <w:pPr>
              <w:tabs>
                <w:tab w:val="left" w:pos="919"/>
              </w:tabs>
              <w:kinsoku w:val="0"/>
              <w:overflowPunct w:val="0"/>
              <w:autoSpaceDE w:val="0"/>
              <w:autoSpaceDN w:val="0"/>
              <w:adjustRightInd w:val="0"/>
              <w:ind w:left="12" w:right="168"/>
              <w:jc w:val="both"/>
              <w:rPr>
                <w:rFonts w:ascii="Segoe UI" w:hAnsi="Segoe UI" w:cs="Segoe UI"/>
                <w:color w:val="000000" w:themeColor="text1"/>
                <w:sz w:val="20"/>
                <w:szCs w:val="20"/>
              </w:rPr>
            </w:pPr>
          </w:p>
          <w:p w14:paraId="0D2FA724" w14:textId="50317391" w:rsidR="00783B03" w:rsidRPr="008C31D1" w:rsidRDefault="00783B03" w:rsidP="00A5239B">
            <w:pPr>
              <w:tabs>
                <w:tab w:val="left" w:pos="919"/>
              </w:tabs>
              <w:kinsoku w:val="0"/>
              <w:overflowPunct w:val="0"/>
              <w:autoSpaceDE w:val="0"/>
              <w:autoSpaceDN w:val="0"/>
              <w:adjustRightInd w:val="0"/>
              <w:ind w:left="12" w:right="168"/>
              <w:jc w:val="both"/>
              <w:rPr>
                <w:rFonts w:ascii="Segoe UI" w:hAnsi="Segoe UI" w:cs="Segoe UI"/>
                <w:color w:val="000000" w:themeColor="text1"/>
                <w:sz w:val="20"/>
                <w:szCs w:val="20"/>
              </w:rPr>
            </w:pPr>
            <w:r w:rsidRPr="008C31D1">
              <w:rPr>
                <w:rFonts w:ascii="Segoe UI" w:hAnsi="Segoe UI" w:cs="Segoe UI"/>
                <w:color w:val="000000" w:themeColor="text1"/>
                <w:sz w:val="20"/>
                <w:szCs w:val="20"/>
              </w:rPr>
              <w:t xml:space="preserve">The subject site </w:t>
            </w:r>
            <w:proofErr w:type="gramStart"/>
            <w:r w:rsidRPr="008C31D1">
              <w:rPr>
                <w:rFonts w:ascii="Segoe UI" w:hAnsi="Segoe UI" w:cs="Segoe UI"/>
                <w:color w:val="000000" w:themeColor="text1"/>
                <w:sz w:val="20"/>
                <w:szCs w:val="20"/>
              </w:rPr>
              <w:t>is located in</w:t>
            </w:r>
            <w:proofErr w:type="gramEnd"/>
            <w:r w:rsidRPr="008C31D1">
              <w:rPr>
                <w:rFonts w:ascii="Segoe UI" w:hAnsi="Segoe UI" w:cs="Segoe UI"/>
                <w:color w:val="000000" w:themeColor="text1"/>
                <w:sz w:val="20"/>
                <w:szCs w:val="20"/>
              </w:rPr>
              <w:t xml:space="preserve"> the Warnervale ‘regionally significant growth area’ that identifies 9 Principles for urban design in the WTC. These principles are addressed hereunder, acknowledging the need for a “rethink” of the new town centre now that the new rail station is no longer proposed.</w:t>
            </w:r>
          </w:p>
        </w:tc>
      </w:tr>
    </w:tbl>
    <w:p w14:paraId="4AEF00AA" w14:textId="77777777" w:rsidR="00EA6723" w:rsidRDefault="00EA6723" w:rsidP="00EA6723">
      <w:pPr>
        <w:pStyle w:val="Heading5"/>
      </w:pPr>
    </w:p>
    <w:p w14:paraId="2F9A7F0F" w14:textId="13269A02" w:rsidR="00EA6723" w:rsidRDefault="00EA6723" w:rsidP="00EA6723">
      <w:pPr>
        <w:pStyle w:val="Heading5"/>
      </w:pPr>
      <w:r w:rsidRPr="009775DB">
        <w:t>Warnervale regionally significant growth area</w:t>
      </w:r>
    </w:p>
    <w:p w14:paraId="5D2162A6" w14:textId="77777777" w:rsidR="00EA6723" w:rsidRDefault="00EA6723" w:rsidP="00EA6723">
      <w:r>
        <w:t>The site is located within the Warnervale regionally significant growth area, the Warnervale Town Centre precinct. The CCRP 2041 provides the following,</w:t>
      </w:r>
    </w:p>
    <w:p w14:paraId="64D26EE4" w14:textId="77777777" w:rsidR="00EA6723" w:rsidRPr="008B3A29" w:rsidRDefault="00EA6723" w:rsidP="00EA6723">
      <w:pPr>
        <w:ind w:left="567"/>
        <w:rPr>
          <w:i/>
          <w:iCs/>
        </w:rPr>
      </w:pPr>
      <w:r w:rsidRPr="008B3A29">
        <w:rPr>
          <w:i/>
          <w:iCs/>
        </w:rPr>
        <w:t>The proposal for a new Warnervale town centre goes back to 1977. While residential development has occurred since then, the commercial development associated with a new rail station is no longer proposed. A rethink of a new town centre is needed so it can service the wider Warnervale area as it grows.</w:t>
      </w:r>
    </w:p>
    <w:p w14:paraId="77F512F1" w14:textId="5A147AA0" w:rsidR="00EA6723" w:rsidRDefault="00EA6723" w:rsidP="00EA6723">
      <w:pPr>
        <w:spacing w:line="240" w:lineRule="auto"/>
      </w:pPr>
      <w:r>
        <w:t xml:space="preserve">The proposal doesn’t align with the mapping of the town centre as previously </w:t>
      </w:r>
      <w:r w:rsidR="0058040F">
        <w:t xml:space="preserve">proposed </w:t>
      </w:r>
      <w:r w:rsidR="00102FF7">
        <w:t xml:space="preserve">(as it includes the current zoned land use) but </w:t>
      </w:r>
      <w:r>
        <w:t>can achieve the urban design principles identified in the CCRP.</w:t>
      </w:r>
    </w:p>
    <w:p w14:paraId="71DC92CF" w14:textId="3F118A9E" w:rsidR="00EA6723" w:rsidRDefault="00EA6723" w:rsidP="00EA6723">
      <w:pPr>
        <w:spacing w:after="0" w:line="240" w:lineRule="auto"/>
        <w:jc w:val="both"/>
        <w:rPr>
          <w:rFonts w:ascii="Segoe UI" w:hAnsi="Segoe UI" w:cs="Segoe UI"/>
          <w:sz w:val="20"/>
          <w:szCs w:val="20"/>
          <w:highlight w:val="yellow"/>
        </w:rPr>
      </w:pPr>
      <w:r>
        <w:rPr>
          <w:noProof/>
        </w:rPr>
        <w:lastRenderedPageBreak/>
        <mc:AlternateContent>
          <mc:Choice Requires="wps">
            <w:drawing>
              <wp:anchor distT="0" distB="0" distL="114300" distR="114300" simplePos="0" relativeHeight="251663872" behindDoc="0" locked="0" layoutInCell="1" allowOverlap="1" wp14:anchorId="2D104857" wp14:editId="2E0163FD">
                <wp:simplePos x="0" y="0"/>
                <wp:positionH relativeFrom="column">
                  <wp:posOffset>2941238</wp:posOffset>
                </wp:positionH>
                <wp:positionV relativeFrom="paragraph">
                  <wp:posOffset>1698798</wp:posOffset>
                </wp:positionV>
                <wp:extent cx="237234" cy="451263"/>
                <wp:effectExtent l="0" t="0" r="10795" b="25400"/>
                <wp:wrapNone/>
                <wp:docPr id="20" name="Freeform: Shape 20"/>
                <wp:cNvGraphicFramePr/>
                <a:graphic xmlns:a="http://schemas.openxmlformats.org/drawingml/2006/main">
                  <a:graphicData uri="http://schemas.microsoft.com/office/word/2010/wordprocessingShape">
                    <wps:wsp>
                      <wps:cNvSpPr/>
                      <wps:spPr>
                        <a:xfrm>
                          <a:off x="0" y="0"/>
                          <a:ext cx="237234" cy="451263"/>
                        </a:xfrm>
                        <a:custGeom>
                          <a:avLst/>
                          <a:gdLst>
                            <a:gd name="connsiteX0" fmla="*/ 428129 w 1395385"/>
                            <a:gd name="connsiteY0" fmla="*/ 0 h 2711486"/>
                            <a:gd name="connsiteX1" fmla="*/ 1395385 w 1395385"/>
                            <a:gd name="connsiteY1" fmla="*/ 169137 h 2711486"/>
                            <a:gd name="connsiteX2" fmla="*/ 972541 w 1395385"/>
                            <a:gd name="connsiteY2" fmla="*/ 2711486 h 2711486"/>
                            <a:gd name="connsiteX3" fmla="*/ 274848 w 1395385"/>
                            <a:gd name="connsiteY3" fmla="*/ 2589919 h 2711486"/>
                            <a:gd name="connsiteX4" fmla="*/ 274848 w 1395385"/>
                            <a:gd name="connsiteY4" fmla="*/ 2177646 h 2711486"/>
                            <a:gd name="connsiteX5" fmla="*/ 253706 w 1395385"/>
                            <a:gd name="connsiteY5" fmla="*/ 2156504 h 2711486"/>
                            <a:gd name="connsiteX6" fmla="*/ 375274 w 1395385"/>
                            <a:gd name="connsiteY6" fmla="*/ 1511667 h 2711486"/>
                            <a:gd name="connsiteX7" fmla="*/ 0 w 1395385"/>
                            <a:gd name="connsiteY7" fmla="*/ 1453526 h 2711486"/>
                            <a:gd name="connsiteX8" fmla="*/ 110996 w 1395385"/>
                            <a:gd name="connsiteY8" fmla="*/ 1025396 h 2711486"/>
                            <a:gd name="connsiteX9" fmla="*/ 274848 w 1395385"/>
                            <a:gd name="connsiteY9" fmla="*/ 1231533 h 2711486"/>
                            <a:gd name="connsiteX10" fmla="*/ 348846 w 1395385"/>
                            <a:gd name="connsiteY10" fmla="*/ 1390099 h 2711486"/>
                            <a:gd name="connsiteX11" fmla="*/ 422844 w 1395385"/>
                            <a:gd name="connsiteY11" fmla="*/ 1511667 h 2711486"/>
                            <a:gd name="connsiteX12" fmla="*/ 454557 w 1395385"/>
                            <a:gd name="connsiteY12" fmla="*/ 1638520 h 2711486"/>
                            <a:gd name="connsiteX13" fmla="*/ 607838 w 1395385"/>
                            <a:gd name="connsiteY13" fmla="*/ 1580379 h 2711486"/>
                            <a:gd name="connsiteX14" fmla="*/ 655408 w 1395385"/>
                            <a:gd name="connsiteY14" fmla="*/ 1564522 h 2711486"/>
                            <a:gd name="connsiteX15" fmla="*/ 697692 w 1395385"/>
                            <a:gd name="connsiteY15" fmla="*/ 1559237 h 2711486"/>
                            <a:gd name="connsiteX16" fmla="*/ 729406 w 1395385"/>
                            <a:gd name="connsiteY16" fmla="*/ 1559237 h 2711486"/>
                            <a:gd name="connsiteX17" fmla="*/ 813974 w 1395385"/>
                            <a:gd name="connsiteY17" fmla="*/ 1559237 h 2711486"/>
                            <a:gd name="connsiteX18" fmla="*/ 872115 w 1395385"/>
                            <a:gd name="connsiteY18" fmla="*/ 1564522 h 2711486"/>
                            <a:gd name="connsiteX19" fmla="*/ 903829 w 1395385"/>
                            <a:gd name="connsiteY19" fmla="*/ 1458811 h 2711486"/>
                            <a:gd name="connsiteX20" fmla="*/ 845688 w 1395385"/>
                            <a:gd name="connsiteY20" fmla="*/ 1368957 h 2711486"/>
                            <a:gd name="connsiteX21" fmla="*/ 787547 w 1395385"/>
                            <a:gd name="connsiteY21" fmla="*/ 1252675 h 2711486"/>
                            <a:gd name="connsiteX22" fmla="*/ 745262 w 1395385"/>
                            <a:gd name="connsiteY22" fmla="*/ 1125822 h 2711486"/>
                            <a:gd name="connsiteX23" fmla="*/ 713549 w 1395385"/>
                            <a:gd name="connsiteY23" fmla="*/ 972541 h 2711486"/>
                            <a:gd name="connsiteX24" fmla="*/ 692407 w 1395385"/>
                            <a:gd name="connsiteY24" fmla="*/ 845688 h 2711486"/>
                            <a:gd name="connsiteX25" fmla="*/ 655408 w 1395385"/>
                            <a:gd name="connsiteY25" fmla="*/ 708263 h 2711486"/>
                            <a:gd name="connsiteX26" fmla="*/ 618409 w 1395385"/>
                            <a:gd name="connsiteY26" fmla="*/ 586696 h 2711486"/>
                            <a:gd name="connsiteX27" fmla="*/ 507412 w 1395385"/>
                            <a:gd name="connsiteY27" fmla="*/ 401701 h 2711486"/>
                            <a:gd name="connsiteX28" fmla="*/ 348846 w 1395385"/>
                            <a:gd name="connsiteY28" fmla="*/ 433415 h 2711486"/>
                            <a:gd name="connsiteX29" fmla="*/ 295991 w 1395385"/>
                            <a:gd name="connsiteY29" fmla="*/ 486270 h 2711486"/>
                            <a:gd name="connsiteX30" fmla="*/ 258992 w 1395385"/>
                            <a:gd name="connsiteY30" fmla="*/ 576125 h 2711486"/>
                            <a:gd name="connsiteX31" fmla="*/ 428129 w 1395385"/>
                            <a:gd name="connsiteY31" fmla="*/ 0 h 27114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1395385" h="2711486">
                              <a:moveTo>
                                <a:pt x="428129" y="0"/>
                              </a:moveTo>
                              <a:lnTo>
                                <a:pt x="1395385" y="169137"/>
                              </a:lnTo>
                              <a:lnTo>
                                <a:pt x="972541" y="2711486"/>
                              </a:lnTo>
                              <a:lnTo>
                                <a:pt x="274848" y="2589919"/>
                              </a:lnTo>
                              <a:lnTo>
                                <a:pt x="274848" y="2177646"/>
                              </a:lnTo>
                              <a:lnTo>
                                <a:pt x="253706" y="2156504"/>
                              </a:lnTo>
                              <a:lnTo>
                                <a:pt x="375274" y="1511667"/>
                              </a:lnTo>
                              <a:lnTo>
                                <a:pt x="0" y="1453526"/>
                              </a:lnTo>
                              <a:lnTo>
                                <a:pt x="110996" y="1025396"/>
                              </a:lnTo>
                              <a:lnTo>
                                <a:pt x="274848" y="1231533"/>
                              </a:lnTo>
                              <a:lnTo>
                                <a:pt x="348846" y="1390099"/>
                              </a:lnTo>
                              <a:lnTo>
                                <a:pt x="422844" y="1511667"/>
                              </a:lnTo>
                              <a:lnTo>
                                <a:pt x="454557" y="1638520"/>
                              </a:lnTo>
                              <a:lnTo>
                                <a:pt x="607838" y="1580379"/>
                              </a:lnTo>
                              <a:cubicBezTo>
                                <a:pt x="623695" y="1575093"/>
                                <a:pt x="639258" y="1568829"/>
                                <a:pt x="655408" y="1564522"/>
                              </a:cubicBezTo>
                              <a:cubicBezTo>
                                <a:pt x="677399" y="1558658"/>
                                <a:pt x="680744" y="1559237"/>
                                <a:pt x="697692" y="1559237"/>
                              </a:cubicBezTo>
                              <a:lnTo>
                                <a:pt x="729406" y="1559237"/>
                              </a:lnTo>
                              <a:lnTo>
                                <a:pt x="813974" y="1559237"/>
                              </a:lnTo>
                              <a:lnTo>
                                <a:pt x="872115" y="1564522"/>
                              </a:lnTo>
                              <a:lnTo>
                                <a:pt x="903829" y="1458811"/>
                              </a:lnTo>
                              <a:lnTo>
                                <a:pt x="845688" y="1368957"/>
                              </a:lnTo>
                              <a:lnTo>
                                <a:pt x="787547" y="1252675"/>
                              </a:lnTo>
                              <a:lnTo>
                                <a:pt x="745262" y="1125822"/>
                              </a:lnTo>
                              <a:lnTo>
                                <a:pt x="713549" y="972541"/>
                              </a:lnTo>
                              <a:lnTo>
                                <a:pt x="692407" y="845688"/>
                              </a:lnTo>
                              <a:lnTo>
                                <a:pt x="655408" y="708263"/>
                              </a:lnTo>
                              <a:lnTo>
                                <a:pt x="618409" y="586696"/>
                              </a:lnTo>
                              <a:lnTo>
                                <a:pt x="507412" y="401701"/>
                              </a:lnTo>
                              <a:lnTo>
                                <a:pt x="348846" y="433415"/>
                              </a:lnTo>
                              <a:lnTo>
                                <a:pt x="295991" y="486270"/>
                              </a:lnTo>
                              <a:lnTo>
                                <a:pt x="258992" y="576125"/>
                              </a:lnTo>
                              <a:lnTo>
                                <a:pt x="428129" y="0"/>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B5D06" id="Freeform: Shape 20" o:spid="_x0000_s1026" style="position:absolute;margin-left:231.6pt;margin-top:133.75pt;width:18.7pt;height:35.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95385,2711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" path="m428129,r967256,169137l972541,2711486,274848,2589919r,-412273l253706,2156504,375274,1511667,,1453526,110996,1025396r163852,206137l348846,1390099r73998,121568l454557,1638520r153281,-58141c623695,1575093,639258,1568829,655408,1564522v21991,-5864,25336,-5285,42284,-5285l729406,1559237r84568,l872115,1564522r31714,-105711l845688,1368957,787547,1252675,745262,1125822,713549,972541,692407,845688,655408,708263,618409,586696,507412,401701,348846,433415r-52855,52855l258992,576125,428129,xe" filled="f" strokecolor="red" strokeweight="2pt">
                <v:path arrowok="t" o:connecttype="custom" o:connectlocs="72788,0;237234,28149;165345,451263;46728,431031;46728,362418;43133,358899;63802,251581;0,241905;18871,170653;46728,204960;59308,231349;71889,251581;77281,272693;103341,263017;111428,260378;118617,259498;124009,259498;138386,259498;148271,260378;153663,242785;143778,227831;133893,208478;126704,187367;121313,161857;117718,140745;111428,117874;105138,97642;86267,66854;59308,72132;50322,80928;44032,95882;72788,0" o:connectangles="0,0,0,0,0,0,0,0,0,0,0,0,0,0,0,0,0,0,0,0,0,0,0,0,0,0,0,0,0,0,0,0"/>
              </v:shape>
            </w:pict>
          </mc:Fallback>
        </mc:AlternateContent>
      </w:r>
      <w:r w:rsidRPr="00B17CB5">
        <w:rPr>
          <w:i/>
          <w:iCs/>
          <w:noProof/>
          <w:sz w:val="18"/>
          <w:szCs w:val="18"/>
        </w:rPr>
        <w:drawing>
          <wp:anchor distT="0" distB="0" distL="114300" distR="114300" simplePos="0" relativeHeight="251662848" behindDoc="0" locked="0" layoutInCell="1" allowOverlap="1" wp14:anchorId="69BD8ADE" wp14:editId="6378D7F3">
            <wp:simplePos x="0" y="0"/>
            <wp:positionH relativeFrom="column">
              <wp:posOffset>2633989</wp:posOffset>
            </wp:positionH>
            <wp:positionV relativeFrom="paragraph">
              <wp:posOffset>2991845</wp:posOffset>
            </wp:positionV>
            <wp:extent cx="2402006" cy="898402"/>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02006" cy="898402"/>
                    </a:xfrm>
                    <a:prstGeom prst="rect">
                      <a:avLst/>
                    </a:prstGeom>
                  </pic:spPr>
                </pic:pic>
              </a:graphicData>
            </a:graphic>
            <wp14:sizeRelH relativeFrom="margin">
              <wp14:pctWidth>0</wp14:pctWidth>
            </wp14:sizeRelH>
            <wp14:sizeRelV relativeFrom="margin">
              <wp14:pctHeight>0</wp14:pctHeight>
            </wp14:sizeRelV>
          </wp:anchor>
        </w:drawing>
      </w:r>
      <w:r w:rsidRPr="00B17CB5">
        <w:rPr>
          <w:rFonts w:ascii="Segoe UI" w:hAnsi="Segoe UI" w:cs="Segoe UI"/>
          <w:noProof/>
          <w:sz w:val="20"/>
          <w:szCs w:val="20"/>
        </w:rPr>
        <w:drawing>
          <wp:inline distT="0" distB="0" distL="0" distR="0" wp14:anchorId="4390ED53" wp14:editId="55322677">
            <wp:extent cx="5145206" cy="3979322"/>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48175" cy="3981618"/>
                    </a:xfrm>
                    <a:prstGeom prst="rect">
                      <a:avLst/>
                    </a:prstGeom>
                  </pic:spPr>
                </pic:pic>
              </a:graphicData>
            </a:graphic>
          </wp:inline>
        </w:drawing>
      </w:r>
    </w:p>
    <w:p w14:paraId="35F903B7" w14:textId="736B2E02" w:rsidR="00EA6723" w:rsidRDefault="00EA6723" w:rsidP="000F2EA0">
      <w:pPr>
        <w:pStyle w:val="Caption"/>
        <w:spacing w:after="0"/>
        <w:jc w:val="both"/>
        <w:rPr>
          <w:rFonts w:ascii="Segoe UI" w:hAnsi="Segoe UI" w:cs="Segoe UI"/>
          <w:color w:val="auto"/>
          <w:sz w:val="20"/>
          <w:szCs w:val="20"/>
        </w:rPr>
      </w:pPr>
      <w:r w:rsidRPr="000F2EA0">
        <w:rPr>
          <w:rFonts w:ascii="Segoe UI" w:hAnsi="Segoe UI" w:cs="Segoe UI"/>
          <w:color w:val="auto"/>
          <w:sz w:val="20"/>
          <w:szCs w:val="20"/>
        </w:rPr>
        <w:t xml:space="preserve">Figure </w:t>
      </w:r>
      <w:r w:rsidRPr="000F2EA0">
        <w:rPr>
          <w:rFonts w:ascii="Segoe UI" w:hAnsi="Segoe UI" w:cs="Segoe UI"/>
          <w:color w:val="auto"/>
          <w:sz w:val="20"/>
          <w:szCs w:val="20"/>
        </w:rPr>
        <w:fldChar w:fldCharType="begin"/>
      </w:r>
      <w:r w:rsidRPr="000F2EA0">
        <w:rPr>
          <w:rFonts w:ascii="Segoe UI" w:hAnsi="Segoe UI" w:cs="Segoe UI"/>
          <w:color w:val="auto"/>
          <w:sz w:val="20"/>
          <w:szCs w:val="20"/>
        </w:rPr>
        <w:instrText xml:space="preserve"> SEQ Figure \* ARABIC </w:instrText>
      </w:r>
      <w:r w:rsidRPr="000F2EA0">
        <w:rPr>
          <w:rFonts w:ascii="Segoe UI" w:hAnsi="Segoe UI" w:cs="Segoe UI"/>
          <w:color w:val="auto"/>
          <w:sz w:val="20"/>
          <w:szCs w:val="20"/>
        </w:rPr>
        <w:fldChar w:fldCharType="separate"/>
      </w:r>
      <w:r w:rsidRPr="000F2EA0">
        <w:rPr>
          <w:rFonts w:ascii="Segoe UI" w:hAnsi="Segoe UI" w:cs="Segoe UI"/>
          <w:color w:val="auto"/>
          <w:sz w:val="20"/>
          <w:szCs w:val="20"/>
        </w:rPr>
        <w:t>5</w:t>
      </w:r>
      <w:r w:rsidRPr="000F2EA0">
        <w:rPr>
          <w:rFonts w:ascii="Segoe UI" w:hAnsi="Segoe UI" w:cs="Segoe UI"/>
          <w:color w:val="auto"/>
          <w:sz w:val="20"/>
          <w:szCs w:val="20"/>
        </w:rPr>
        <w:fldChar w:fldCharType="end"/>
      </w:r>
      <w:r w:rsidRPr="000F2EA0">
        <w:rPr>
          <w:rFonts w:ascii="Segoe UI" w:hAnsi="Segoe UI" w:cs="Segoe UI"/>
          <w:color w:val="auto"/>
          <w:sz w:val="20"/>
          <w:szCs w:val="20"/>
        </w:rPr>
        <w:t xml:space="preserve"> Extract from Central Lakes District Greater Warnervale precinct with location of site shown (Source CCRP 2041)</w:t>
      </w:r>
    </w:p>
    <w:p w14:paraId="71D0F85C" w14:textId="77777777" w:rsidR="00094A72" w:rsidRPr="00094A72" w:rsidRDefault="00094A72" w:rsidP="00094A72">
      <w:pPr>
        <w:spacing w:after="0" w:line="240" w:lineRule="auto"/>
      </w:pPr>
    </w:p>
    <w:p w14:paraId="338B0B97" w14:textId="39320081" w:rsidR="00EA6723" w:rsidRPr="00106111" w:rsidRDefault="00EA6723" w:rsidP="00094A72">
      <w:pPr>
        <w:pStyle w:val="Caption"/>
        <w:keepNext/>
        <w:spacing w:after="0"/>
        <w:rPr>
          <w:color w:val="auto"/>
        </w:rPr>
      </w:pPr>
      <w:r w:rsidRPr="00106111">
        <w:rPr>
          <w:color w:val="auto"/>
        </w:rPr>
        <w:t xml:space="preserve">Table </w:t>
      </w:r>
      <w:r w:rsidRPr="00106111">
        <w:rPr>
          <w:color w:val="auto"/>
        </w:rPr>
        <w:fldChar w:fldCharType="begin"/>
      </w:r>
      <w:r w:rsidRPr="00106111">
        <w:rPr>
          <w:color w:val="auto"/>
        </w:rPr>
        <w:instrText xml:space="preserve"> SEQ Table \* ARABIC </w:instrText>
      </w:r>
      <w:r w:rsidRPr="00106111">
        <w:rPr>
          <w:color w:val="auto"/>
        </w:rPr>
        <w:fldChar w:fldCharType="separate"/>
      </w:r>
      <w:r w:rsidR="00255159">
        <w:rPr>
          <w:noProof/>
          <w:color w:val="auto"/>
        </w:rPr>
        <w:t>3</w:t>
      </w:r>
      <w:r w:rsidRPr="00106111">
        <w:rPr>
          <w:color w:val="auto"/>
        </w:rPr>
        <w:fldChar w:fldCharType="end"/>
      </w:r>
      <w:r w:rsidRPr="00106111">
        <w:rPr>
          <w:color w:val="auto"/>
        </w:rPr>
        <w:t xml:space="preserve">: Central Coast Regional Plan </w:t>
      </w:r>
      <w:r>
        <w:rPr>
          <w:color w:val="auto"/>
        </w:rPr>
        <w:t>2041 - W</w:t>
      </w:r>
      <w:r w:rsidRPr="008B3A29">
        <w:rPr>
          <w:color w:val="auto"/>
        </w:rPr>
        <w:t>arnervale town centre urban design principles</w:t>
      </w:r>
    </w:p>
    <w:tbl>
      <w:tblPr>
        <w:tblStyle w:val="TableGrid22"/>
        <w:tblW w:w="9810"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977"/>
        <w:gridCol w:w="1857"/>
        <w:gridCol w:w="4976"/>
      </w:tblGrid>
      <w:tr w:rsidR="00EA6723" w:rsidRPr="00106111" w14:paraId="180DA625" w14:textId="77777777" w:rsidTr="00BE7978">
        <w:trPr>
          <w:tblHeader/>
        </w:trPr>
        <w:tc>
          <w:tcPr>
            <w:tcW w:w="2977" w:type="dxa"/>
            <w:shd w:val="clear" w:color="auto" w:fill="20C7D7"/>
            <w:vAlign w:val="center"/>
          </w:tcPr>
          <w:p w14:paraId="78487798" w14:textId="77777777" w:rsidR="00EA6723" w:rsidRPr="00106111" w:rsidRDefault="00EA6723" w:rsidP="00BE7978">
            <w:pPr>
              <w:kinsoku w:val="0"/>
              <w:overflowPunct w:val="0"/>
              <w:autoSpaceDE w:val="0"/>
              <w:autoSpaceDN w:val="0"/>
              <w:adjustRightInd w:val="0"/>
              <w:spacing w:before="200"/>
              <w:ind w:left="142" w:right="142"/>
              <w:jc w:val="center"/>
              <w:rPr>
                <w:rFonts w:ascii="Segoe UI" w:hAnsi="Segoe UI" w:cs="Segoe UI"/>
                <w:b/>
                <w:bCs/>
                <w:iCs/>
                <w:color w:val="FFFFFF" w:themeColor="background1"/>
                <w:szCs w:val="20"/>
              </w:rPr>
            </w:pPr>
            <w:r>
              <w:rPr>
                <w:rFonts w:ascii="Segoe UI" w:hAnsi="Segoe UI" w:cs="Segoe UI"/>
                <w:b/>
                <w:bCs/>
                <w:iCs/>
                <w:color w:val="FFFFFF" w:themeColor="background1"/>
                <w:szCs w:val="20"/>
              </w:rPr>
              <w:t>Principle</w:t>
            </w:r>
          </w:p>
        </w:tc>
        <w:tc>
          <w:tcPr>
            <w:tcW w:w="1857" w:type="dxa"/>
            <w:shd w:val="clear" w:color="auto" w:fill="20C7D7"/>
            <w:vAlign w:val="center"/>
          </w:tcPr>
          <w:p w14:paraId="0F20F6F6" w14:textId="77777777" w:rsidR="00EA6723" w:rsidRPr="00106111" w:rsidRDefault="00EA6723" w:rsidP="00BE7978">
            <w:pPr>
              <w:kinsoku w:val="0"/>
              <w:overflowPunct w:val="0"/>
              <w:autoSpaceDE w:val="0"/>
              <w:autoSpaceDN w:val="0"/>
              <w:adjustRightInd w:val="0"/>
              <w:spacing w:before="200"/>
              <w:ind w:left="86" w:right="119"/>
              <w:jc w:val="center"/>
              <w:rPr>
                <w:rFonts w:ascii="Segoe UI" w:hAnsi="Segoe UI" w:cs="Segoe UI"/>
                <w:b/>
                <w:color w:val="FFFFFF" w:themeColor="background1"/>
                <w:szCs w:val="20"/>
              </w:rPr>
            </w:pPr>
            <w:r w:rsidRPr="00106111">
              <w:rPr>
                <w:rFonts w:ascii="Segoe UI" w:hAnsi="Segoe UI" w:cs="Segoe UI"/>
                <w:b/>
                <w:color w:val="FFFFFF" w:themeColor="background1"/>
                <w:szCs w:val="20"/>
              </w:rPr>
              <w:t>Applicable</w:t>
            </w:r>
          </w:p>
        </w:tc>
        <w:tc>
          <w:tcPr>
            <w:tcW w:w="4976" w:type="dxa"/>
            <w:shd w:val="clear" w:color="auto" w:fill="20C7D7"/>
            <w:vAlign w:val="center"/>
          </w:tcPr>
          <w:p w14:paraId="7EAEEED7" w14:textId="77777777" w:rsidR="00EA6723" w:rsidRPr="00106111" w:rsidRDefault="00EA6723" w:rsidP="00BE7978">
            <w:pPr>
              <w:tabs>
                <w:tab w:val="left" w:pos="919"/>
              </w:tabs>
              <w:kinsoku w:val="0"/>
              <w:overflowPunct w:val="0"/>
              <w:autoSpaceDE w:val="0"/>
              <w:autoSpaceDN w:val="0"/>
              <w:adjustRightInd w:val="0"/>
              <w:spacing w:before="200"/>
              <w:ind w:left="210" w:right="168"/>
              <w:jc w:val="center"/>
              <w:rPr>
                <w:rFonts w:ascii="Segoe UI" w:hAnsi="Segoe UI" w:cs="Segoe UI"/>
                <w:b/>
                <w:color w:val="FFFFFF" w:themeColor="background1"/>
                <w:szCs w:val="20"/>
              </w:rPr>
            </w:pPr>
            <w:r w:rsidRPr="00106111">
              <w:rPr>
                <w:rFonts w:ascii="Segoe UI" w:hAnsi="Segoe UI" w:cs="Segoe UI"/>
                <w:b/>
                <w:color w:val="FFFFFF" w:themeColor="background1"/>
                <w:szCs w:val="20"/>
              </w:rPr>
              <w:t>Assessment/Comment</w:t>
            </w:r>
          </w:p>
        </w:tc>
      </w:tr>
      <w:tr w:rsidR="00783B03" w:rsidRPr="008C29F3" w14:paraId="361B0789" w14:textId="77777777" w:rsidTr="00695C9F">
        <w:tc>
          <w:tcPr>
            <w:tcW w:w="2977" w:type="dxa"/>
            <w:vAlign w:val="center"/>
          </w:tcPr>
          <w:p w14:paraId="57860922" w14:textId="0F42B097" w:rsidR="00783B03" w:rsidRPr="008C31D1" w:rsidRDefault="00783B03" w:rsidP="00A5239B">
            <w:pPr>
              <w:kinsoku w:val="0"/>
              <w:overflowPunct w:val="0"/>
              <w:autoSpaceDE w:val="0"/>
              <w:autoSpaceDN w:val="0"/>
              <w:adjustRightInd w:val="0"/>
              <w:jc w:val="both"/>
              <w:rPr>
                <w:rFonts w:ascii="Segoe UI" w:hAnsi="Segoe UI" w:cs="Segoe UI"/>
                <w:iCs/>
                <w:color w:val="000000" w:themeColor="text1"/>
                <w:sz w:val="20"/>
                <w:szCs w:val="20"/>
              </w:rPr>
            </w:pPr>
            <w:r w:rsidRPr="008C31D1">
              <w:rPr>
                <w:rFonts w:ascii="Segoe UI" w:hAnsi="Segoe UI" w:cs="Segoe UI"/>
                <w:iCs/>
                <w:color w:val="000000" w:themeColor="text1"/>
                <w:sz w:val="20"/>
                <w:szCs w:val="20"/>
              </w:rPr>
              <w:t>Principle 1 - Embrace the natural features of the site and embellish the public domain and open space network with additional greenery.</w:t>
            </w:r>
          </w:p>
          <w:p w14:paraId="752F6F78" w14:textId="4DF83639" w:rsidR="00783B03" w:rsidRPr="008C31D1" w:rsidRDefault="00783B03" w:rsidP="00A5239B">
            <w:pPr>
              <w:kinsoku w:val="0"/>
              <w:overflowPunct w:val="0"/>
              <w:autoSpaceDE w:val="0"/>
              <w:autoSpaceDN w:val="0"/>
              <w:adjustRightInd w:val="0"/>
              <w:ind w:left="322" w:hanging="284"/>
              <w:jc w:val="both"/>
              <w:rPr>
                <w:rFonts w:ascii="Segoe UI" w:hAnsi="Segoe UI" w:cs="Segoe UI"/>
                <w:iCs/>
                <w:color w:val="000000" w:themeColor="text1"/>
                <w:sz w:val="20"/>
                <w:szCs w:val="20"/>
              </w:rPr>
            </w:pPr>
          </w:p>
        </w:tc>
        <w:sdt>
          <w:sdtPr>
            <w:rPr>
              <w:rFonts w:ascii="Segoe UI" w:hAnsi="Segoe UI" w:cs="Segoe UI"/>
              <w:color w:val="000000" w:themeColor="text1"/>
              <w:sz w:val="20"/>
              <w:szCs w:val="20"/>
            </w:rPr>
            <w:alias w:val="Applicability"/>
            <w:tag w:val="Applicability"/>
            <w:id w:val="-467969257"/>
            <w:comboBox>
              <w:listItem w:value="Choose an item."/>
              <w:listItem w:displayText="Yes" w:value="Yes"/>
              <w:listItem w:displayText="No" w:value="No"/>
              <w:listItem w:displayText="N/A" w:value="N/A"/>
            </w:comboBox>
          </w:sdtPr>
          <w:sdtEndPr/>
          <w:sdtContent>
            <w:tc>
              <w:tcPr>
                <w:tcW w:w="1857" w:type="dxa"/>
                <w:vAlign w:val="center"/>
              </w:tcPr>
              <w:p w14:paraId="37D44368" w14:textId="6D77005C" w:rsidR="00783B03" w:rsidRPr="008C31D1" w:rsidRDefault="00783B03" w:rsidP="00A5239B">
                <w:pPr>
                  <w:kinsoku w:val="0"/>
                  <w:overflowPunct w:val="0"/>
                  <w:autoSpaceDE w:val="0"/>
                  <w:autoSpaceDN w:val="0"/>
                  <w:adjustRightInd w:val="0"/>
                  <w:ind w:left="86" w:right="119"/>
                  <w:jc w:val="both"/>
                  <w:rPr>
                    <w:rFonts w:ascii="Segoe UI" w:hAnsi="Segoe UI" w:cs="Segoe UI"/>
                    <w:color w:val="000000" w:themeColor="text1"/>
                    <w:sz w:val="20"/>
                    <w:szCs w:val="20"/>
                  </w:rPr>
                </w:pPr>
                <w:r w:rsidRPr="008C31D1">
                  <w:rPr>
                    <w:rFonts w:ascii="Segoe UI" w:hAnsi="Segoe UI" w:cs="Segoe UI"/>
                    <w:color w:val="000000" w:themeColor="text1"/>
                    <w:sz w:val="20"/>
                    <w:szCs w:val="20"/>
                  </w:rPr>
                  <w:t>Yes</w:t>
                </w:r>
              </w:p>
            </w:tc>
          </w:sdtContent>
        </w:sdt>
        <w:tc>
          <w:tcPr>
            <w:tcW w:w="4976" w:type="dxa"/>
            <w:vAlign w:val="center"/>
          </w:tcPr>
          <w:p w14:paraId="652ACD83" w14:textId="67ADC395" w:rsidR="00783B03" w:rsidRPr="00B17CB5" w:rsidRDefault="00783B03" w:rsidP="00A5239B">
            <w:pPr>
              <w:kinsoku w:val="0"/>
              <w:overflowPunct w:val="0"/>
              <w:autoSpaceDE w:val="0"/>
              <w:autoSpaceDN w:val="0"/>
              <w:adjustRightInd w:val="0"/>
              <w:ind w:right="168"/>
              <w:contextualSpacing/>
              <w:jc w:val="both"/>
              <w:rPr>
                <w:rFonts w:ascii="Segoe UI" w:hAnsi="Segoe UI" w:cs="Segoe UI"/>
                <w:color w:val="000000" w:themeColor="text1"/>
                <w:szCs w:val="20"/>
              </w:rPr>
            </w:pPr>
            <w:r w:rsidRPr="00783B03">
              <w:rPr>
                <w:rFonts w:ascii="Segoe UI" w:hAnsi="Segoe UI" w:cs="Segoe UI"/>
                <w:color w:val="000000" w:themeColor="text1"/>
                <w:sz w:val="20"/>
                <w:szCs w:val="18"/>
              </w:rPr>
              <w:t>The site has previously been identified as developable land</w:t>
            </w:r>
            <w:r w:rsidR="008C31D1">
              <w:rPr>
                <w:rFonts w:ascii="Segoe UI" w:hAnsi="Segoe UI" w:cs="Segoe UI"/>
                <w:color w:val="000000" w:themeColor="text1"/>
                <w:sz w:val="20"/>
                <w:szCs w:val="18"/>
              </w:rPr>
              <w:t xml:space="preserve"> and is bio certified land to be cleared for development purposes</w:t>
            </w:r>
            <w:r w:rsidRPr="00783B03">
              <w:rPr>
                <w:rFonts w:ascii="Segoe UI" w:hAnsi="Segoe UI" w:cs="Segoe UI"/>
                <w:color w:val="000000" w:themeColor="text1"/>
                <w:sz w:val="20"/>
                <w:szCs w:val="18"/>
              </w:rPr>
              <w:t>. Areas of higher environmental value in the southern precincts of the site have previously been retained.</w:t>
            </w:r>
            <w:r w:rsidR="00156DB7">
              <w:rPr>
                <w:rFonts w:ascii="Segoe UI" w:hAnsi="Segoe UI" w:cs="Segoe UI"/>
                <w:color w:val="000000" w:themeColor="text1"/>
                <w:sz w:val="20"/>
                <w:szCs w:val="18"/>
              </w:rPr>
              <w:t xml:space="preserve"> However</w:t>
            </w:r>
            <w:r w:rsidR="00102FF7">
              <w:rPr>
                <w:rFonts w:ascii="Segoe UI" w:hAnsi="Segoe UI" w:cs="Segoe UI"/>
                <w:color w:val="000000" w:themeColor="text1"/>
                <w:sz w:val="20"/>
                <w:szCs w:val="18"/>
              </w:rPr>
              <w:t>,</w:t>
            </w:r>
            <w:r w:rsidR="00156DB7">
              <w:rPr>
                <w:rFonts w:ascii="Segoe UI" w:hAnsi="Segoe UI" w:cs="Segoe UI"/>
                <w:color w:val="000000" w:themeColor="text1"/>
                <w:sz w:val="20"/>
                <w:szCs w:val="18"/>
              </w:rPr>
              <w:t xml:space="preserve"> any future residential lands will be required to provide adequate public domain areas and connect to the identified network of open space via Hilltop Park.</w:t>
            </w:r>
          </w:p>
        </w:tc>
      </w:tr>
      <w:tr w:rsidR="00783B03" w:rsidRPr="008C29F3" w14:paraId="35316BD2" w14:textId="77777777" w:rsidTr="007B6F9C">
        <w:tc>
          <w:tcPr>
            <w:tcW w:w="2977" w:type="dxa"/>
          </w:tcPr>
          <w:p w14:paraId="3D4FFDD7" w14:textId="5BD35A00" w:rsidR="00783B03" w:rsidRPr="008C31D1" w:rsidRDefault="00783B03" w:rsidP="00A5239B">
            <w:pPr>
              <w:kinsoku w:val="0"/>
              <w:overflowPunct w:val="0"/>
              <w:autoSpaceDE w:val="0"/>
              <w:autoSpaceDN w:val="0"/>
              <w:adjustRightInd w:val="0"/>
              <w:jc w:val="both"/>
              <w:rPr>
                <w:rFonts w:ascii="Segoe UI" w:hAnsi="Segoe UI" w:cs="Segoe UI"/>
                <w:iCs/>
                <w:color w:val="000000" w:themeColor="text1"/>
                <w:sz w:val="20"/>
                <w:szCs w:val="20"/>
              </w:rPr>
            </w:pPr>
            <w:r w:rsidRPr="008C31D1">
              <w:rPr>
                <w:rFonts w:ascii="Segoe UI" w:hAnsi="Segoe UI" w:cs="Segoe UI"/>
                <w:iCs/>
                <w:color w:val="000000" w:themeColor="text1"/>
                <w:sz w:val="20"/>
                <w:szCs w:val="20"/>
              </w:rPr>
              <w:t>Principle 2 - Prioritise walking and cycling by considering site grade, desire lines and through site links to create a connected community that exemplifies the 15-minute neighbourhood.</w:t>
            </w:r>
          </w:p>
          <w:p w14:paraId="53A4A598" w14:textId="0CB49416" w:rsidR="00783B03" w:rsidRPr="008C31D1" w:rsidRDefault="00783B03" w:rsidP="00A5239B">
            <w:pPr>
              <w:kinsoku w:val="0"/>
              <w:overflowPunct w:val="0"/>
              <w:autoSpaceDE w:val="0"/>
              <w:autoSpaceDN w:val="0"/>
              <w:adjustRightInd w:val="0"/>
              <w:ind w:left="322" w:hanging="284"/>
              <w:jc w:val="both"/>
              <w:rPr>
                <w:rFonts w:ascii="Segoe UI" w:hAnsi="Segoe UI" w:cs="Segoe UI"/>
                <w:iCs/>
                <w:color w:val="000000" w:themeColor="text1"/>
                <w:sz w:val="20"/>
                <w:szCs w:val="20"/>
              </w:rPr>
            </w:pPr>
          </w:p>
        </w:tc>
        <w:sdt>
          <w:sdtPr>
            <w:rPr>
              <w:rFonts w:ascii="Segoe UI" w:hAnsi="Segoe UI" w:cs="Segoe UI"/>
              <w:color w:val="000000" w:themeColor="text1"/>
              <w:sz w:val="20"/>
              <w:szCs w:val="20"/>
            </w:rPr>
            <w:alias w:val="Applicability"/>
            <w:tag w:val="Applicability"/>
            <w:id w:val="313225669"/>
            <w:comboBox>
              <w:listItem w:value="Choose an item."/>
              <w:listItem w:displayText="Yes" w:value="Yes"/>
              <w:listItem w:displayText="No" w:value="No"/>
              <w:listItem w:displayText="N/A" w:value="N/A"/>
            </w:comboBox>
          </w:sdtPr>
          <w:sdtEndPr/>
          <w:sdtContent>
            <w:tc>
              <w:tcPr>
                <w:tcW w:w="1857" w:type="dxa"/>
                <w:vAlign w:val="center"/>
              </w:tcPr>
              <w:p w14:paraId="6E71ABFB" w14:textId="79279737" w:rsidR="00783B03" w:rsidRPr="008C31D1" w:rsidRDefault="00783B03" w:rsidP="00A5239B">
                <w:pPr>
                  <w:kinsoku w:val="0"/>
                  <w:overflowPunct w:val="0"/>
                  <w:autoSpaceDE w:val="0"/>
                  <w:autoSpaceDN w:val="0"/>
                  <w:adjustRightInd w:val="0"/>
                  <w:ind w:left="86" w:right="119"/>
                  <w:jc w:val="both"/>
                  <w:rPr>
                    <w:rFonts w:ascii="Segoe UI" w:hAnsi="Segoe UI" w:cs="Segoe UI"/>
                    <w:color w:val="000000" w:themeColor="text1"/>
                    <w:sz w:val="20"/>
                    <w:szCs w:val="20"/>
                  </w:rPr>
                </w:pPr>
                <w:r w:rsidRPr="008C31D1">
                  <w:rPr>
                    <w:rFonts w:ascii="Segoe UI" w:hAnsi="Segoe UI" w:cs="Segoe UI"/>
                    <w:color w:val="000000" w:themeColor="text1"/>
                    <w:sz w:val="20"/>
                    <w:szCs w:val="20"/>
                  </w:rPr>
                  <w:t>Yes</w:t>
                </w:r>
              </w:p>
            </w:tc>
          </w:sdtContent>
        </w:sdt>
        <w:tc>
          <w:tcPr>
            <w:tcW w:w="4976" w:type="dxa"/>
            <w:vAlign w:val="center"/>
          </w:tcPr>
          <w:p w14:paraId="19DFAE61" w14:textId="20832FCC" w:rsidR="00783B03" w:rsidRPr="00B17CB5" w:rsidRDefault="008C31D1" w:rsidP="00A5239B">
            <w:pPr>
              <w:kinsoku w:val="0"/>
              <w:overflowPunct w:val="0"/>
              <w:autoSpaceDE w:val="0"/>
              <w:autoSpaceDN w:val="0"/>
              <w:adjustRightInd w:val="0"/>
              <w:ind w:right="168"/>
              <w:contextualSpacing/>
              <w:jc w:val="both"/>
              <w:rPr>
                <w:rFonts w:ascii="Segoe UI" w:hAnsi="Segoe UI" w:cs="Segoe UI"/>
                <w:color w:val="000000" w:themeColor="text1"/>
                <w:szCs w:val="20"/>
              </w:rPr>
            </w:pPr>
            <w:r w:rsidRPr="008C31D1">
              <w:rPr>
                <w:rFonts w:ascii="Segoe UI" w:hAnsi="Segoe UI" w:cs="Segoe UI"/>
                <w:color w:val="000000" w:themeColor="text1"/>
                <w:sz w:val="20"/>
                <w:szCs w:val="18"/>
              </w:rPr>
              <w:t xml:space="preserve">The proposed residential zoned land can be designed to complement the approved road hierarchy of the southern precincts and earlier stages of the development. This can include pedestrian and cycle networks giving connection and movement throughout the </w:t>
            </w:r>
            <w:r w:rsidR="00DF082D">
              <w:rPr>
                <w:rFonts w:ascii="Segoe UI" w:hAnsi="Segoe UI" w:cs="Segoe UI"/>
                <w:color w:val="000000" w:themeColor="text1"/>
                <w:sz w:val="20"/>
                <w:szCs w:val="18"/>
              </w:rPr>
              <w:t>Warnervale centre</w:t>
            </w:r>
            <w:r w:rsidRPr="008C31D1">
              <w:rPr>
                <w:rFonts w:ascii="Segoe UI" w:hAnsi="Segoe UI" w:cs="Segoe UI"/>
                <w:color w:val="000000" w:themeColor="text1"/>
                <w:sz w:val="20"/>
                <w:szCs w:val="18"/>
              </w:rPr>
              <w:t>.</w:t>
            </w:r>
          </w:p>
        </w:tc>
      </w:tr>
      <w:tr w:rsidR="00783B03" w:rsidRPr="008C29F3" w14:paraId="188C3442" w14:textId="77777777" w:rsidTr="007B6F9C">
        <w:tc>
          <w:tcPr>
            <w:tcW w:w="2977" w:type="dxa"/>
          </w:tcPr>
          <w:p w14:paraId="4AF66B11" w14:textId="3BA7A0E7" w:rsidR="00783B03" w:rsidRPr="008C31D1" w:rsidRDefault="00783B03" w:rsidP="00A5239B">
            <w:pPr>
              <w:kinsoku w:val="0"/>
              <w:overflowPunct w:val="0"/>
              <w:autoSpaceDE w:val="0"/>
              <w:autoSpaceDN w:val="0"/>
              <w:adjustRightInd w:val="0"/>
              <w:jc w:val="both"/>
              <w:rPr>
                <w:rFonts w:ascii="Segoe UI" w:hAnsi="Segoe UI" w:cs="Segoe UI"/>
                <w:iCs/>
                <w:color w:val="000000" w:themeColor="text1"/>
                <w:sz w:val="20"/>
                <w:szCs w:val="20"/>
              </w:rPr>
            </w:pPr>
            <w:r w:rsidRPr="008C31D1">
              <w:rPr>
                <w:rFonts w:ascii="Segoe UI" w:hAnsi="Segoe UI" w:cs="Segoe UI"/>
                <w:iCs/>
                <w:color w:val="000000" w:themeColor="text1"/>
                <w:sz w:val="20"/>
                <w:szCs w:val="20"/>
              </w:rPr>
              <w:t xml:space="preserve">Principle 3 - Create an accessible, active and vibrant town centre that appeals to residents, visitors and investors by promoting fine </w:t>
            </w:r>
            <w:proofErr w:type="gramStart"/>
            <w:r w:rsidRPr="008C31D1">
              <w:rPr>
                <w:rFonts w:ascii="Segoe UI" w:hAnsi="Segoe UI" w:cs="Segoe UI"/>
                <w:iCs/>
                <w:color w:val="000000" w:themeColor="text1"/>
                <w:sz w:val="20"/>
                <w:szCs w:val="20"/>
              </w:rPr>
              <w:t>grain built</w:t>
            </w:r>
            <w:proofErr w:type="gramEnd"/>
            <w:r w:rsidRPr="008C31D1">
              <w:rPr>
                <w:rFonts w:ascii="Segoe UI" w:hAnsi="Segoe UI" w:cs="Segoe UI"/>
                <w:iCs/>
                <w:color w:val="000000" w:themeColor="text1"/>
                <w:sz w:val="20"/>
                <w:szCs w:val="20"/>
              </w:rPr>
              <w:t xml:space="preserve"> form and prioritising the pedestrian experience.</w:t>
            </w:r>
          </w:p>
          <w:p w14:paraId="6B6D3126" w14:textId="36A51BC6" w:rsidR="00783B03" w:rsidRPr="008C31D1" w:rsidRDefault="00783B03" w:rsidP="00A5239B">
            <w:pPr>
              <w:kinsoku w:val="0"/>
              <w:overflowPunct w:val="0"/>
              <w:autoSpaceDE w:val="0"/>
              <w:autoSpaceDN w:val="0"/>
              <w:adjustRightInd w:val="0"/>
              <w:ind w:left="322" w:hanging="284"/>
              <w:jc w:val="both"/>
              <w:rPr>
                <w:rFonts w:ascii="Segoe UI" w:hAnsi="Segoe UI" w:cs="Segoe UI"/>
                <w:iCs/>
                <w:color w:val="000000" w:themeColor="text1"/>
                <w:sz w:val="20"/>
                <w:szCs w:val="20"/>
              </w:rPr>
            </w:pPr>
          </w:p>
        </w:tc>
        <w:sdt>
          <w:sdtPr>
            <w:rPr>
              <w:rFonts w:ascii="Segoe UI" w:hAnsi="Segoe UI" w:cs="Segoe UI"/>
              <w:color w:val="000000" w:themeColor="text1"/>
              <w:sz w:val="20"/>
              <w:szCs w:val="20"/>
            </w:rPr>
            <w:alias w:val="Applicability"/>
            <w:tag w:val="Applicability"/>
            <w:id w:val="-37669991"/>
            <w:comboBox>
              <w:listItem w:value="Choose an item."/>
              <w:listItem w:displayText="Yes" w:value="Yes"/>
              <w:listItem w:displayText="No" w:value="No"/>
              <w:listItem w:displayText="N/A" w:value="N/A"/>
            </w:comboBox>
          </w:sdtPr>
          <w:sdtEndPr/>
          <w:sdtContent>
            <w:tc>
              <w:tcPr>
                <w:tcW w:w="1857" w:type="dxa"/>
                <w:vAlign w:val="center"/>
              </w:tcPr>
              <w:p w14:paraId="5703811B" w14:textId="6193249E" w:rsidR="00783B03" w:rsidRPr="008C31D1" w:rsidRDefault="00783B03" w:rsidP="00A5239B">
                <w:pPr>
                  <w:kinsoku w:val="0"/>
                  <w:overflowPunct w:val="0"/>
                  <w:autoSpaceDE w:val="0"/>
                  <w:autoSpaceDN w:val="0"/>
                  <w:adjustRightInd w:val="0"/>
                  <w:ind w:left="86" w:right="119"/>
                  <w:jc w:val="both"/>
                  <w:rPr>
                    <w:rFonts w:ascii="Segoe UI" w:hAnsi="Segoe UI" w:cs="Segoe UI"/>
                    <w:color w:val="000000" w:themeColor="text1"/>
                    <w:sz w:val="20"/>
                    <w:szCs w:val="20"/>
                  </w:rPr>
                </w:pPr>
                <w:r w:rsidRPr="008C31D1">
                  <w:rPr>
                    <w:rFonts w:ascii="Segoe UI" w:hAnsi="Segoe UI" w:cs="Segoe UI"/>
                    <w:color w:val="000000" w:themeColor="text1"/>
                    <w:sz w:val="20"/>
                    <w:szCs w:val="20"/>
                  </w:rPr>
                  <w:t>Yes</w:t>
                </w:r>
              </w:p>
            </w:tc>
          </w:sdtContent>
        </w:sdt>
        <w:tc>
          <w:tcPr>
            <w:tcW w:w="4976" w:type="dxa"/>
            <w:vAlign w:val="center"/>
          </w:tcPr>
          <w:p w14:paraId="3C7CBDDA" w14:textId="11752BA5" w:rsidR="00783B03" w:rsidRPr="00B17CB5" w:rsidRDefault="008C31D1" w:rsidP="00A5239B">
            <w:pPr>
              <w:kinsoku w:val="0"/>
              <w:overflowPunct w:val="0"/>
              <w:autoSpaceDE w:val="0"/>
              <w:autoSpaceDN w:val="0"/>
              <w:adjustRightInd w:val="0"/>
              <w:ind w:right="168"/>
              <w:contextualSpacing/>
              <w:jc w:val="both"/>
              <w:rPr>
                <w:rFonts w:ascii="Segoe UI" w:hAnsi="Segoe UI" w:cs="Segoe UI"/>
                <w:color w:val="000000" w:themeColor="text1"/>
                <w:szCs w:val="20"/>
              </w:rPr>
            </w:pPr>
            <w:r w:rsidRPr="008C31D1">
              <w:rPr>
                <w:rFonts w:ascii="Segoe UI" w:hAnsi="Segoe UI" w:cs="Segoe UI"/>
                <w:color w:val="000000" w:themeColor="text1"/>
                <w:sz w:val="20"/>
                <w:szCs w:val="18"/>
              </w:rPr>
              <w:t xml:space="preserve">As identified above, the future residential subdivision can be designed to promote </w:t>
            </w:r>
            <w:r w:rsidR="00DF082D">
              <w:rPr>
                <w:rFonts w:ascii="Segoe UI" w:hAnsi="Segoe UI" w:cs="Segoe UI"/>
                <w:color w:val="000000" w:themeColor="text1"/>
                <w:sz w:val="20"/>
                <w:szCs w:val="18"/>
              </w:rPr>
              <w:t>active</w:t>
            </w:r>
            <w:r w:rsidRPr="008C31D1">
              <w:rPr>
                <w:rFonts w:ascii="Segoe UI" w:hAnsi="Segoe UI" w:cs="Segoe UI"/>
                <w:color w:val="000000" w:themeColor="text1"/>
                <w:sz w:val="20"/>
                <w:szCs w:val="18"/>
              </w:rPr>
              <w:t xml:space="preserve"> transport movements</w:t>
            </w:r>
            <w:r w:rsidR="00DF082D">
              <w:rPr>
                <w:rFonts w:ascii="Segoe UI" w:hAnsi="Segoe UI" w:cs="Segoe UI"/>
                <w:color w:val="000000" w:themeColor="text1"/>
                <w:sz w:val="20"/>
                <w:szCs w:val="18"/>
              </w:rPr>
              <w:t xml:space="preserve"> to connect with </w:t>
            </w:r>
            <w:r w:rsidR="00665637">
              <w:rPr>
                <w:rFonts w:ascii="Segoe UI" w:hAnsi="Segoe UI" w:cs="Segoe UI"/>
                <w:color w:val="000000" w:themeColor="text1"/>
                <w:sz w:val="20"/>
                <w:szCs w:val="18"/>
              </w:rPr>
              <w:t>pedestrian networks through Hilltop Park and the street network through the local centre</w:t>
            </w:r>
            <w:r w:rsidRPr="008C31D1">
              <w:rPr>
                <w:rFonts w:ascii="Segoe UI" w:hAnsi="Segoe UI" w:cs="Segoe UI"/>
                <w:color w:val="000000" w:themeColor="text1"/>
                <w:sz w:val="20"/>
                <w:szCs w:val="18"/>
              </w:rPr>
              <w:t>.</w:t>
            </w:r>
            <w:r w:rsidR="00665637">
              <w:rPr>
                <w:rFonts w:ascii="Segoe UI" w:hAnsi="Segoe UI" w:cs="Segoe UI"/>
                <w:color w:val="000000" w:themeColor="text1"/>
                <w:sz w:val="20"/>
                <w:szCs w:val="18"/>
              </w:rPr>
              <w:t xml:space="preserve"> The DCP Chapter for this locality will be amended to ensure these design principles are incorporated into future </w:t>
            </w:r>
            <w:r w:rsidR="00665637">
              <w:rPr>
                <w:rFonts w:ascii="Segoe UI" w:hAnsi="Segoe UI" w:cs="Segoe UI"/>
                <w:color w:val="000000" w:themeColor="text1"/>
                <w:sz w:val="20"/>
                <w:szCs w:val="18"/>
              </w:rPr>
              <w:lastRenderedPageBreak/>
              <w:t>subdivision design.</w:t>
            </w:r>
            <w:r w:rsidRPr="008C31D1">
              <w:rPr>
                <w:rFonts w:ascii="Segoe UI" w:hAnsi="Segoe UI" w:cs="Segoe UI"/>
                <w:color w:val="000000" w:themeColor="text1"/>
                <w:sz w:val="20"/>
                <w:szCs w:val="18"/>
              </w:rPr>
              <w:t xml:space="preserve"> </w:t>
            </w:r>
          </w:p>
        </w:tc>
      </w:tr>
      <w:tr w:rsidR="00783B03" w:rsidRPr="008C29F3" w14:paraId="6B39CBC2" w14:textId="77777777" w:rsidTr="007B6F9C">
        <w:tc>
          <w:tcPr>
            <w:tcW w:w="2977" w:type="dxa"/>
          </w:tcPr>
          <w:p w14:paraId="49392EE1" w14:textId="56308B8A" w:rsidR="00783B03" w:rsidRPr="008C31D1" w:rsidRDefault="00783B03" w:rsidP="00A5239B">
            <w:pPr>
              <w:kinsoku w:val="0"/>
              <w:overflowPunct w:val="0"/>
              <w:autoSpaceDE w:val="0"/>
              <w:autoSpaceDN w:val="0"/>
              <w:adjustRightInd w:val="0"/>
              <w:jc w:val="both"/>
              <w:rPr>
                <w:rFonts w:ascii="Segoe UI" w:hAnsi="Segoe UI" w:cs="Segoe UI"/>
                <w:iCs/>
                <w:color w:val="000000" w:themeColor="text1"/>
                <w:sz w:val="20"/>
                <w:szCs w:val="20"/>
              </w:rPr>
            </w:pPr>
            <w:r w:rsidRPr="008C31D1">
              <w:rPr>
                <w:rFonts w:ascii="Segoe UI" w:hAnsi="Segoe UI" w:cs="Segoe UI"/>
                <w:iCs/>
                <w:color w:val="000000" w:themeColor="text1"/>
                <w:sz w:val="20"/>
                <w:szCs w:val="20"/>
              </w:rPr>
              <w:lastRenderedPageBreak/>
              <w:t>Principle 4 - Promote active and public transport options to decrease the dependence on private vehicles within and around the community for a safer and more activated precinct.</w:t>
            </w:r>
          </w:p>
          <w:p w14:paraId="551156AC" w14:textId="7AC1C870" w:rsidR="00783B03" w:rsidRPr="008C31D1" w:rsidRDefault="00783B03" w:rsidP="00A5239B">
            <w:pPr>
              <w:kinsoku w:val="0"/>
              <w:overflowPunct w:val="0"/>
              <w:autoSpaceDE w:val="0"/>
              <w:autoSpaceDN w:val="0"/>
              <w:adjustRightInd w:val="0"/>
              <w:ind w:left="322" w:hanging="284"/>
              <w:jc w:val="both"/>
              <w:rPr>
                <w:rFonts w:ascii="Segoe UI" w:hAnsi="Segoe UI" w:cs="Segoe UI"/>
                <w:iCs/>
                <w:color w:val="000000" w:themeColor="text1"/>
                <w:sz w:val="20"/>
                <w:szCs w:val="20"/>
              </w:rPr>
            </w:pPr>
          </w:p>
        </w:tc>
        <w:sdt>
          <w:sdtPr>
            <w:rPr>
              <w:rFonts w:ascii="Segoe UI" w:hAnsi="Segoe UI" w:cs="Segoe UI"/>
              <w:color w:val="000000" w:themeColor="text1"/>
              <w:sz w:val="20"/>
              <w:szCs w:val="20"/>
            </w:rPr>
            <w:alias w:val="Applicability"/>
            <w:tag w:val="Applicability"/>
            <w:id w:val="-908001474"/>
            <w:comboBox>
              <w:listItem w:value="Choose an item."/>
              <w:listItem w:displayText="Yes" w:value="Yes"/>
              <w:listItem w:displayText="No" w:value="No"/>
              <w:listItem w:displayText="N/A" w:value="N/A"/>
            </w:comboBox>
          </w:sdtPr>
          <w:sdtEndPr/>
          <w:sdtContent>
            <w:tc>
              <w:tcPr>
                <w:tcW w:w="1857" w:type="dxa"/>
                <w:vAlign w:val="center"/>
              </w:tcPr>
              <w:p w14:paraId="1536E093" w14:textId="26D9A61B" w:rsidR="00783B03" w:rsidRPr="008C31D1" w:rsidRDefault="00783B03" w:rsidP="00A5239B">
                <w:pPr>
                  <w:kinsoku w:val="0"/>
                  <w:overflowPunct w:val="0"/>
                  <w:autoSpaceDE w:val="0"/>
                  <w:autoSpaceDN w:val="0"/>
                  <w:adjustRightInd w:val="0"/>
                  <w:ind w:left="86" w:right="119"/>
                  <w:jc w:val="both"/>
                  <w:rPr>
                    <w:rFonts w:ascii="Segoe UI" w:hAnsi="Segoe UI" w:cs="Segoe UI"/>
                    <w:color w:val="000000" w:themeColor="text1"/>
                    <w:sz w:val="20"/>
                    <w:szCs w:val="20"/>
                  </w:rPr>
                </w:pPr>
                <w:r w:rsidRPr="008C31D1">
                  <w:rPr>
                    <w:rFonts w:ascii="Segoe UI" w:hAnsi="Segoe UI" w:cs="Segoe UI"/>
                    <w:color w:val="000000" w:themeColor="text1"/>
                    <w:sz w:val="20"/>
                    <w:szCs w:val="20"/>
                  </w:rPr>
                  <w:t>Yes</w:t>
                </w:r>
              </w:p>
            </w:tc>
          </w:sdtContent>
        </w:sdt>
        <w:tc>
          <w:tcPr>
            <w:tcW w:w="4976" w:type="dxa"/>
            <w:vAlign w:val="center"/>
          </w:tcPr>
          <w:p w14:paraId="755223F1" w14:textId="4774CA52" w:rsidR="00783B03" w:rsidRPr="00B17CB5" w:rsidRDefault="00665637" w:rsidP="00A5239B">
            <w:pPr>
              <w:kinsoku w:val="0"/>
              <w:overflowPunct w:val="0"/>
              <w:autoSpaceDE w:val="0"/>
              <w:autoSpaceDN w:val="0"/>
              <w:adjustRightInd w:val="0"/>
              <w:ind w:right="168"/>
              <w:contextualSpacing/>
              <w:jc w:val="both"/>
              <w:rPr>
                <w:rFonts w:ascii="Segoe UI" w:hAnsi="Segoe UI" w:cs="Segoe UI"/>
                <w:color w:val="000000" w:themeColor="text1"/>
                <w:szCs w:val="20"/>
              </w:rPr>
            </w:pPr>
            <w:r>
              <w:rPr>
                <w:rFonts w:ascii="Segoe UI" w:hAnsi="Segoe UI" w:cs="Segoe UI"/>
                <w:color w:val="000000" w:themeColor="text1"/>
                <w:sz w:val="20"/>
                <w:szCs w:val="18"/>
              </w:rPr>
              <w:t xml:space="preserve">The change to the </w:t>
            </w:r>
            <w:r w:rsidR="00094A72">
              <w:rPr>
                <w:rFonts w:ascii="Segoe UI" w:hAnsi="Segoe UI" w:cs="Segoe UI"/>
                <w:color w:val="000000" w:themeColor="text1"/>
                <w:sz w:val="20"/>
                <w:szCs w:val="18"/>
              </w:rPr>
              <w:t>zoning</w:t>
            </w:r>
            <w:r w:rsidR="00094A72" w:rsidRPr="008C31D1">
              <w:rPr>
                <w:rFonts w:ascii="Segoe UI" w:hAnsi="Segoe UI" w:cs="Segoe UI"/>
                <w:color w:val="000000" w:themeColor="text1"/>
                <w:sz w:val="20"/>
                <w:szCs w:val="18"/>
              </w:rPr>
              <w:t xml:space="preserve"> </w:t>
            </w:r>
            <w:r w:rsidR="00094A72">
              <w:rPr>
                <w:rFonts w:ascii="Segoe UI" w:hAnsi="Segoe UI" w:cs="Segoe UI"/>
                <w:color w:val="000000" w:themeColor="text1"/>
                <w:sz w:val="20"/>
                <w:szCs w:val="18"/>
              </w:rPr>
              <w:t>will</w:t>
            </w:r>
            <w:r>
              <w:rPr>
                <w:rFonts w:ascii="Segoe UI" w:hAnsi="Segoe UI" w:cs="Segoe UI"/>
                <w:color w:val="000000" w:themeColor="text1"/>
                <w:sz w:val="20"/>
                <w:szCs w:val="18"/>
              </w:rPr>
              <w:t xml:space="preserve"> promote medium and higher density residential outcomes in the locality and reducing car dependency by reducing car accommodation supply. This will be supplemented by good connection through the local centre and </w:t>
            </w:r>
            <w:r w:rsidR="008C31D1" w:rsidRPr="008C31D1">
              <w:rPr>
                <w:rFonts w:ascii="Segoe UI" w:hAnsi="Segoe UI" w:cs="Segoe UI"/>
                <w:color w:val="000000" w:themeColor="text1"/>
                <w:sz w:val="20"/>
                <w:szCs w:val="18"/>
              </w:rPr>
              <w:t>integrat</w:t>
            </w:r>
            <w:r>
              <w:rPr>
                <w:rFonts w:ascii="Segoe UI" w:hAnsi="Segoe UI" w:cs="Segoe UI"/>
                <w:color w:val="000000" w:themeColor="text1"/>
                <w:sz w:val="20"/>
                <w:szCs w:val="18"/>
              </w:rPr>
              <w:t>ion</w:t>
            </w:r>
            <w:r w:rsidR="008C31D1" w:rsidRPr="008C31D1">
              <w:rPr>
                <w:rFonts w:ascii="Segoe UI" w:hAnsi="Segoe UI" w:cs="Segoe UI"/>
                <w:color w:val="000000" w:themeColor="text1"/>
                <w:sz w:val="20"/>
                <w:szCs w:val="18"/>
              </w:rPr>
              <w:t xml:space="preserve"> into the existing road hierarchy and movement networks established as active transport pathways.</w:t>
            </w:r>
          </w:p>
        </w:tc>
      </w:tr>
      <w:tr w:rsidR="00783B03" w:rsidRPr="008C29F3" w14:paraId="5BF82486" w14:textId="77777777" w:rsidTr="007B6F9C">
        <w:tc>
          <w:tcPr>
            <w:tcW w:w="2977" w:type="dxa"/>
          </w:tcPr>
          <w:p w14:paraId="1AAF9398" w14:textId="3B63ADFD" w:rsidR="00783B03" w:rsidRPr="008C31D1" w:rsidRDefault="00783B03" w:rsidP="00A5239B">
            <w:pPr>
              <w:kinsoku w:val="0"/>
              <w:overflowPunct w:val="0"/>
              <w:autoSpaceDE w:val="0"/>
              <w:autoSpaceDN w:val="0"/>
              <w:adjustRightInd w:val="0"/>
              <w:jc w:val="both"/>
              <w:rPr>
                <w:rFonts w:ascii="Segoe UI" w:hAnsi="Segoe UI" w:cs="Segoe UI"/>
                <w:iCs/>
                <w:color w:val="000000" w:themeColor="text1"/>
                <w:sz w:val="20"/>
                <w:szCs w:val="20"/>
              </w:rPr>
            </w:pPr>
            <w:r w:rsidRPr="008C31D1">
              <w:rPr>
                <w:rFonts w:ascii="Segoe UI" w:hAnsi="Segoe UI" w:cs="Segoe UI"/>
                <w:iCs/>
                <w:color w:val="000000" w:themeColor="text1"/>
                <w:sz w:val="20"/>
                <w:szCs w:val="20"/>
              </w:rPr>
              <w:t>Principle 5 - Orient activity towards the street to help create safe and vibrant public areas. Provide a visual exchange between</w:t>
            </w:r>
            <w:r w:rsidR="00A97369">
              <w:rPr>
                <w:rFonts w:ascii="Segoe UI" w:hAnsi="Segoe UI" w:cs="Segoe UI"/>
                <w:iCs/>
                <w:color w:val="000000" w:themeColor="text1"/>
                <w:sz w:val="20"/>
                <w:szCs w:val="20"/>
              </w:rPr>
              <w:t xml:space="preserve"> </w:t>
            </w:r>
            <w:r w:rsidRPr="008C31D1">
              <w:rPr>
                <w:rFonts w:ascii="Segoe UI" w:hAnsi="Segoe UI" w:cs="Segoe UI"/>
                <w:iCs/>
                <w:color w:val="000000" w:themeColor="text1"/>
                <w:sz w:val="20"/>
                <w:szCs w:val="20"/>
              </w:rPr>
              <w:t xml:space="preserve">commercial, </w:t>
            </w:r>
            <w:proofErr w:type="gramStart"/>
            <w:r w:rsidRPr="008C31D1">
              <w:rPr>
                <w:rFonts w:ascii="Segoe UI" w:hAnsi="Segoe UI" w:cs="Segoe UI"/>
                <w:iCs/>
                <w:color w:val="000000" w:themeColor="text1"/>
                <w:sz w:val="20"/>
                <w:szCs w:val="20"/>
              </w:rPr>
              <w:t>social</w:t>
            </w:r>
            <w:proofErr w:type="gramEnd"/>
            <w:r w:rsidRPr="008C31D1">
              <w:rPr>
                <w:rFonts w:ascii="Segoe UI" w:hAnsi="Segoe UI" w:cs="Segoe UI"/>
                <w:iCs/>
                <w:color w:val="000000" w:themeColor="text1"/>
                <w:sz w:val="20"/>
                <w:szCs w:val="20"/>
              </w:rPr>
              <w:t xml:space="preserve"> and residential uses and the street.</w:t>
            </w:r>
          </w:p>
          <w:p w14:paraId="55F26D14" w14:textId="112D0C7F" w:rsidR="00783B03" w:rsidRPr="008C31D1" w:rsidRDefault="00783B03" w:rsidP="00A5239B">
            <w:pPr>
              <w:kinsoku w:val="0"/>
              <w:overflowPunct w:val="0"/>
              <w:autoSpaceDE w:val="0"/>
              <w:autoSpaceDN w:val="0"/>
              <w:adjustRightInd w:val="0"/>
              <w:ind w:left="322" w:hanging="284"/>
              <w:jc w:val="both"/>
              <w:rPr>
                <w:rFonts w:ascii="Segoe UI" w:hAnsi="Segoe UI" w:cs="Segoe UI"/>
                <w:iCs/>
                <w:color w:val="000000" w:themeColor="text1"/>
                <w:sz w:val="20"/>
                <w:szCs w:val="20"/>
              </w:rPr>
            </w:pPr>
          </w:p>
        </w:tc>
        <w:sdt>
          <w:sdtPr>
            <w:rPr>
              <w:rFonts w:ascii="Segoe UI" w:hAnsi="Segoe UI" w:cs="Segoe UI"/>
              <w:color w:val="000000" w:themeColor="text1"/>
              <w:sz w:val="20"/>
              <w:szCs w:val="20"/>
            </w:rPr>
            <w:alias w:val="Applicability"/>
            <w:tag w:val="Applicability"/>
            <w:id w:val="227341369"/>
            <w:comboBox>
              <w:listItem w:value="Choose an item."/>
              <w:listItem w:displayText="Yes" w:value="Yes"/>
              <w:listItem w:displayText="No" w:value="No"/>
              <w:listItem w:displayText="N/A" w:value="N/A"/>
            </w:comboBox>
          </w:sdtPr>
          <w:sdtEndPr/>
          <w:sdtContent>
            <w:tc>
              <w:tcPr>
                <w:tcW w:w="1857" w:type="dxa"/>
                <w:vAlign w:val="center"/>
              </w:tcPr>
              <w:p w14:paraId="504F727B" w14:textId="529EB193" w:rsidR="00783B03" w:rsidRPr="008C31D1" w:rsidRDefault="00783B03" w:rsidP="00A5239B">
                <w:pPr>
                  <w:kinsoku w:val="0"/>
                  <w:overflowPunct w:val="0"/>
                  <w:autoSpaceDE w:val="0"/>
                  <w:autoSpaceDN w:val="0"/>
                  <w:adjustRightInd w:val="0"/>
                  <w:ind w:left="86" w:right="119"/>
                  <w:jc w:val="both"/>
                  <w:rPr>
                    <w:rFonts w:ascii="Segoe UI" w:hAnsi="Segoe UI" w:cs="Segoe UI"/>
                    <w:color w:val="000000" w:themeColor="text1"/>
                    <w:sz w:val="20"/>
                    <w:szCs w:val="20"/>
                  </w:rPr>
                </w:pPr>
                <w:r w:rsidRPr="008C31D1">
                  <w:rPr>
                    <w:rFonts w:ascii="Segoe UI" w:hAnsi="Segoe UI" w:cs="Segoe UI"/>
                    <w:color w:val="000000" w:themeColor="text1"/>
                    <w:sz w:val="20"/>
                    <w:szCs w:val="20"/>
                  </w:rPr>
                  <w:t>Yes</w:t>
                </w:r>
              </w:p>
            </w:tc>
          </w:sdtContent>
        </w:sdt>
        <w:tc>
          <w:tcPr>
            <w:tcW w:w="4976" w:type="dxa"/>
            <w:vAlign w:val="center"/>
          </w:tcPr>
          <w:p w14:paraId="12E7A6D6" w14:textId="25D71946" w:rsidR="00783B03" w:rsidRPr="00B17CB5" w:rsidRDefault="008C31D1" w:rsidP="00A5239B">
            <w:pPr>
              <w:kinsoku w:val="0"/>
              <w:overflowPunct w:val="0"/>
              <w:autoSpaceDE w:val="0"/>
              <w:autoSpaceDN w:val="0"/>
              <w:adjustRightInd w:val="0"/>
              <w:ind w:right="168"/>
              <w:contextualSpacing/>
              <w:jc w:val="both"/>
              <w:rPr>
                <w:rFonts w:ascii="Segoe UI" w:hAnsi="Segoe UI" w:cs="Segoe UI"/>
                <w:color w:val="000000" w:themeColor="text1"/>
                <w:szCs w:val="20"/>
              </w:rPr>
            </w:pPr>
            <w:r>
              <w:rPr>
                <w:rFonts w:ascii="Segoe UI" w:hAnsi="Segoe UI" w:cs="Segoe UI"/>
                <w:color w:val="000000" w:themeColor="text1"/>
                <w:sz w:val="20"/>
                <w:szCs w:val="18"/>
              </w:rPr>
              <w:t>T</w:t>
            </w:r>
            <w:r w:rsidRPr="008C31D1">
              <w:rPr>
                <w:rFonts w:ascii="Segoe UI" w:hAnsi="Segoe UI" w:cs="Segoe UI"/>
                <w:color w:val="000000" w:themeColor="text1"/>
                <w:sz w:val="20"/>
                <w:szCs w:val="18"/>
              </w:rPr>
              <w:t xml:space="preserve">he future residential subdivision can be designed to promote </w:t>
            </w:r>
            <w:r>
              <w:rPr>
                <w:rFonts w:ascii="Segoe UI" w:hAnsi="Segoe UI" w:cs="Segoe UI"/>
                <w:color w:val="000000" w:themeColor="text1"/>
                <w:sz w:val="20"/>
                <w:szCs w:val="18"/>
              </w:rPr>
              <w:t>positive public domain areas, particularly those adjacent to the new Hilltop local park.</w:t>
            </w:r>
            <w:r w:rsidRPr="008C31D1">
              <w:rPr>
                <w:rFonts w:ascii="Segoe UI" w:hAnsi="Segoe UI" w:cs="Segoe UI"/>
                <w:color w:val="000000" w:themeColor="text1"/>
                <w:sz w:val="20"/>
                <w:szCs w:val="18"/>
              </w:rPr>
              <w:t xml:space="preserve"> The</w:t>
            </w:r>
            <w:r w:rsidR="00665637">
              <w:rPr>
                <w:rFonts w:ascii="Segoe UI" w:hAnsi="Segoe UI" w:cs="Segoe UI"/>
                <w:color w:val="000000" w:themeColor="text1"/>
                <w:sz w:val="20"/>
                <w:szCs w:val="18"/>
              </w:rPr>
              <w:t xml:space="preserve"> residential zoning will provide clear objectives for a diverse housing supply along with best practice in design of increased density housing and </w:t>
            </w:r>
            <w:r>
              <w:rPr>
                <w:rFonts w:ascii="Segoe UI" w:hAnsi="Segoe UI" w:cs="Segoe UI"/>
                <w:color w:val="000000" w:themeColor="text1"/>
                <w:sz w:val="20"/>
                <w:szCs w:val="18"/>
              </w:rPr>
              <w:t xml:space="preserve">with </w:t>
            </w:r>
            <w:r w:rsidR="00665637">
              <w:rPr>
                <w:rFonts w:ascii="Segoe UI" w:hAnsi="Segoe UI" w:cs="Segoe UI"/>
                <w:color w:val="000000" w:themeColor="text1"/>
                <w:sz w:val="20"/>
                <w:szCs w:val="18"/>
              </w:rPr>
              <w:t xml:space="preserve">clear interaction with </w:t>
            </w:r>
            <w:r>
              <w:rPr>
                <w:rFonts w:ascii="Segoe UI" w:hAnsi="Segoe UI" w:cs="Segoe UI"/>
                <w:color w:val="000000" w:themeColor="text1"/>
                <w:sz w:val="20"/>
                <w:szCs w:val="18"/>
              </w:rPr>
              <w:t>the public domain and open space areas.</w:t>
            </w:r>
          </w:p>
        </w:tc>
      </w:tr>
      <w:tr w:rsidR="00783B03" w:rsidRPr="008C29F3" w14:paraId="425D123D" w14:textId="77777777" w:rsidTr="007B6F9C">
        <w:tc>
          <w:tcPr>
            <w:tcW w:w="2977" w:type="dxa"/>
          </w:tcPr>
          <w:p w14:paraId="56347F32" w14:textId="7A169CBF" w:rsidR="00783B03" w:rsidRPr="008C31D1" w:rsidRDefault="00783B03" w:rsidP="00A5239B">
            <w:pPr>
              <w:kinsoku w:val="0"/>
              <w:overflowPunct w:val="0"/>
              <w:autoSpaceDE w:val="0"/>
              <w:autoSpaceDN w:val="0"/>
              <w:adjustRightInd w:val="0"/>
              <w:jc w:val="both"/>
              <w:rPr>
                <w:rFonts w:ascii="Segoe UI" w:hAnsi="Segoe UI" w:cs="Segoe UI"/>
                <w:iCs/>
                <w:color w:val="000000" w:themeColor="text1"/>
                <w:sz w:val="20"/>
                <w:szCs w:val="20"/>
              </w:rPr>
            </w:pPr>
            <w:r w:rsidRPr="008C31D1">
              <w:rPr>
                <w:rFonts w:ascii="Segoe UI" w:hAnsi="Segoe UI" w:cs="Segoe UI"/>
                <w:iCs/>
                <w:color w:val="000000" w:themeColor="text1"/>
                <w:sz w:val="20"/>
                <w:szCs w:val="20"/>
              </w:rPr>
              <w:t xml:space="preserve">Principle 6 - Provide more </w:t>
            </w:r>
            <w:proofErr w:type="spellStart"/>
            <w:r w:rsidRPr="008C31D1">
              <w:rPr>
                <w:rFonts w:ascii="Segoe UI" w:hAnsi="Segoe UI" w:cs="Segoe UI"/>
                <w:iCs/>
                <w:color w:val="000000" w:themeColor="text1"/>
                <w:sz w:val="20"/>
                <w:szCs w:val="20"/>
              </w:rPr>
              <w:t>mid rise</w:t>
            </w:r>
            <w:proofErr w:type="spellEnd"/>
            <w:r w:rsidRPr="008C31D1">
              <w:rPr>
                <w:rFonts w:ascii="Segoe UI" w:hAnsi="Segoe UI" w:cs="Segoe UI"/>
                <w:iCs/>
                <w:color w:val="000000" w:themeColor="text1"/>
                <w:sz w:val="20"/>
                <w:szCs w:val="20"/>
              </w:rPr>
              <w:t xml:space="preserve"> living adjacent the town centre and open spaces for vibrancy and convenience, while also focusing development along key pedestrian routes.</w:t>
            </w:r>
          </w:p>
          <w:p w14:paraId="43B9DDA8" w14:textId="21E2FA2D" w:rsidR="00783B03" w:rsidRPr="008C31D1" w:rsidRDefault="00783B03" w:rsidP="00A5239B">
            <w:pPr>
              <w:kinsoku w:val="0"/>
              <w:overflowPunct w:val="0"/>
              <w:autoSpaceDE w:val="0"/>
              <w:autoSpaceDN w:val="0"/>
              <w:adjustRightInd w:val="0"/>
              <w:ind w:left="322" w:hanging="284"/>
              <w:jc w:val="both"/>
              <w:rPr>
                <w:rFonts w:ascii="Segoe UI" w:hAnsi="Segoe UI" w:cs="Segoe UI"/>
                <w:iCs/>
                <w:color w:val="000000" w:themeColor="text1"/>
                <w:sz w:val="20"/>
                <w:szCs w:val="20"/>
              </w:rPr>
            </w:pPr>
          </w:p>
        </w:tc>
        <w:sdt>
          <w:sdtPr>
            <w:rPr>
              <w:rFonts w:ascii="Segoe UI" w:hAnsi="Segoe UI" w:cs="Segoe UI"/>
              <w:color w:val="000000" w:themeColor="text1"/>
              <w:sz w:val="20"/>
              <w:szCs w:val="20"/>
            </w:rPr>
            <w:alias w:val="Applicability"/>
            <w:tag w:val="Applicability"/>
            <w:id w:val="1511946711"/>
            <w:comboBox>
              <w:listItem w:value="Choose an item."/>
              <w:listItem w:displayText="Yes" w:value="Yes"/>
              <w:listItem w:displayText="No" w:value="No"/>
              <w:listItem w:displayText="N/A" w:value="N/A"/>
            </w:comboBox>
          </w:sdtPr>
          <w:sdtEndPr/>
          <w:sdtContent>
            <w:tc>
              <w:tcPr>
                <w:tcW w:w="1857" w:type="dxa"/>
                <w:vAlign w:val="center"/>
              </w:tcPr>
              <w:p w14:paraId="4C793F3C" w14:textId="43357548" w:rsidR="00783B03" w:rsidRPr="008C31D1" w:rsidRDefault="00783B03" w:rsidP="00A5239B">
                <w:pPr>
                  <w:kinsoku w:val="0"/>
                  <w:overflowPunct w:val="0"/>
                  <w:autoSpaceDE w:val="0"/>
                  <w:autoSpaceDN w:val="0"/>
                  <w:adjustRightInd w:val="0"/>
                  <w:ind w:left="86" w:right="119"/>
                  <w:jc w:val="both"/>
                  <w:rPr>
                    <w:rFonts w:ascii="Segoe UI" w:hAnsi="Segoe UI" w:cs="Segoe UI"/>
                    <w:color w:val="000000" w:themeColor="text1"/>
                    <w:sz w:val="20"/>
                    <w:szCs w:val="20"/>
                  </w:rPr>
                </w:pPr>
                <w:r w:rsidRPr="008C31D1">
                  <w:rPr>
                    <w:rFonts w:ascii="Segoe UI" w:hAnsi="Segoe UI" w:cs="Segoe UI"/>
                    <w:color w:val="000000" w:themeColor="text1"/>
                    <w:sz w:val="20"/>
                    <w:szCs w:val="20"/>
                  </w:rPr>
                  <w:t>Yes</w:t>
                </w:r>
              </w:p>
            </w:tc>
          </w:sdtContent>
        </w:sdt>
        <w:tc>
          <w:tcPr>
            <w:tcW w:w="4976" w:type="dxa"/>
            <w:vAlign w:val="center"/>
          </w:tcPr>
          <w:p w14:paraId="627BCC64" w14:textId="0A40FE21" w:rsidR="00783B03" w:rsidRPr="00B17CB5" w:rsidRDefault="0085071F" w:rsidP="00A5239B">
            <w:pPr>
              <w:kinsoku w:val="0"/>
              <w:overflowPunct w:val="0"/>
              <w:autoSpaceDE w:val="0"/>
              <w:autoSpaceDN w:val="0"/>
              <w:adjustRightInd w:val="0"/>
              <w:ind w:right="168"/>
              <w:contextualSpacing/>
              <w:jc w:val="both"/>
              <w:rPr>
                <w:rFonts w:ascii="Segoe UI" w:hAnsi="Segoe UI" w:cs="Segoe UI"/>
                <w:color w:val="000000" w:themeColor="text1"/>
                <w:szCs w:val="20"/>
              </w:rPr>
            </w:pPr>
            <w:r>
              <w:rPr>
                <w:rFonts w:ascii="Segoe UI" w:hAnsi="Segoe UI" w:cs="Segoe UI"/>
                <w:color w:val="000000" w:themeColor="text1"/>
                <w:sz w:val="20"/>
                <w:szCs w:val="18"/>
              </w:rPr>
              <w:t>H</w:t>
            </w:r>
            <w:r w:rsidR="008C31D1" w:rsidRPr="008C31D1">
              <w:rPr>
                <w:rFonts w:ascii="Segoe UI" w:hAnsi="Segoe UI" w:cs="Segoe UI"/>
                <w:color w:val="000000" w:themeColor="text1"/>
                <w:sz w:val="20"/>
                <w:szCs w:val="18"/>
              </w:rPr>
              <w:t>ousing diversity</w:t>
            </w:r>
            <w:r w:rsidR="008C31D1">
              <w:rPr>
                <w:rFonts w:ascii="Segoe UI" w:hAnsi="Segoe UI" w:cs="Segoe UI"/>
                <w:color w:val="000000" w:themeColor="text1"/>
                <w:sz w:val="20"/>
                <w:szCs w:val="18"/>
              </w:rPr>
              <w:t>, including greater variety in medium density supply</w:t>
            </w:r>
            <w:r>
              <w:rPr>
                <w:rFonts w:ascii="Segoe UI" w:hAnsi="Segoe UI" w:cs="Segoe UI"/>
                <w:color w:val="000000" w:themeColor="text1"/>
                <w:sz w:val="20"/>
                <w:szCs w:val="18"/>
              </w:rPr>
              <w:t xml:space="preserve"> is promoted in the objectives of the zone</w:t>
            </w:r>
            <w:r w:rsidR="008C31D1" w:rsidRPr="008C31D1">
              <w:rPr>
                <w:rFonts w:ascii="Segoe UI" w:hAnsi="Segoe UI" w:cs="Segoe UI"/>
                <w:color w:val="000000" w:themeColor="text1"/>
                <w:sz w:val="20"/>
                <w:szCs w:val="18"/>
              </w:rPr>
              <w:t>.</w:t>
            </w:r>
            <w:r>
              <w:rPr>
                <w:rFonts w:ascii="Segoe UI" w:hAnsi="Segoe UI" w:cs="Segoe UI"/>
                <w:color w:val="000000" w:themeColor="text1"/>
                <w:sz w:val="20"/>
                <w:szCs w:val="18"/>
              </w:rPr>
              <w:t xml:space="preserve"> The changed direction of the local centre is mapped in the draft GWSP to identify a vision for greater densities surrounding the Hilltop Park and with interface with the adjoining employment lands. The DCP chapter will be updated to reflect this outcome and contains controls to reflect this principle.</w:t>
            </w:r>
          </w:p>
        </w:tc>
      </w:tr>
      <w:tr w:rsidR="00783B03" w:rsidRPr="008C29F3" w14:paraId="71006B05" w14:textId="77777777" w:rsidTr="007B6F9C">
        <w:tc>
          <w:tcPr>
            <w:tcW w:w="2977" w:type="dxa"/>
          </w:tcPr>
          <w:p w14:paraId="44610950" w14:textId="5088436C" w:rsidR="00783B03" w:rsidRPr="008C31D1" w:rsidRDefault="00783B03" w:rsidP="00A5239B">
            <w:pPr>
              <w:kinsoku w:val="0"/>
              <w:overflowPunct w:val="0"/>
              <w:autoSpaceDE w:val="0"/>
              <w:autoSpaceDN w:val="0"/>
              <w:adjustRightInd w:val="0"/>
              <w:jc w:val="both"/>
              <w:rPr>
                <w:rFonts w:ascii="Segoe UI" w:hAnsi="Segoe UI" w:cs="Segoe UI"/>
                <w:iCs/>
                <w:color w:val="000000" w:themeColor="text1"/>
                <w:sz w:val="20"/>
                <w:szCs w:val="20"/>
              </w:rPr>
            </w:pPr>
            <w:r w:rsidRPr="008C31D1">
              <w:rPr>
                <w:rFonts w:ascii="Segoe UI" w:hAnsi="Segoe UI" w:cs="Segoe UI"/>
                <w:iCs/>
                <w:color w:val="000000" w:themeColor="text1"/>
                <w:sz w:val="20"/>
                <w:szCs w:val="20"/>
              </w:rPr>
              <w:t>Principle 7 - Supply a mix of housing typologies including affordable housing for a diverse and well-rounded community.</w:t>
            </w:r>
          </w:p>
          <w:p w14:paraId="2B6D62BC" w14:textId="7F35DD4B" w:rsidR="00783B03" w:rsidRPr="008C31D1" w:rsidRDefault="00783B03" w:rsidP="00A5239B">
            <w:pPr>
              <w:kinsoku w:val="0"/>
              <w:overflowPunct w:val="0"/>
              <w:autoSpaceDE w:val="0"/>
              <w:autoSpaceDN w:val="0"/>
              <w:adjustRightInd w:val="0"/>
              <w:ind w:left="322" w:hanging="284"/>
              <w:jc w:val="both"/>
              <w:rPr>
                <w:rFonts w:ascii="Segoe UI" w:hAnsi="Segoe UI" w:cs="Segoe UI"/>
                <w:iCs/>
                <w:color w:val="000000" w:themeColor="text1"/>
                <w:sz w:val="20"/>
                <w:szCs w:val="20"/>
              </w:rPr>
            </w:pPr>
          </w:p>
        </w:tc>
        <w:sdt>
          <w:sdtPr>
            <w:rPr>
              <w:rFonts w:ascii="Segoe UI" w:hAnsi="Segoe UI" w:cs="Segoe UI"/>
              <w:color w:val="000000" w:themeColor="text1"/>
              <w:sz w:val="20"/>
              <w:szCs w:val="20"/>
            </w:rPr>
            <w:alias w:val="Applicability"/>
            <w:tag w:val="Applicability"/>
            <w:id w:val="-373164260"/>
            <w:comboBox>
              <w:listItem w:value="Choose an item."/>
              <w:listItem w:displayText="Yes" w:value="Yes"/>
              <w:listItem w:displayText="No" w:value="No"/>
              <w:listItem w:displayText="N/A" w:value="N/A"/>
            </w:comboBox>
          </w:sdtPr>
          <w:sdtEndPr/>
          <w:sdtContent>
            <w:tc>
              <w:tcPr>
                <w:tcW w:w="1857" w:type="dxa"/>
                <w:vAlign w:val="center"/>
              </w:tcPr>
              <w:p w14:paraId="1E7196C6" w14:textId="2F3151B6" w:rsidR="00783B03" w:rsidRPr="008C31D1" w:rsidRDefault="00783B03" w:rsidP="00A5239B">
                <w:pPr>
                  <w:kinsoku w:val="0"/>
                  <w:overflowPunct w:val="0"/>
                  <w:autoSpaceDE w:val="0"/>
                  <w:autoSpaceDN w:val="0"/>
                  <w:adjustRightInd w:val="0"/>
                  <w:ind w:left="86" w:right="119"/>
                  <w:jc w:val="both"/>
                  <w:rPr>
                    <w:rFonts w:ascii="Segoe UI" w:hAnsi="Segoe UI" w:cs="Segoe UI"/>
                    <w:color w:val="000000" w:themeColor="text1"/>
                    <w:sz w:val="20"/>
                    <w:szCs w:val="20"/>
                  </w:rPr>
                </w:pPr>
                <w:r w:rsidRPr="008C31D1">
                  <w:rPr>
                    <w:rFonts w:ascii="Segoe UI" w:hAnsi="Segoe UI" w:cs="Segoe UI"/>
                    <w:color w:val="000000" w:themeColor="text1"/>
                    <w:sz w:val="20"/>
                    <w:szCs w:val="20"/>
                  </w:rPr>
                  <w:t>Yes</w:t>
                </w:r>
              </w:p>
            </w:tc>
          </w:sdtContent>
        </w:sdt>
        <w:tc>
          <w:tcPr>
            <w:tcW w:w="4976" w:type="dxa"/>
            <w:vAlign w:val="center"/>
          </w:tcPr>
          <w:p w14:paraId="06B1E08E" w14:textId="4C818B58" w:rsidR="00783B03" w:rsidRPr="00B17CB5" w:rsidRDefault="00D1731B" w:rsidP="00A5239B">
            <w:pPr>
              <w:kinsoku w:val="0"/>
              <w:overflowPunct w:val="0"/>
              <w:autoSpaceDE w:val="0"/>
              <w:autoSpaceDN w:val="0"/>
              <w:adjustRightInd w:val="0"/>
              <w:ind w:right="168"/>
              <w:contextualSpacing/>
              <w:jc w:val="both"/>
              <w:rPr>
                <w:rFonts w:ascii="Segoe UI" w:hAnsi="Segoe UI" w:cs="Segoe UI"/>
                <w:color w:val="000000" w:themeColor="text1"/>
                <w:szCs w:val="20"/>
              </w:rPr>
            </w:pPr>
            <w:r>
              <w:rPr>
                <w:rFonts w:ascii="Segoe UI" w:hAnsi="Segoe UI" w:cs="Segoe UI"/>
                <w:color w:val="000000" w:themeColor="text1"/>
                <w:sz w:val="20"/>
                <w:szCs w:val="18"/>
              </w:rPr>
              <w:t>H</w:t>
            </w:r>
            <w:r w:rsidRPr="008C31D1">
              <w:rPr>
                <w:rFonts w:ascii="Segoe UI" w:hAnsi="Segoe UI" w:cs="Segoe UI"/>
                <w:color w:val="000000" w:themeColor="text1"/>
                <w:sz w:val="20"/>
                <w:szCs w:val="18"/>
              </w:rPr>
              <w:t>ousing diversity</w:t>
            </w:r>
            <w:r>
              <w:rPr>
                <w:rFonts w:ascii="Segoe UI" w:hAnsi="Segoe UI" w:cs="Segoe UI"/>
                <w:color w:val="000000" w:themeColor="text1"/>
                <w:sz w:val="20"/>
                <w:szCs w:val="18"/>
              </w:rPr>
              <w:t>, including greater variety in medium density supply is promoted in the objectives of the zone</w:t>
            </w:r>
            <w:r w:rsidRPr="008C31D1">
              <w:rPr>
                <w:rFonts w:ascii="Segoe UI" w:hAnsi="Segoe UI" w:cs="Segoe UI"/>
                <w:color w:val="000000" w:themeColor="text1"/>
                <w:sz w:val="20"/>
                <w:szCs w:val="18"/>
              </w:rPr>
              <w:t>.</w:t>
            </w:r>
            <w:r>
              <w:rPr>
                <w:rFonts w:ascii="Segoe UI" w:hAnsi="Segoe UI" w:cs="Segoe UI"/>
                <w:color w:val="000000" w:themeColor="text1"/>
                <w:sz w:val="20"/>
                <w:szCs w:val="18"/>
              </w:rPr>
              <w:t xml:space="preserve"> The applicable development standards for this site are unchanged to ensure maximum yield from the land. All forms of affordable housing are permissible within the residential zone. With increased diversity and proximity to services this location is well suited to affordable housing development.</w:t>
            </w:r>
          </w:p>
        </w:tc>
      </w:tr>
      <w:tr w:rsidR="00783B03" w:rsidRPr="008C29F3" w14:paraId="0F82B953" w14:textId="77777777" w:rsidTr="007B6F9C">
        <w:tc>
          <w:tcPr>
            <w:tcW w:w="2977" w:type="dxa"/>
          </w:tcPr>
          <w:p w14:paraId="625BB23F" w14:textId="003C4FAA" w:rsidR="00783B03" w:rsidRPr="008C31D1" w:rsidRDefault="00783B03" w:rsidP="00A5239B">
            <w:pPr>
              <w:kinsoku w:val="0"/>
              <w:overflowPunct w:val="0"/>
              <w:autoSpaceDE w:val="0"/>
              <w:autoSpaceDN w:val="0"/>
              <w:adjustRightInd w:val="0"/>
              <w:jc w:val="both"/>
              <w:rPr>
                <w:rFonts w:ascii="Segoe UI" w:hAnsi="Segoe UI" w:cs="Segoe UI"/>
                <w:iCs/>
                <w:color w:val="000000" w:themeColor="text1"/>
                <w:sz w:val="20"/>
                <w:szCs w:val="20"/>
              </w:rPr>
            </w:pPr>
            <w:r w:rsidRPr="008C31D1">
              <w:rPr>
                <w:rFonts w:ascii="Segoe UI" w:hAnsi="Segoe UI" w:cs="Segoe UI"/>
                <w:iCs/>
                <w:color w:val="000000" w:themeColor="text1"/>
                <w:sz w:val="20"/>
                <w:szCs w:val="20"/>
              </w:rPr>
              <w:t>Principle 8 - Establish a robust structure plan which can adapt to market demand and investor interest through typology mix or density.</w:t>
            </w:r>
            <w:r w:rsidR="00A97369">
              <w:rPr>
                <w:rFonts w:ascii="Segoe UI" w:hAnsi="Segoe UI" w:cs="Segoe UI"/>
                <w:iCs/>
                <w:color w:val="000000" w:themeColor="text1"/>
                <w:sz w:val="20"/>
                <w:szCs w:val="20"/>
              </w:rPr>
              <w:t xml:space="preserve"> </w:t>
            </w:r>
          </w:p>
        </w:tc>
        <w:sdt>
          <w:sdtPr>
            <w:rPr>
              <w:rFonts w:ascii="Segoe UI" w:hAnsi="Segoe UI" w:cs="Segoe UI"/>
              <w:color w:val="000000" w:themeColor="text1"/>
              <w:sz w:val="20"/>
              <w:szCs w:val="20"/>
            </w:rPr>
            <w:alias w:val="Applicability"/>
            <w:tag w:val="Applicability"/>
            <w:id w:val="607165610"/>
            <w:comboBox>
              <w:listItem w:value="Choose an item."/>
              <w:listItem w:displayText="Yes" w:value="Yes"/>
              <w:listItem w:displayText="No" w:value="No"/>
              <w:listItem w:displayText="N/A" w:value="N/A"/>
            </w:comboBox>
          </w:sdtPr>
          <w:sdtEndPr/>
          <w:sdtContent>
            <w:tc>
              <w:tcPr>
                <w:tcW w:w="1857" w:type="dxa"/>
                <w:vAlign w:val="center"/>
              </w:tcPr>
              <w:p w14:paraId="72D1FE17" w14:textId="3B4B2AA1" w:rsidR="00783B03" w:rsidRPr="008C31D1" w:rsidRDefault="00783B03" w:rsidP="00A5239B">
                <w:pPr>
                  <w:kinsoku w:val="0"/>
                  <w:overflowPunct w:val="0"/>
                  <w:autoSpaceDE w:val="0"/>
                  <w:autoSpaceDN w:val="0"/>
                  <w:adjustRightInd w:val="0"/>
                  <w:ind w:left="86" w:right="119"/>
                  <w:jc w:val="both"/>
                  <w:rPr>
                    <w:rFonts w:ascii="Segoe UI" w:hAnsi="Segoe UI" w:cs="Segoe UI"/>
                    <w:color w:val="000000" w:themeColor="text1"/>
                    <w:sz w:val="20"/>
                    <w:szCs w:val="20"/>
                  </w:rPr>
                </w:pPr>
                <w:r w:rsidRPr="008C31D1">
                  <w:rPr>
                    <w:rFonts w:ascii="Segoe UI" w:hAnsi="Segoe UI" w:cs="Segoe UI"/>
                    <w:color w:val="000000" w:themeColor="text1"/>
                    <w:sz w:val="20"/>
                    <w:szCs w:val="20"/>
                  </w:rPr>
                  <w:t>Yes</w:t>
                </w:r>
              </w:p>
            </w:tc>
          </w:sdtContent>
        </w:sdt>
        <w:tc>
          <w:tcPr>
            <w:tcW w:w="4976" w:type="dxa"/>
            <w:vAlign w:val="center"/>
          </w:tcPr>
          <w:p w14:paraId="7D0DA513" w14:textId="14017B38" w:rsidR="00783B03" w:rsidRPr="00B17CB5" w:rsidRDefault="00A97369" w:rsidP="00A5239B">
            <w:pPr>
              <w:kinsoku w:val="0"/>
              <w:overflowPunct w:val="0"/>
              <w:autoSpaceDE w:val="0"/>
              <w:autoSpaceDN w:val="0"/>
              <w:adjustRightInd w:val="0"/>
              <w:ind w:right="168"/>
              <w:contextualSpacing/>
              <w:jc w:val="both"/>
              <w:rPr>
                <w:rFonts w:ascii="Segoe UI" w:hAnsi="Segoe UI" w:cs="Segoe UI"/>
                <w:color w:val="000000" w:themeColor="text1"/>
                <w:szCs w:val="20"/>
              </w:rPr>
            </w:pPr>
            <w:r w:rsidRPr="00A97369">
              <w:rPr>
                <w:rFonts w:ascii="Segoe UI" w:hAnsi="Segoe UI" w:cs="Segoe UI"/>
                <w:color w:val="000000" w:themeColor="text1"/>
                <w:sz w:val="20"/>
                <w:szCs w:val="18"/>
              </w:rPr>
              <w:t xml:space="preserve">The Proposal responds to the </w:t>
            </w:r>
            <w:r w:rsidR="007D118E">
              <w:rPr>
                <w:rFonts w:ascii="Segoe UI" w:hAnsi="Segoe UI" w:cs="Segoe UI"/>
                <w:color w:val="000000" w:themeColor="text1"/>
                <w:sz w:val="20"/>
                <w:szCs w:val="18"/>
              </w:rPr>
              <w:t>draft G</w:t>
            </w:r>
            <w:r>
              <w:rPr>
                <w:rFonts w:ascii="Segoe UI" w:hAnsi="Segoe UI" w:cs="Segoe UI"/>
                <w:color w:val="000000" w:themeColor="text1"/>
                <w:sz w:val="20"/>
                <w:szCs w:val="18"/>
              </w:rPr>
              <w:t>reater Warnervale Structure Plan</w:t>
            </w:r>
            <w:r w:rsidR="00D1731B">
              <w:rPr>
                <w:rFonts w:ascii="Segoe UI" w:hAnsi="Segoe UI" w:cs="Segoe UI"/>
                <w:color w:val="000000" w:themeColor="text1"/>
                <w:sz w:val="20"/>
                <w:szCs w:val="18"/>
              </w:rPr>
              <w:t xml:space="preserve"> that has been amended to reflect the local centre status for this location. The local centre will still provide everyday services and the location of Hilltop Park will facilitate the </w:t>
            </w:r>
            <w:proofErr w:type="gramStart"/>
            <w:r w:rsidR="00D1731B">
              <w:rPr>
                <w:rFonts w:ascii="Segoe UI" w:hAnsi="Segoe UI" w:cs="Segoe UI"/>
                <w:color w:val="000000" w:themeColor="text1"/>
                <w:sz w:val="20"/>
                <w:szCs w:val="18"/>
              </w:rPr>
              <w:t>15 minute</w:t>
            </w:r>
            <w:proofErr w:type="gramEnd"/>
            <w:r w:rsidR="00D1731B">
              <w:rPr>
                <w:rFonts w:ascii="Segoe UI" w:hAnsi="Segoe UI" w:cs="Segoe UI"/>
                <w:color w:val="000000" w:themeColor="text1"/>
                <w:sz w:val="20"/>
                <w:szCs w:val="18"/>
              </w:rPr>
              <w:t xml:space="preserve"> neighbourhood connections to this centre</w:t>
            </w:r>
            <w:r>
              <w:rPr>
                <w:rFonts w:ascii="Segoe UI" w:hAnsi="Segoe UI" w:cs="Segoe UI"/>
                <w:color w:val="000000" w:themeColor="text1"/>
                <w:sz w:val="20"/>
                <w:szCs w:val="18"/>
              </w:rPr>
              <w:t>.</w:t>
            </w:r>
            <w:r w:rsidR="00D1731B">
              <w:rPr>
                <w:rFonts w:ascii="Segoe UI" w:hAnsi="Segoe UI" w:cs="Segoe UI"/>
                <w:color w:val="000000" w:themeColor="text1"/>
                <w:sz w:val="20"/>
                <w:szCs w:val="18"/>
              </w:rPr>
              <w:t xml:space="preserve"> While the subject site is a small portion of land within the centre, it does provide important interface with the adjoining employment lands and Hilltop Park and so affords the opportunity for higher density and diversity to maximise the connection to these facilities.</w:t>
            </w:r>
          </w:p>
        </w:tc>
      </w:tr>
      <w:tr w:rsidR="00783B03" w:rsidRPr="008C29F3" w14:paraId="29E967DF" w14:textId="77777777" w:rsidTr="007B6F9C">
        <w:tc>
          <w:tcPr>
            <w:tcW w:w="2977" w:type="dxa"/>
          </w:tcPr>
          <w:p w14:paraId="10276D26" w14:textId="155A0B18" w:rsidR="00783B03" w:rsidRPr="008C31D1" w:rsidRDefault="00783B03" w:rsidP="00A5239B">
            <w:pPr>
              <w:kinsoku w:val="0"/>
              <w:overflowPunct w:val="0"/>
              <w:autoSpaceDE w:val="0"/>
              <w:autoSpaceDN w:val="0"/>
              <w:adjustRightInd w:val="0"/>
              <w:jc w:val="both"/>
              <w:rPr>
                <w:rFonts w:ascii="Segoe UI" w:hAnsi="Segoe UI" w:cs="Segoe UI"/>
                <w:iCs/>
                <w:color w:val="000000" w:themeColor="text1"/>
                <w:sz w:val="20"/>
                <w:szCs w:val="20"/>
              </w:rPr>
            </w:pPr>
            <w:r w:rsidRPr="008C31D1">
              <w:rPr>
                <w:rFonts w:ascii="Segoe UI" w:hAnsi="Segoe UI" w:cs="Segoe UI"/>
                <w:iCs/>
                <w:color w:val="000000" w:themeColor="text1"/>
                <w:sz w:val="20"/>
                <w:szCs w:val="20"/>
              </w:rPr>
              <w:t xml:space="preserve">Principle 9 - Provide a staged approach to development that aims to reach the site’s </w:t>
            </w:r>
            <w:r w:rsidRPr="008C31D1">
              <w:rPr>
                <w:rFonts w:ascii="Segoe UI" w:hAnsi="Segoe UI" w:cs="Segoe UI"/>
                <w:iCs/>
                <w:color w:val="000000" w:themeColor="text1"/>
                <w:sz w:val="20"/>
                <w:szCs w:val="20"/>
              </w:rPr>
              <w:lastRenderedPageBreak/>
              <w:t xml:space="preserve">maximum yield potential. </w:t>
            </w:r>
          </w:p>
          <w:p w14:paraId="78DC0949" w14:textId="20EEFB0F" w:rsidR="00783B03" w:rsidRPr="008C31D1" w:rsidRDefault="00783B03" w:rsidP="00A5239B">
            <w:pPr>
              <w:kinsoku w:val="0"/>
              <w:overflowPunct w:val="0"/>
              <w:autoSpaceDE w:val="0"/>
              <w:autoSpaceDN w:val="0"/>
              <w:adjustRightInd w:val="0"/>
              <w:ind w:left="322" w:hanging="284"/>
              <w:jc w:val="both"/>
              <w:rPr>
                <w:rFonts w:ascii="Segoe UI" w:hAnsi="Segoe UI" w:cs="Segoe UI"/>
                <w:iCs/>
                <w:color w:val="000000" w:themeColor="text1"/>
                <w:sz w:val="20"/>
                <w:szCs w:val="20"/>
              </w:rPr>
            </w:pPr>
          </w:p>
        </w:tc>
        <w:sdt>
          <w:sdtPr>
            <w:rPr>
              <w:rFonts w:ascii="Segoe UI" w:hAnsi="Segoe UI" w:cs="Segoe UI"/>
              <w:color w:val="000000" w:themeColor="text1"/>
              <w:sz w:val="20"/>
              <w:szCs w:val="20"/>
            </w:rPr>
            <w:alias w:val="Applicability"/>
            <w:tag w:val="Applicability"/>
            <w:id w:val="-1688360384"/>
            <w:comboBox>
              <w:listItem w:value="Choose an item."/>
              <w:listItem w:displayText="Yes" w:value="Yes"/>
              <w:listItem w:displayText="No" w:value="No"/>
              <w:listItem w:displayText="N/A" w:value="N/A"/>
            </w:comboBox>
          </w:sdtPr>
          <w:sdtEndPr/>
          <w:sdtContent>
            <w:tc>
              <w:tcPr>
                <w:tcW w:w="1857" w:type="dxa"/>
                <w:vAlign w:val="center"/>
              </w:tcPr>
              <w:p w14:paraId="2C5D3054" w14:textId="56F243CE" w:rsidR="00783B03" w:rsidRPr="008C31D1" w:rsidRDefault="00783B03" w:rsidP="00A5239B">
                <w:pPr>
                  <w:kinsoku w:val="0"/>
                  <w:overflowPunct w:val="0"/>
                  <w:autoSpaceDE w:val="0"/>
                  <w:autoSpaceDN w:val="0"/>
                  <w:adjustRightInd w:val="0"/>
                  <w:ind w:left="86" w:right="119"/>
                  <w:jc w:val="both"/>
                  <w:rPr>
                    <w:rFonts w:ascii="Segoe UI" w:hAnsi="Segoe UI" w:cs="Segoe UI"/>
                    <w:color w:val="000000" w:themeColor="text1"/>
                    <w:sz w:val="20"/>
                    <w:szCs w:val="20"/>
                  </w:rPr>
                </w:pPr>
                <w:r w:rsidRPr="008C31D1">
                  <w:rPr>
                    <w:rFonts w:ascii="Segoe UI" w:hAnsi="Segoe UI" w:cs="Segoe UI"/>
                    <w:color w:val="000000" w:themeColor="text1"/>
                    <w:sz w:val="20"/>
                    <w:szCs w:val="20"/>
                  </w:rPr>
                  <w:t>Yes</w:t>
                </w:r>
              </w:p>
            </w:tc>
          </w:sdtContent>
        </w:sdt>
        <w:tc>
          <w:tcPr>
            <w:tcW w:w="4976" w:type="dxa"/>
            <w:vAlign w:val="center"/>
          </w:tcPr>
          <w:p w14:paraId="0E13D545" w14:textId="7050EBEF" w:rsidR="00783B03" w:rsidRPr="00B17CB5" w:rsidRDefault="00A97369" w:rsidP="00A5239B">
            <w:pPr>
              <w:tabs>
                <w:tab w:val="left" w:pos="919"/>
              </w:tabs>
              <w:kinsoku w:val="0"/>
              <w:overflowPunct w:val="0"/>
              <w:autoSpaceDE w:val="0"/>
              <w:autoSpaceDN w:val="0"/>
              <w:adjustRightInd w:val="0"/>
              <w:ind w:right="168"/>
              <w:contextualSpacing/>
              <w:jc w:val="both"/>
              <w:rPr>
                <w:rFonts w:ascii="Segoe UI" w:hAnsi="Segoe UI" w:cs="Segoe UI"/>
                <w:color w:val="000000" w:themeColor="text1"/>
                <w:szCs w:val="20"/>
              </w:rPr>
            </w:pPr>
            <w:r w:rsidRPr="00A97369">
              <w:rPr>
                <w:rFonts w:ascii="Segoe UI" w:hAnsi="Segoe UI" w:cs="Segoe UI"/>
                <w:color w:val="000000" w:themeColor="text1"/>
                <w:sz w:val="20"/>
                <w:szCs w:val="18"/>
              </w:rPr>
              <w:t>The Proposal</w:t>
            </w:r>
            <w:r>
              <w:rPr>
                <w:rFonts w:ascii="Segoe UI" w:hAnsi="Segoe UI" w:cs="Segoe UI"/>
                <w:color w:val="000000" w:themeColor="text1"/>
                <w:sz w:val="20"/>
                <w:szCs w:val="18"/>
              </w:rPr>
              <w:t xml:space="preserve"> represents Stage 10 of the subject site land release and represents the final portion of the land to be utilised.</w:t>
            </w:r>
            <w:r w:rsidR="00D1731B">
              <w:rPr>
                <w:rFonts w:ascii="Segoe UI" w:hAnsi="Segoe UI" w:cs="Segoe UI"/>
                <w:color w:val="000000" w:themeColor="text1"/>
                <w:sz w:val="20"/>
                <w:szCs w:val="18"/>
              </w:rPr>
              <w:t xml:space="preserve"> While </w:t>
            </w:r>
            <w:proofErr w:type="gramStart"/>
            <w:r w:rsidR="00D1731B">
              <w:rPr>
                <w:rFonts w:ascii="Segoe UI" w:hAnsi="Segoe UI" w:cs="Segoe UI"/>
                <w:color w:val="000000" w:themeColor="text1"/>
                <w:sz w:val="20"/>
                <w:szCs w:val="18"/>
              </w:rPr>
              <w:t>the majority of</w:t>
            </w:r>
            <w:proofErr w:type="gramEnd"/>
            <w:r w:rsidR="00D1731B">
              <w:rPr>
                <w:rFonts w:ascii="Segoe UI" w:hAnsi="Segoe UI" w:cs="Segoe UI"/>
                <w:color w:val="000000" w:themeColor="text1"/>
                <w:sz w:val="20"/>
                <w:szCs w:val="18"/>
              </w:rPr>
              <w:t xml:space="preserve"> lands in </w:t>
            </w:r>
            <w:r w:rsidR="00D1731B">
              <w:rPr>
                <w:rFonts w:ascii="Segoe UI" w:hAnsi="Segoe UI" w:cs="Segoe UI"/>
                <w:color w:val="000000" w:themeColor="text1"/>
                <w:sz w:val="20"/>
                <w:szCs w:val="18"/>
              </w:rPr>
              <w:lastRenderedPageBreak/>
              <w:t>the subject site have resulted in low density outcomes, with the modified zoning for this land with a clear direction for housing diversity and increased densities to interface with the employment lands and Hilltop Park, with changes to the GWSP and DCP to reflect these intentions clearly, it is anticipated that the resulting developments will more clearly align with this principle.</w:t>
            </w:r>
          </w:p>
        </w:tc>
      </w:tr>
    </w:tbl>
    <w:p w14:paraId="320C5324" w14:textId="77777777" w:rsidR="00DD578D" w:rsidRDefault="00DD578D" w:rsidP="00DD578D">
      <w:pPr>
        <w:pStyle w:val="Heading3"/>
        <w:numPr>
          <w:ilvl w:val="0"/>
          <w:numId w:val="0"/>
        </w:numPr>
        <w:ind w:left="567" w:hanging="567"/>
        <w:jc w:val="both"/>
      </w:pPr>
    </w:p>
    <w:p w14:paraId="311E0968" w14:textId="38ABCE0B" w:rsidR="008713C4" w:rsidRPr="00A97369" w:rsidRDefault="008713C4" w:rsidP="008713C4">
      <w:pPr>
        <w:pStyle w:val="Heading3"/>
        <w:jc w:val="both"/>
      </w:pPr>
      <w:r w:rsidRPr="00A97369">
        <w:t xml:space="preserve">Is the planning proposal consistent </w:t>
      </w:r>
      <w:r w:rsidR="00A97369">
        <w:t>with</w:t>
      </w:r>
      <w:r w:rsidR="00B915B3" w:rsidRPr="00A97369">
        <w:t xml:space="preserve"> </w:t>
      </w:r>
      <w:r w:rsidRPr="00A97369">
        <w:t xml:space="preserve">local Council’s </w:t>
      </w:r>
      <w:r w:rsidR="00B915B3" w:rsidRPr="00A97369">
        <w:t xml:space="preserve">local strategy or </w:t>
      </w:r>
      <w:proofErr w:type="gramStart"/>
      <w:r w:rsidR="00B915B3" w:rsidRPr="00A97369">
        <w:t>other</w:t>
      </w:r>
      <w:proofErr w:type="gramEnd"/>
      <w:r w:rsidR="00B915B3" w:rsidRPr="00A97369">
        <w:t xml:space="preserve"> </w:t>
      </w:r>
      <w:r w:rsidRPr="00A97369">
        <w:t>local strategic plan?</w:t>
      </w:r>
    </w:p>
    <w:p w14:paraId="4B237522" w14:textId="77777777" w:rsidR="00E06306" w:rsidRPr="00A97369" w:rsidRDefault="00E06306" w:rsidP="00E06306">
      <w:pPr>
        <w:rPr>
          <w:rFonts w:ascii="Segoe UI" w:eastAsiaTheme="majorEastAsia" w:hAnsi="Segoe UI" w:cstheme="majorBidi"/>
          <w:b/>
          <w:bCs/>
          <w:i/>
          <w:iCs/>
          <w:color w:val="20C7D7"/>
          <w:sz w:val="20"/>
        </w:rPr>
      </w:pPr>
      <w:r w:rsidRPr="00A97369">
        <w:rPr>
          <w:rFonts w:ascii="Segoe UI" w:eastAsiaTheme="majorEastAsia" w:hAnsi="Segoe UI" w:cstheme="majorBidi"/>
          <w:b/>
          <w:bCs/>
          <w:i/>
          <w:iCs/>
          <w:color w:val="20C7D7"/>
          <w:sz w:val="20"/>
        </w:rPr>
        <w:t>Community Strategic Plan</w:t>
      </w:r>
    </w:p>
    <w:p w14:paraId="68E24241" w14:textId="6B4E9DF1" w:rsidR="00D734A6" w:rsidRPr="00A97369" w:rsidRDefault="00E06306" w:rsidP="00BE2B68">
      <w:pPr>
        <w:spacing w:line="264" w:lineRule="auto"/>
        <w:jc w:val="both"/>
        <w:rPr>
          <w:rFonts w:ascii="Segoe UI" w:hAnsi="Segoe UI" w:cs="Segoe UI"/>
          <w:sz w:val="20"/>
          <w:szCs w:val="20"/>
        </w:rPr>
      </w:pPr>
      <w:r w:rsidRPr="00A97369">
        <w:rPr>
          <w:rFonts w:ascii="Segoe UI" w:hAnsi="Segoe UI" w:cs="Segoe UI"/>
          <w:sz w:val="20"/>
          <w:szCs w:val="20"/>
        </w:rPr>
        <w:t>The proposal is consistent with the five themes of the Community Strategic Plan</w:t>
      </w:r>
      <w:r w:rsidR="00A97369">
        <w:rPr>
          <w:rFonts w:ascii="Segoe UI" w:hAnsi="Segoe UI" w:cs="Segoe UI"/>
          <w:sz w:val="20"/>
          <w:szCs w:val="20"/>
        </w:rPr>
        <w:t xml:space="preserve"> 2018 - 2028</w:t>
      </w:r>
      <w:r w:rsidRPr="00A97369">
        <w:rPr>
          <w:rFonts w:ascii="Segoe UI" w:hAnsi="Segoe UI" w:cs="Segoe UI"/>
          <w:sz w:val="20"/>
          <w:szCs w:val="20"/>
        </w:rPr>
        <w:t xml:space="preserve">.  An assessment of the proposal against the Community Strategic Plan </w:t>
      </w:r>
      <w:proofErr w:type="gramStart"/>
      <w:r w:rsidRPr="00A97369">
        <w:rPr>
          <w:rFonts w:ascii="Segoe UI" w:hAnsi="Segoe UI" w:cs="Segoe UI"/>
          <w:sz w:val="20"/>
          <w:szCs w:val="20"/>
        </w:rPr>
        <w:t xml:space="preserve">is located </w:t>
      </w:r>
      <w:r w:rsidR="004D076F" w:rsidRPr="00A97369">
        <w:rPr>
          <w:rFonts w:ascii="Segoe UI" w:hAnsi="Segoe UI" w:cs="Segoe UI"/>
          <w:sz w:val="20"/>
          <w:szCs w:val="20"/>
        </w:rPr>
        <w:t>in</w:t>
      </w:r>
      <w:proofErr w:type="gramEnd"/>
      <w:r w:rsidR="004D076F" w:rsidRPr="00A97369">
        <w:rPr>
          <w:rFonts w:ascii="Segoe UI" w:hAnsi="Segoe UI" w:cs="Segoe UI"/>
          <w:sz w:val="20"/>
          <w:szCs w:val="20"/>
        </w:rPr>
        <w:t xml:space="preserve"> Table </w:t>
      </w:r>
      <w:r w:rsidR="00255159">
        <w:rPr>
          <w:rFonts w:ascii="Segoe UI" w:hAnsi="Segoe UI" w:cs="Segoe UI"/>
          <w:sz w:val="20"/>
          <w:szCs w:val="20"/>
        </w:rPr>
        <w:t>4</w:t>
      </w:r>
      <w:r w:rsidR="004D076F" w:rsidRPr="00A97369">
        <w:rPr>
          <w:rFonts w:ascii="Segoe UI" w:hAnsi="Segoe UI" w:cs="Segoe UI"/>
          <w:sz w:val="20"/>
          <w:szCs w:val="20"/>
        </w:rPr>
        <w:t xml:space="preserve"> below. </w:t>
      </w:r>
    </w:p>
    <w:p w14:paraId="25135237" w14:textId="27AB1475" w:rsidR="004D076F" w:rsidRPr="00A97369" w:rsidRDefault="00255159" w:rsidP="00BE2B68">
      <w:pPr>
        <w:pStyle w:val="Caption"/>
        <w:keepNext/>
        <w:jc w:val="both"/>
        <w:rPr>
          <w:color w:val="auto"/>
        </w:rPr>
      </w:pPr>
      <w:r w:rsidRPr="00106111">
        <w:rPr>
          <w:color w:val="auto"/>
        </w:rPr>
        <w:t xml:space="preserve">Table </w:t>
      </w:r>
      <w:r w:rsidRPr="00106111">
        <w:rPr>
          <w:color w:val="auto"/>
        </w:rPr>
        <w:fldChar w:fldCharType="begin"/>
      </w:r>
      <w:r w:rsidRPr="00106111">
        <w:rPr>
          <w:color w:val="auto"/>
        </w:rPr>
        <w:instrText xml:space="preserve"> SEQ Table \* ARABIC </w:instrText>
      </w:r>
      <w:r w:rsidRPr="00106111">
        <w:rPr>
          <w:color w:val="auto"/>
        </w:rPr>
        <w:fldChar w:fldCharType="separate"/>
      </w:r>
      <w:r>
        <w:rPr>
          <w:noProof/>
          <w:color w:val="auto"/>
        </w:rPr>
        <w:t>4</w:t>
      </w:r>
      <w:r w:rsidRPr="00106111">
        <w:rPr>
          <w:color w:val="auto"/>
        </w:rPr>
        <w:fldChar w:fldCharType="end"/>
      </w:r>
      <w:r w:rsidRPr="00106111">
        <w:rPr>
          <w:color w:val="auto"/>
        </w:rPr>
        <w:t xml:space="preserve">: </w:t>
      </w:r>
      <w:r w:rsidR="004D076F" w:rsidRPr="00A97369">
        <w:rPr>
          <w:color w:val="auto"/>
        </w:rPr>
        <w:t>Community Strategic Plan assessment</w:t>
      </w:r>
    </w:p>
    <w:tbl>
      <w:tblPr>
        <w:tblStyle w:val="TableGrid32"/>
        <w:tblW w:w="9889" w:type="dxa"/>
        <w:tblLook w:val="04A0" w:firstRow="1" w:lastRow="0" w:firstColumn="1" w:lastColumn="0" w:noHBand="0" w:noVBand="1"/>
      </w:tblPr>
      <w:tblGrid>
        <w:gridCol w:w="503"/>
        <w:gridCol w:w="5607"/>
        <w:gridCol w:w="3779"/>
      </w:tblGrid>
      <w:tr w:rsidR="000674A5" w:rsidRPr="00A97369" w14:paraId="19ADEE74" w14:textId="77777777" w:rsidTr="00E600B8">
        <w:trPr>
          <w:trHeight w:val="567"/>
          <w:tblHeader/>
        </w:trPr>
        <w:tc>
          <w:tcPr>
            <w:tcW w:w="6062" w:type="dxa"/>
            <w:gridSpan w:val="2"/>
            <w:shd w:val="clear" w:color="auto" w:fill="20C7D7"/>
            <w:vAlign w:val="center"/>
          </w:tcPr>
          <w:p w14:paraId="16F49D17" w14:textId="77777777" w:rsidR="000674A5" w:rsidRPr="00A97369" w:rsidRDefault="000674A5" w:rsidP="00BE2B68">
            <w:pPr>
              <w:contextualSpacing/>
              <w:jc w:val="both"/>
              <w:rPr>
                <w:rFonts w:ascii="Segoe UI" w:hAnsi="Segoe UI" w:cs="Segoe UI"/>
                <w:b/>
                <w:bCs/>
                <w:color w:val="FFFFFF" w:themeColor="background1"/>
              </w:rPr>
            </w:pPr>
            <w:r w:rsidRPr="00A97369">
              <w:rPr>
                <w:rFonts w:ascii="Segoe UI" w:hAnsi="Segoe UI" w:cs="Segoe UI"/>
                <w:b/>
                <w:bCs/>
                <w:color w:val="FFFFFF" w:themeColor="background1"/>
              </w:rPr>
              <w:t>Objective/Requirement</w:t>
            </w:r>
          </w:p>
        </w:tc>
        <w:tc>
          <w:tcPr>
            <w:tcW w:w="3827" w:type="dxa"/>
            <w:shd w:val="clear" w:color="auto" w:fill="20C7D7"/>
            <w:vAlign w:val="center"/>
          </w:tcPr>
          <w:p w14:paraId="413B4409" w14:textId="77777777" w:rsidR="000674A5" w:rsidRPr="00A97369" w:rsidRDefault="000674A5" w:rsidP="00BE2B68">
            <w:pPr>
              <w:contextualSpacing/>
              <w:jc w:val="both"/>
              <w:rPr>
                <w:rFonts w:ascii="Segoe UI" w:hAnsi="Segoe UI" w:cs="Segoe UI"/>
                <w:b/>
                <w:bCs/>
                <w:color w:val="FFFFFF" w:themeColor="background1"/>
              </w:rPr>
            </w:pPr>
            <w:r w:rsidRPr="00A97369">
              <w:rPr>
                <w:rFonts w:ascii="Segoe UI" w:hAnsi="Segoe UI" w:cs="Segoe UI"/>
                <w:b/>
                <w:bCs/>
                <w:color w:val="FFFFFF" w:themeColor="background1"/>
              </w:rPr>
              <w:t>Comment</w:t>
            </w:r>
          </w:p>
        </w:tc>
      </w:tr>
      <w:tr w:rsidR="000674A5" w:rsidRPr="00A97369" w14:paraId="2B96BD81" w14:textId="77777777" w:rsidTr="00E600B8">
        <w:trPr>
          <w:trHeight w:val="360"/>
        </w:trPr>
        <w:tc>
          <w:tcPr>
            <w:tcW w:w="6062" w:type="dxa"/>
            <w:gridSpan w:val="2"/>
            <w:hideMark/>
          </w:tcPr>
          <w:p w14:paraId="7A3FCA2E" w14:textId="77777777" w:rsidR="000674A5" w:rsidRPr="00A97369" w:rsidRDefault="000674A5" w:rsidP="00BE2B68">
            <w:pPr>
              <w:contextualSpacing/>
              <w:jc w:val="both"/>
              <w:rPr>
                <w:rFonts w:ascii="Segoe UI" w:hAnsi="Segoe UI" w:cs="Segoe UI"/>
                <w:b/>
                <w:bCs/>
                <w:sz w:val="20"/>
                <w:szCs w:val="20"/>
              </w:rPr>
            </w:pPr>
            <w:r w:rsidRPr="00A97369">
              <w:rPr>
                <w:rFonts w:ascii="Segoe UI" w:hAnsi="Segoe UI" w:cs="Segoe UI"/>
                <w:b/>
                <w:bCs/>
                <w:sz w:val="20"/>
                <w:szCs w:val="20"/>
              </w:rPr>
              <w:t>SMART</w:t>
            </w:r>
          </w:p>
        </w:tc>
        <w:tc>
          <w:tcPr>
            <w:tcW w:w="3827" w:type="dxa"/>
          </w:tcPr>
          <w:p w14:paraId="7C3C2CFC" w14:textId="77777777" w:rsidR="000674A5" w:rsidRPr="00A97369" w:rsidRDefault="000674A5" w:rsidP="00BE2B68">
            <w:pPr>
              <w:contextualSpacing/>
              <w:jc w:val="both"/>
              <w:rPr>
                <w:rFonts w:ascii="Segoe UI" w:hAnsi="Segoe UI" w:cs="Segoe UI"/>
                <w:b/>
                <w:bCs/>
                <w:sz w:val="20"/>
                <w:szCs w:val="20"/>
              </w:rPr>
            </w:pPr>
          </w:p>
        </w:tc>
      </w:tr>
      <w:tr w:rsidR="000674A5" w:rsidRPr="008C29F3" w14:paraId="0C81FE29" w14:textId="77777777" w:rsidTr="00E600B8">
        <w:trPr>
          <w:trHeight w:val="330"/>
        </w:trPr>
        <w:tc>
          <w:tcPr>
            <w:tcW w:w="6062" w:type="dxa"/>
            <w:gridSpan w:val="2"/>
            <w:hideMark/>
          </w:tcPr>
          <w:p w14:paraId="50F0BE60" w14:textId="77777777" w:rsidR="000674A5" w:rsidRPr="00A97369" w:rsidRDefault="000674A5" w:rsidP="00BE2B68">
            <w:pPr>
              <w:contextualSpacing/>
              <w:jc w:val="both"/>
              <w:rPr>
                <w:rFonts w:ascii="Segoe UI" w:hAnsi="Segoe UI" w:cs="Segoe UI"/>
                <w:b/>
                <w:bCs/>
                <w:sz w:val="20"/>
                <w:szCs w:val="20"/>
              </w:rPr>
            </w:pPr>
            <w:r w:rsidRPr="00A97369">
              <w:rPr>
                <w:rFonts w:ascii="Segoe UI" w:hAnsi="Segoe UI" w:cs="Segoe UI"/>
                <w:b/>
                <w:bCs/>
                <w:sz w:val="20"/>
                <w:szCs w:val="20"/>
              </w:rPr>
              <w:t>A GROWING AND COMPETITIVE REGION</w:t>
            </w:r>
          </w:p>
        </w:tc>
        <w:tc>
          <w:tcPr>
            <w:tcW w:w="3827" w:type="dxa"/>
          </w:tcPr>
          <w:p w14:paraId="3EC451C6" w14:textId="77777777" w:rsidR="000674A5" w:rsidRPr="00A97369" w:rsidRDefault="000674A5" w:rsidP="00BE2B68">
            <w:pPr>
              <w:contextualSpacing/>
              <w:jc w:val="both"/>
              <w:rPr>
                <w:rFonts w:ascii="Segoe UI" w:hAnsi="Segoe UI" w:cs="Segoe UI"/>
                <w:b/>
                <w:bCs/>
                <w:sz w:val="20"/>
                <w:szCs w:val="20"/>
              </w:rPr>
            </w:pPr>
          </w:p>
        </w:tc>
      </w:tr>
      <w:tr w:rsidR="000674A5" w:rsidRPr="00A97369" w14:paraId="41BB847D" w14:textId="77777777" w:rsidTr="00E600B8">
        <w:trPr>
          <w:trHeight w:val="654"/>
        </w:trPr>
        <w:tc>
          <w:tcPr>
            <w:tcW w:w="373" w:type="dxa"/>
            <w:hideMark/>
          </w:tcPr>
          <w:p w14:paraId="72002D94" w14:textId="084883B4" w:rsidR="000674A5" w:rsidRPr="00A97369" w:rsidRDefault="000674A5" w:rsidP="00BE2B68">
            <w:pPr>
              <w:contextualSpacing/>
              <w:jc w:val="both"/>
              <w:rPr>
                <w:rFonts w:ascii="Segoe UI" w:hAnsi="Segoe UI" w:cs="Segoe UI"/>
                <w:sz w:val="20"/>
                <w:szCs w:val="20"/>
              </w:rPr>
            </w:pPr>
            <w:r w:rsidRPr="00A97369">
              <w:rPr>
                <w:rFonts w:ascii="Segoe UI" w:hAnsi="Segoe UI" w:cs="Segoe UI"/>
                <w:sz w:val="20"/>
                <w:szCs w:val="20"/>
              </w:rPr>
              <w:t> </w:t>
            </w:r>
            <w:r w:rsidR="007D118E" w:rsidRPr="00A97369">
              <w:rPr>
                <w:rFonts w:ascii="Segoe UI" w:hAnsi="Segoe UI" w:cs="Segoe UI"/>
                <w:sz w:val="20"/>
                <w:szCs w:val="20"/>
              </w:rPr>
              <w:t>C1</w:t>
            </w:r>
          </w:p>
        </w:tc>
        <w:tc>
          <w:tcPr>
            <w:tcW w:w="5689" w:type="dxa"/>
            <w:hideMark/>
          </w:tcPr>
          <w:p w14:paraId="0BE179EF" w14:textId="09A489D6" w:rsidR="000674A5" w:rsidRPr="00A97369" w:rsidRDefault="000674A5" w:rsidP="00BE2B68">
            <w:pPr>
              <w:contextualSpacing/>
              <w:jc w:val="both"/>
              <w:rPr>
                <w:rFonts w:ascii="Segoe UI" w:hAnsi="Segoe UI" w:cs="Segoe UI"/>
                <w:sz w:val="20"/>
                <w:szCs w:val="20"/>
              </w:rPr>
            </w:pPr>
            <w:r w:rsidRPr="00A97369">
              <w:rPr>
                <w:rFonts w:ascii="Segoe UI" w:hAnsi="Segoe UI" w:cs="Segoe UI"/>
                <w:sz w:val="20"/>
                <w:szCs w:val="20"/>
              </w:rPr>
              <w:t>Target economic development in growth areas and major centres and provide incentives to attract businesses to the Central Coast</w:t>
            </w:r>
          </w:p>
        </w:tc>
        <w:tc>
          <w:tcPr>
            <w:tcW w:w="3827" w:type="dxa"/>
          </w:tcPr>
          <w:p w14:paraId="640F8057" w14:textId="67F55D35" w:rsidR="000674A5" w:rsidRPr="00A97369" w:rsidRDefault="00D1731B" w:rsidP="00BE2B68">
            <w:pPr>
              <w:contextualSpacing/>
              <w:jc w:val="both"/>
              <w:rPr>
                <w:rFonts w:ascii="Segoe UI" w:hAnsi="Segoe UI" w:cs="Segoe UI"/>
                <w:sz w:val="20"/>
                <w:szCs w:val="20"/>
              </w:rPr>
            </w:pPr>
            <w:r>
              <w:rPr>
                <w:rFonts w:ascii="Segoe UI" w:hAnsi="Segoe UI" w:cs="Segoe UI"/>
                <w:sz w:val="20"/>
                <w:szCs w:val="20"/>
              </w:rPr>
              <w:t xml:space="preserve">The residential zoning still allows for the supply of ‘everyday’ services and </w:t>
            </w:r>
            <w:r w:rsidR="00123510">
              <w:rPr>
                <w:rFonts w:ascii="Segoe UI" w:hAnsi="Segoe UI" w:cs="Segoe UI"/>
                <w:sz w:val="20"/>
                <w:szCs w:val="20"/>
              </w:rPr>
              <w:t>more readily aligns with the local centre scale of this precinct.</w:t>
            </w:r>
          </w:p>
        </w:tc>
      </w:tr>
      <w:tr w:rsidR="000674A5" w:rsidRPr="00A97369" w14:paraId="71A65E7E" w14:textId="77777777" w:rsidTr="00E600B8">
        <w:trPr>
          <w:trHeight w:val="654"/>
        </w:trPr>
        <w:tc>
          <w:tcPr>
            <w:tcW w:w="373" w:type="dxa"/>
            <w:hideMark/>
          </w:tcPr>
          <w:p w14:paraId="51D6850D" w14:textId="11F5C255" w:rsidR="000674A5" w:rsidRPr="00A97369" w:rsidRDefault="000674A5" w:rsidP="00BE2B68">
            <w:pPr>
              <w:contextualSpacing/>
              <w:jc w:val="both"/>
              <w:rPr>
                <w:rFonts w:ascii="Segoe UI" w:hAnsi="Segoe UI" w:cs="Segoe UI"/>
                <w:sz w:val="20"/>
                <w:szCs w:val="20"/>
              </w:rPr>
            </w:pPr>
            <w:r w:rsidRPr="00A97369">
              <w:rPr>
                <w:rFonts w:ascii="Segoe UI" w:hAnsi="Segoe UI" w:cs="Segoe UI"/>
                <w:sz w:val="20"/>
                <w:szCs w:val="20"/>
              </w:rPr>
              <w:t> </w:t>
            </w:r>
            <w:r w:rsidR="007D118E" w:rsidRPr="00A97369">
              <w:rPr>
                <w:rFonts w:ascii="Segoe UI" w:hAnsi="Segoe UI" w:cs="Segoe UI"/>
                <w:sz w:val="20"/>
                <w:szCs w:val="20"/>
              </w:rPr>
              <w:t>C2</w:t>
            </w:r>
          </w:p>
        </w:tc>
        <w:tc>
          <w:tcPr>
            <w:tcW w:w="5689" w:type="dxa"/>
            <w:hideMark/>
          </w:tcPr>
          <w:p w14:paraId="2DBB352A" w14:textId="1DE5BFA4" w:rsidR="000674A5" w:rsidRPr="00A97369" w:rsidRDefault="000674A5" w:rsidP="00BE2B68">
            <w:pPr>
              <w:contextualSpacing/>
              <w:jc w:val="both"/>
              <w:rPr>
                <w:rFonts w:ascii="Segoe UI" w:hAnsi="Segoe UI" w:cs="Segoe UI"/>
                <w:sz w:val="20"/>
                <w:szCs w:val="20"/>
              </w:rPr>
            </w:pPr>
            <w:r w:rsidRPr="00A97369">
              <w:rPr>
                <w:rFonts w:ascii="Segoe UI" w:hAnsi="Segoe UI" w:cs="Segoe UI"/>
                <w:sz w:val="20"/>
                <w:szCs w:val="20"/>
              </w:rPr>
              <w:t xml:space="preserve">Revitalise Gosford City Centre, Gosford Waterfront and town centres as key destinations and attractors for businesses, </w:t>
            </w:r>
            <w:proofErr w:type="gramStart"/>
            <w:r w:rsidRPr="00A97369">
              <w:rPr>
                <w:rFonts w:ascii="Segoe UI" w:hAnsi="Segoe UI" w:cs="Segoe UI"/>
                <w:sz w:val="20"/>
                <w:szCs w:val="20"/>
              </w:rPr>
              <w:t>local residents</w:t>
            </w:r>
            <w:proofErr w:type="gramEnd"/>
            <w:r w:rsidRPr="00A97369">
              <w:rPr>
                <w:rFonts w:ascii="Segoe UI" w:hAnsi="Segoe UI" w:cs="Segoe UI"/>
                <w:sz w:val="20"/>
                <w:szCs w:val="20"/>
              </w:rPr>
              <w:t>, visitors and tourists</w:t>
            </w:r>
          </w:p>
        </w:tc>
        <w:tc>
          <w:tcPr>
            <w:tcW w:w="3827" w:type="dxa"/>
          </w:tcPr>
          <w:p w14:paraId="01F36640" w14:textId="77777777" w:rsidR="000674A5" w:rsidRPr="00A97369" w:rsidRDefault="000674A5" w:rsidP="00BE2B68">
            <w:pPr>
              <w:contextualSpacing/>
              <w:jc w:val="both"/>
              <w:rPr>
                <w:rFonts w:ascii="Segoe UI" w:hAnsi="Segoe UI" w:cs="Segoe UI"/>
                <w:sz w:val="20"/>
                <w:szCs w:val="20"/>
              </w:rPr>
            </w:pPr>
            <w:r w:rsidRPr="00A97369">
              <w:rPr>
                <w:rFonts w:ascii="Segoe UI" w:hAnsi="Segoe UI" w:cs="Segoe UI"/>
                <w:sz w:val="20"/>
                <w:szCs w:val="20"/>
              </w:rPr>
              <w:t>N/A</w:t>
            </w:r>
          </w:p>
        </w:tc>
      </w:tr>
      <w:tr w:rsidR="000674A5" w:rsidRPr="00A97369" w14:paraId="77E75864" w14:textId="77777777" w:rsidTr="00E600B8">
        <w:trPr>
          <w:trHeight w:val="330"/>
        </w:trPr>
        <w:tc>
          <w:tcPr>
            <w:tcW w:w="373" w:type="dxa"/>
            <w:hideMark/>
          </w:tcPr>
          <w:p w14:paraId="1683FF4A" w14:textId="6D026240" w:rsidR="000674A5" w:rsidRPr="00A97369" w:rsidRDefault="000674A5" w:rsidP="00BE2B68">
            <w:pPr>
              <w:contextualSpacing/>
              <w:jc w:val="both"/>
              <w:rPr>
                <w:rFonts w:ascii="Segoe UI" w:hAnsi="Segoe UI" w:cs="Segoe UI"/>
                <w:sz w:val="20"/>
                <w:szCs w:val="20"/>
              </w:rPr>
            </w:pPr>
            <w:r w:rsidRPr="00A97369">
              <w:rPr>
                <w:rFonts w:ascii="Segoe UI" w:hAnsi="Segoe UI" w:cs="Segoe UI"/>
                <w:sz w:val="20"/>
                <w:szCs w:val="20"/>
              </w:rPr>
              <w:t> </w:t>
            </w:r>
            <w:r w:rsidR="007D118E" w:rsidRPr="00A97369">
              <w:rPr>
                <w:rFonts w:ascii="Segoe UI" w:hAnsi="Segoe UI" w:cs="Segoe UI"/>
                <w:sz w:val="20"/>
                <w:szCs w:val="20"/>
              </w:rPr>
              <w:t>C3</w:t>
            </w:r>
          </w:p>
        </w:tc>
        <w:tc>
          <w:tcPr>
            <w:tcW w:w="5689" w:type="dxa"/>
            <w:hideMark/>
          </w:tcPr>
          <w:p w14:paraId="60E5797F" w14:textId="53227C2B" w:rsidR="000674A5" w:rsidRPr="00A97369" w:rsidRDefault="000674A5" w:rsidP="00BE2B68">
            <w:pPr>
              <w:contextualSpacing/>
              <w:jc w:val="both"/>
              <w:rPr>
                <w:rFonts w:ascii="Segoe UI" w:hAnsi="Segoe UI" w:cs="Segoe UI"/>
                <w:sz w:val="20"/>
                <w:szCs w:val="20"/>
              </w:rPr>
            </w:pPr>
            <w:r w:rsidRPr="00A97369">
              <w:rPr>
                <w:rFonts w:ascii="Segoe UI" w:hAnsi="Segoe UI" w:cs="Segoe UI"/>
                <w:sz w:val="20"/>
                <w:szCs w:val="20"/>
              </w:rPr>
              <w:t>Facilitate economic development to increase local employment opportunities and provide a range of jobs for all residents</w:t>
            </w:r>
          </w:p>
        </w:tc>
        <w:tc>
          <w:tcPr>
            <w:tcW w:w="3827" w:type="dxa"/>
          </w:tcPr>
          <w:p w14:paraId="5E72DF24" w14:textId="4E3DC9FC" w:rsidR="000674A5" w:rsidRPr="00A97369" w:rsidRDefault="007D118E" w:rsidP="00BE2B68">
            <w:pPr>
              <w:contextualSpacing/>
              <w:jc w:val="both"/>
              <w:rPr>
                <w:rFonts w:ascii="Segoe UI" w:hAnsi="Segoe UI" w:cs="Segoe UI"/>
                <w:sz w:val="20"/>
                <w:szCs w:val="20"/>
              </w:rPr>
            </w:pPr>
            <w:r>
              <w:rPr>
                <w:rFonts w:ascii="Segoe UI" w:hAnsi="Segoe UI" w:cs="Segoe UI"/>
                <w:sz w:val="20"/>
                <w:szCs w:val="20"/>
              </w:rPr>
              <w:t>Despite a reduction in commercial lands in this centre, the available lands are considered sufficient to service the local centre scale.</w:t>
            </w:r>
          </w:p>
        </w:tc>
      </w:tr>
      <w:tr w:rsidR="000674A5" w:rsidRPr="008C29F3" w14:paraId="6B8FEE7F" w14:textId="77777777" w:rsidTr="00E600B8">
        <w:trPr>
          <w:trHeight w:val="654"/>
        </w:trPr>
        <w:tc>
          <w:tcPr>
            <w:tcW w:w="373" w:type="dxa"/>
            <w:hideMark/>
          </w:tcPr>
          <w:p w14:paraId="0136FF40" w14:textId="36CD494D" w:rsidR="000674A5" w:rsidRPr="00A97369" w:rsidRDefault="000674A5" w:rsidP="00BE2B68">
            <w:pPr>
              <w:contextualSpacing/>
              <w:jc w:val="both"/>
              <w:rPr>
                <w:rFonts w:ascii="Segoe UI" w:hAnsi="Segoe UI" w:cs="Segoe UI"/>
                <w:sz w:val="20"/>
                <w:szCs w:val="20"/>
              </w:rPr>
            </w:pPr>
            <w:r w:rsidRPr="00A97369">
              <w:rPr>
                <w:rFonts w:ascii="Segoe UI" w:hAnsi="Segoe UI" w:cs="Segoe UI"/>
                <w:sz w:val="20"/>
                <w:szCs w:val="20"/>
              </w:rPr>
              <w:t> </w:t>
            </w:r>
            <w:r w:rsidR="007D118E" w:rsidRPr="00A97369">
              <w:rPr>
                <w:rFonts w:ascii="Segoe UI" w:hAnsi="Segoe UI" w:cs="Segoe UI"/>
                <w:sz w:val="20"/>
                <w:szCs w:val="20"/>
              </w:rPr>
              <w:t>C4</w:t>
            </w:r>
          </w:p>
        </w:tc>
        <w:tc>
          <w:tcPr>
            <w:tcW w:w="5689" w:type="dxa"/>
            <w:hideMark/>
          </w:tcPr>
          <w:p w14:paraId="35EAE4BC" w14:textId="51975CBB" w:rsidR="000674A5" w:rsidRPr="00A97369" w:rsidRDefault="000674A5" w:rsidP="00BE2B68">
            <w:pPr>
              <w:contextualSpacing/>
              <w:jc w:val="both"/>
              <w:rPr>
                <w:rFonts w:ascii="Segoe UI" w:hAnsi="Segoe UI" w:cs="Segoe UI"/>
                <w:sz w:val="20"/>
                <w:szCs w:val="20"/>
              </w:rPr>
            </w:pPr>
            <w:r w:rsidRPr="00A97369">
              <w:rPr>
                <w:rFonts w:ascii="Segoe UI" w:hAnsi="Segoe UI" w:cs="Segoe UI"/>
                <w:sz w:val="20"/>
                <w:szCs w:val="20"/>
              </w:rPr>
              <w:t xml:space="preserve">Promote and grow tourism that celebrates the natural and cultural assets of the Central Coast in a way that is accessible, </w:t>
            </w:r>
            <w:proofErr w:type="gramStart"/>
            <w:r w:rsidRPr="00A97369">
              <w:rPr>
                <w:rFonts w:ascii="Segoe UI" w:hAnsi="Segoe UI" w:cs="Segoe UI"/>
                <w:sz w:val="20"/>
                <w:szCs w:val="20"/>
              </w:rPr>
              <w:t>sustainable</w:t>
            </w:r>
            <w:proofErr w:type="gramEnd"/>
            <w:r w:rsidRPr="00A97369">
              <w:rPr>
                <w:rFonts w:ascii="Segoe UI" w:hAnsi="Segoe UI" w:cs="Segoe UI"/>
                <w:sz w:val="20"/>
                <w:szCs w:val="20"/>
              </w:rPr>
              <w:t xml:space="preserve"> and eco-friendly</w:t>
            </w:r>
          </w:p>
        </w:tc>
        <w:tc>
          <w:tcPr>
            <w:tcW w:w="3827" w:type="dxa"/>
          </w:tcPr>
          <w:p w14:paraId="0F55D9C4" w14:textId="7E88FBF7" w:rsidR="000674A5" w:rsidRPr="00A97369" w:rsidRDefault="00A97369" w:rsidP="00BE2B68">
            <w:pPr>
              <w:contextualSpacing/>
              <w:jc w:val="both"/>
              <w:rPr>
                <w:rFonts w:ascii="Segoe UI" w:hAnsi="Segoe UI" w:cs="Segoe UI"/>
                <w:sz w:val="20"/>
                <w:szCs w:val="20"/>
              </w:rPr>
            </w:pPr>
            <w:r w:rsidRPr="00A97369">
              <w:rPr>
                <w:rFonts w:ascii="Segoe UI" w:hAnsi="Segoe UI" w:cs="Segoe UI"/>
                <w:sz w:val="20"/>
                <w:szCs w:val="20"/>
              </w:rPr>
              <w:t>N/A</w:t>
            </w:r>
          </w:p>
        </w:tc>
      </w:tr>
      <w:tr w:rsidR="000674A5" w:rsidRPr="00A97369" w14:paraId="77163A8A" w14:textId="77777777" w:rsidTr="00E600B8">
        <w:trPr>
          <w:trHeight w:val="312"/>
        </w:trPr>
        <w:tc>
          <w:tcPr>
            <w:tcW w:w="6062" w:type="dxa"/>
            <w:gridSpan w:val="2"/>
            <w:hideMark/>
          </w:tcPr>
          <w:p w14:paraId="071E7A71" w14:textId="77777777" w:rsidR="000674A5" w:rsidRPr="00A97369" w:rsidRDefault="000674A5" w:rsidP="00BE2B68">
            <w:pPr>
              <w:jc w:val="both"/>
              <w:rPr>
                <w:rFonts w:ascii="Segoe UI" w:hAnsi="Segoe UI" w:cs="Segoe UI"/>
                <w:b/>
                <w:bCs/>
                <w:sz w:val="20"/>
                <w:szCs w:val="20"/>
              </w:rPr>
            </w:pPr>
            <w:r w:rsidRPr="00A97369">
              <w:rPr>
                <w:rFonts w:ascii="Segoe UI" w:hAnsi="Segoe UI" w:cs="Segoe UI"/>
                <w:b/>
                <w:bCs/>
                <w:sz w:val="20"/>
                <w:szCs w:val="20"/>
              </w:rPr>
              <w:t>CHERISHED AND PROTECTED NATURAL BEAUTY</w:t>
            </w:r>
          </w:p>
        </w:tc>
        <w:tc>
          <w:tcPr>
            <w:tcW w:w="3827" w:type="dxa"/>
          </w:tcPr>
          <w:p w14:paraId="374BEED5" w14:textId="012188C7" w:rsidR="000674A5" w:rsidRPr="00A97369" w:rsidRDefault="000674A5" w:rsidP="00BE2B68">
            <w:pPr>
              <w:jc w:val="both"/>
              <w:rPr>
                <w:rFonts w:ascii="Segoe UI" w:hAnsi="Segoe UI" w:cs="Segoe UI"/>
                <w:b/>
                <w:bCs/>
                <w:sz w:val="20"/>
                <w:szCs w:val="20"/>
              </w:rPr>
            </w:pPr>
          </w:p>
        </w:tc>
      </w:tr>
      <w:tr w:rsidR="000674A5" w:rsidRPr="00A97369" w14:paraId="6031DDE4" w14:textId="77777777" w:rsidTr="00E600B8">
        <w:trPr>
          <w:trHeight w:val="612"/>
        </w:trPr>
        <w:tc>
          <w:tcPr>
            <w:tcW w:w="373" w:type="dxa"/>
            <w:hideMark/>
          </w:tcPr>
          <w:p w14:paraId="2AD0C62E" w14:textId="50DDBDC8" w:rsidR="000674A5" w:rsidRPr="00A97369" w:rsidRDefault="000674A5" w:rsidP="00BE2B68">
            <w:pPr>
              <w:contextualSpacing/>
              <w:jc w:val="both"/>
              <w:rPr>
                <w:rFonts w:ascii="Segoe UI" w:hAnsi="Segoe UI" w:cs="Segoe UI"/>
                <w:sz w:val="20"/>
                <w:szCs w:val="20"/>
              </w:rPr>
            </w:pPr>
            <w:r w:rsidRPr="00A97369">
              <w:rPr>
                <w:rFonts w:ascii="Segoe UI" w:hAnsi="Segoe UI" w:cs="Segoe UI"/>
                <w:sz w:val="20"/>
                <w:szCs w:val="20"/>
              </w:rPr>
              <w:t> </w:t>
            </w:r>
            <w:r w:rsidR="007D118E" w:rsidRPr="00A97369">
              <w:rPr>
                <w:rFonts w:ascii="Segoe UI" w:hAnsi="Segoe UI" w:cs="Segoe UI"/>
                <w:sz w:val="20"/>
                <w:szCs w:val="20"/>
              </w:rPr>
              <w:t>F1</w:t>
            </w:r>
          </w:p>
        </w:tc>
        <w:tc>
          <w:tcPr>
            <w:tcW w:w="5689" w:type="dxa"/>
            <w:hideMark/>
          </w:tcPr>
          <w:p w14:paraId="264FAAE7" w14:textId="6E265D7F" w:rsidR="000674A5" w:rsidRPr="00A97369" w:rsidRDefault="000674A5" w:rsidP="00BE2B68">
            <w:pPr>
              <w:contextualSpacing/>
              <w:jc w:val="both"/>
              <w:rPr>
                <w:rFonts w:ascii="Segoe UI" w:hAnsi="Segoe UI" w:cs="Segoe UI"/>
                <w:sz w:val="20"/>
                <w:szCs w:val="20"/>
              </w:rPr>
            </w:pPr>
            <w:r w:rsidRPr="00A97369">
              <w:rPr>
                <w:rFonts w:ascii="Segoe UI" w:hAnsi="Segoe UI" w:cs="Segoe UI"/>
                <w:sz w:val="20"/>
                <w:szCs w:val="20"/>
              </w:rPr>
              <w:t>Protect our rich environmental heritage by conserving beaches, waterways, bushland, wildlife corridors and inland areas and the diversity of local native species</w:t>
            </w:r>
          </w:p>
        </w:tc>
        <w:tc>
          <w:tcPr>
            <w:tcW w:w="3827" w:type="dxa"/>
          </w:tcPr>
          <w:p w14:paraId="40ED06FD" w14:textId="0F37A5A8" w:rsidR="009903D2" w:rsidRPr="00A97369" w:rsidRDefault="000674A5" w:rsidP="00BE2B68">
            <w:pPr>
              <w:contextualSpacing/>
              <w:jc w:val="both"/>
              <w:rPr>
                <w:rFonts w:ascii="Segoe UI" w:hAnsi="Segoe UI" w:cs="Segoe UI"/>
                <w:sz w:val="20"/>
                <w:szCs w:val="20"/>
              </w:rPr>
            </w:pPr>
            <w:r w:rsidRPr="00A97369">
              <w:rPr>
                <w:rFonts w:ascii="Segoe UI" w:hAnsi="Segoe UI" w:cs="Segoe UI"/>
                <w:sz w:val="20"/>
                <w:szCs w:val="20"/>
              </w:rPr>
              <w:t xml:space="preserve">All vegetation </w:t>
            </w:r>
            <w:r w:rsidR="00A97369" w:rsidRPr="00A97369">
              <w:rPr>
                <w:rFonts w:ascii="Segoe UI" w:hAnsi="Segoe UI" w:cs="Segoe UI"/>
                <w:sz w:val="20"/>
                <w:szCs w:val="20"/>
              </w:rPr>
              <w:t>on site has been bio certified for removal to enable development.</w:t>
            </w:r>
            <w:r w:rsidRPr="00A97369">
              <w:rPr>
                <w:rFonts w:ascii="Segoe UI" w:hAnsi="Segoe UI" w:cs="Segoe UI"/>
                <w:sz w:val="20"/>
                <w:szCs w:val="20"/>
              </w:rPr>
              <w:t xml:space="preserve"> </w:t>
            </w:r>
          </w:p>
        </w:tc>
      </w:tr>
      <w:tr w:rsidR="000674A5" w:rsidRPr="00A97369" w14:paraId="7CDFFBA9" w14:textId="77777777" w:rsidTr="00E600B8">
        <w:trPr>
          <w:trHeight w:val="612"/>
        </w:trPr>
        <w:tc>
          <w:tcPr>
            <w:tcW w:w="373" w:type="dxa"/>
            <w:hideMark/>
          </w:tcPr>
          <w:p w14:paraId="741A66B1" w14:textId="27EE0BC3" w:rsidR="000674A5" w:rsidRPr="00A97369" w:rsidRDefault="000674A5" w:rsidP="00BE2B68">
            <w:pPr>
              <w:contextualSpacing/>
              <w:jc w:val="both"/>
              <w:rPr>
                <w:rFonts w:ascii="Segoe UI" w:hAnsi="Segoe UI" w:cs="Segoe UI"/>
                <w:sz w:val="20"/>
                <w:szCs w:val="20"/>
              </w:rPr>
            </w:pPr>
            <w:r w:rsidRPr="00A97369">
              <w:rPr>
                <w:rFonts w:ascii="Segoe UI" w:hAnsi="Segoe UI" w:cs="Segoe UI"/>
                <w:sz w:val="20"/>
                <w:szCs w:val="20"/>
              </w:rPr>
              <w:t> </w:t>
            </w:r>
            <w:r w:rsidR="007D118E" w:rsidRPr="00A97369">
              <w:rPr>
                <w:rFonts w:ascii="Segoe UI" w:hAnsi="Segoe UI" w:cs="Segoe UI"/>
                <w:sz w:val="20"/>
                <w:szCs w:val="20"/>
              </w:rPr>
              <w:t>F2</w:t>
            </w:r>
          </w:p>
        </w:tc>
        <w:tc>
          <w:tcPr>
            <w:tcW w:w="5689" w:type="dxa"/>
            <w:hideMark/>
          </w:tcPr>
          <w:p w14:paraId="33E27F99" w14:textId="1390753B" w:rsidR="000674A5" w:rsidRPr="00A97369" w:rsidRDefault="000674A5" w:rsidP="00BE2B68">
            <w:pPr>
              <w:contextualSpacing/>
              <w:jc w:val="both"/>
              <w:rPr>
                <w:rFonts w:ascii="Segoe UI" w:hAnsi="Segoe UI" w:cs="Segoe UI"/>
                <w:sz w:val="20"/>
                <w:szCs w:val="20"/>
              </w:rPr>
            </w:pPr>
            <w:r w:rsidRPr="00A97369">
              <w:rPr>
                <w:rFonts w:ascii="Segoe UI" w:hAnsi="Segoe UI" w:cs="Segoe UI"/>
                <w:sz w:val="20"/>
                <w:szCs w:val="20"/>
              </w:rPr>
              <w:t>Promote greening and ensure the wellbeing of communities through the protection of local bushland, urban trees, tree canopies and expansion of the Coastal Open Space System (COSS)</w:t>
            </w:r>
          </w:p>
        </w:tc>
        <w:tc>
          <w:tcPr>
            <w:tcW w:w="3827" w:type="dxa"/>
          </w:tcPr>
          <w:p w14:paraId="1345EE9F" w14:textId="08E71B0D" w:rsidR="000674A5" w:rsidRPr="00A97369" w:rsidRDefault="00A97369" w:rsidP="00BE2B68">
            <w:pPr>
              <w:contextualSpacing/>
              <w:jc w:val="both"/>
              <w:rPr>
                <w:rFonts w:ascii="Segoe UI" w:hAnsi="Segoe UI" w:cs="Segoe UI"/>
                <w:sz w:val="20"/>
                <w:szCs w:val="20"/>
              </w:rPr>
            </w:pPr>
            <w:r w:rsidRPr="00A97369">
              <w:rPr>
                <w:rFonts w:ascii="Segoe UI" w:hAnsi="Segoe UI" w:cs="Segoe UI"/>
                <w:sz w:val="20"/>
                <w:szCs w:val="20"/>
              </w:rPr>
              <w:t>N/A</w:t>
            </w:r>
          </w:p>
        </w:tc>
      </w:tr>
      <w:tr w:rsidR="000674A5" w:rsidRPr="00A97369" w14:paraId="134A57A5" w14:textId="77777777" w:rsidTr="00E600B8">
        <w:trPr>
          <w:trHeight w:val="612"/>
        </w:trPr>
        <w:tc>
          <w:tcPr>
            <w:tcW w:w="373" w:type="dxa"/>
            <w:hideMark/>
          </w:tcPr>
          <w:p w14:paraId="37C6818C" w14:textId="192502A5" w:rsidR="000674A5" w:rsidRPr="00A97369" w:rsidRDefault="000674A5" w:rsidP="00BE2B68">
            <w:pPr>
              <w:contextualSpacing/>
              <w:jc w:val="both"/>
              <w:rPr>
                <w:rFonts w:ascii="Segoe UI" w:hAnsi="Segoe UI" w:cs="Segoe UI"/>
                <w:sz w:val="20"/>
                <w:szCs w:val="20"/>
              </w:rPr>
            </w:pPr>
            <w:r w:rsidRPr="00A97369">
              <w:rPr>
                <w:rFonts w:ascii="Segoe UI" w:hAnsi="Segoe UI" w:cs="Segoe UI"/>
                <w:sz w:val="20"/>
                <w:szCs w:val="20"/>
              </w:rPr>
              <w:t> </w:t>
            </w:r>
            <w:r w:rsidR="007D118E" w:rsidRPr="00A97369">
              <w:rPr>
                <w:rFonts w:ascii="Segoe UI" w:hAnsi="Segoe UI" w:cs="Segoe UI"/>
                <w:sz w:val="20"/>
                <w:szCs w:val="20"/>
              </w:rPr>
              <w:t>F3</w:t>
            </w:r>
          </w:p>
        </w:tc>
        <w:tc>
          <w:tcPr>
            <w:tcW w:w="5689" w:type="dxa"/>
            <w:hideMark/>
          </w:tcPr>
          <w:p w14:paraId="5564BB23" w14:textId="258C79AF" w:rsidR="000674A5" w:rsidRPr="00A97369" w:rsidRDefault="000674A5" w:rsidP="00BE2B68">
            <w:pPr>
              <w:contextualSpacing/>
              <w:jc w:val="both"/>
              <w:rPr>
                <w:rFonts w:ascii="Segoe UI" w:hAnsi="Segoe UI" w:cs="Segoe UI"/>
                <w:sz w:val="20"/>
                <w:szCs w:val="20"/>
              </w:rPr>
            </w:pPr>
            <w:r w:rsidRPr="00A97369">
              <w:rPr>
                <w:rFonts w:ascii="Segoe UI" w:hAnsi="Segoe UI" w:cs="Segoe UI"/>
                <w:sz w:val="20"/>
                <w:szCs w:val="20"/>
              </w:rPr>
              <w:t xml:space="preserve">Improve enforcement for all types of environmental non-compliance including littering and illegal dumping and encourage excellence in industry practices to protect and </w:t>
            </w:r>
            <w:r w:rsidRPr="00A97369">
              <w:rPr>
                <w:rFonts w:ascii="Segoe UI" w:hAnsi="Segoe UI" w:cs="Segoe UI"/>
                <w:sz w:val="20"/>
                <w:szCs w:val="20"/>
              </w:rPr>
              <w:lastRenderedPageBreak/>
              <w:t>enhance environmental health</w:t>
            </w:r>
          </w:p>
        </w:tc>
        <w:tc>
          <w:tcPr>
            <w:tcW w:w="3827" w:type="dxa"/>
          </w:tcPr>
          <w:p w14:paraId="146C2168" w14:textId="77777777" w:rsidR="000674A5" w:rsidRPr="00A97369" w:rsidRDefault="000674A5" w:rsidP="00BE2B68">
            <w:pPr>
              <w:contextualSpacing/>
              <w:jc w:val="both"/>
              <w:rPr>
                <w:rFonts w:ascii="Segoe UI" w:hAnsi="Segoe UI" w:cs="Segoe UI"/>
                <w:sz w:val="20"/>
                <w:szCs w:val="20"/>
              </w:rPr>
            </w:pPr>
            <w:r w:rsidRPr="00A97369">
              <w:rPr>
                <w:rFonts w:ascii="Segoe UI" w:hAnsi="Segoe UI" w:cs="Segoe UI"/>
                <w:sz w:val="20"/>
                <w:szCs w:val="20"/>
              </w:rPr>
              <w:lastRenderedPageBreak/>
              <w:t>N/A</w:t>
            </w:r>
          </w:p>
        </w:tc>
      </w:tr>
      <w:tr w:rsidR="000674A5" w:rsidRPr="008C29F3" w14:paraId="5D3F6630" w14:textId="77777777" w:rsidTr="00E600B8">
        <w:trPr>
          <w:trHeight w:val="612"/>
        </w:trPr>
        <w:tc>
          <w:tcPr>
            <w:tcW w:w="373" w:type="dxa"/>
            <w:hideMark/>
          </w:tcPr>
          <w:p w14:paraId="261105A6" w14:textId="0AE86D11" w:rsidR="000674A5" w:rsidRPr="00A97369" w:rsidRDefault="000674A5" w:rsidP="00BE2B68">
            <w:pPr>
              <w:contextualSpacing/>
              <w:jc w:val="both"/>
              <w:rPr>
                <w:rFonts w:ascii="Segoe UI" w:hAnsi="Segoe UI" w:cs="Segoe UI"/>
                <w:sz w:val="20"/>
                <w:szCs w:val="20"/>
              </w:rPr>
            </w:pPr>
            <w:r w:rsidRPr="00A97369">
              <w:rPr>
                <w:rFonts w:ascii="Segoe UI" w:hAnsi="Segoe UI" w:cs="Segoe UI"/>
                <w:sz w:val="20"/>
                <w:szCs w:val="20"/>
              </w:rPr>
              <w:t> </w:t>
            </w:r>
            <w:r w:rsidR="007D118E" w:rsidRPr="00A97369">
              <w:rPr>
                <w:rFonts w:ascii="Segoe UI" w:hAnsi="Segoe UI" w:cs="Segoe UI"/>
                <w:sz w:val="20"/>
                <w:szCs w:val="20"/>
              </w:rPr>
              <w:t>F4</w:t>
            </w:r>
          </w:p>
        </w:tc>
        <w:tc>
          <w:tcPr>
            <w:tcW w:w="5689" w:type="dxa"/>
            <w:hideMark/>
          </w:tcPr>
          <w:p w14:paraId="76126753" w14:textId="148D46F9" w:rsidR="000674A5" w:rsidRPr="00A97369" w:rsidRDefault="000674A5" w:rsidP="00BE2B68">
            <w:pPr>
              <w:contextualSpacing/>
              <w:jc w:val="both"/>
              <w:rPr>
                <w:rFonts w:ascii="Segoe UI" w:hAnsi="Segoe UI" w:cs="Segoe UI"/>
                <w:sz w:val="20"/>
                <w:szCs w:val="20"/>
              </w:rPr>
            </w:pPr>
            <w:r w:rsidRPr="00A97369">
              <w:rPr>
                <w:rFonts w:ascii="Segoe UI" w:hAnsi="Segoe UI" w:cs="Segoe UI"/>
                <w:sz w:val="20"/>
                <w:szCs w:val="20"/>
              </w:rPr>
              <w:t>Address climate change and its impacts through collaborative strategic planning and responsible land management and consider targets and actions</w:t>
            </w:r>
          </w:p>
        </w:tc>
        <w:tc>
          <w:tcPr>
            <w:tcW w:w="3827" w:type="dxa"/>
          </w:tcPr>
          <w:p w14:paraId="3B12D9EE" w14:textId="77777777" w:rsidR="000674A5" w:rsidRPr="00A97369" w:rsidRDefault="000674A5" w:rsidP="00BE2B68">
            <w:pPr>
              <w:contextualSpacing/>
              <w:jc w:val="both"/>
              <w:rPr>
                <w:rFonts w:ascii="Segoe UI" w:hAnsi="Segoe UI" w:cs="Segoe UI"/>
                <w:sz w:val="20"/>
                <w:szCs w:val="20"/>
              </w:rPr>
            </w:pPr>
            <w:r w:rsidRPr="00A97369">
              <w:rPr>
                <w:rFonts w:ascii="Segoe UI" w:hAnsi="Segoe UI" w:cs="Segoe UI"/>
                <w:sz w:val="20"/>
                <w:szCs w:val="20"/>
              </w:rPr>
              <w:t>N/A</w:t>
            </w:r>
          </w:p>
        </w:tc>
      </w:tr>
      <w:tr w:rsidR="000674A5" w:rsidRPr="00A97369" w14:paraId="13EB04FC" w14:textId="77777777" w:rsidTr="00E600B8">
        <w:trPr>
          <w:trHeight w:val="396"/>
        </w:trPr>
        <w:tc>
          <w:tcPr>
            <w:tcW w:w="6062" w:type="dxa"/>
            <w:gridSpan w:val="2"/>
            <w:hideMark/>
          </w:tcPr>
          <w:p w14:paraId="64401A66" w14:textId="77777777" w:rsidR="000674A5" w:rsidRPr="00A97369" w:rsidRDefault="000674A5" w:rsidP="00BE2B68">
            <w:pPr>
              <w:jc w:val="both"/>
              <w:rPr>
                <w:rFonts w:ascii="Segoe UI" w:hAnsi="Segoe UI" w:cs="Segoe UI"/>
                <w:b/>
                <w:bCs/>
                <w:sz w:val="20"/>
                <w:szCs w:val="20"/>
              </w:rPr>
            </w:pPr>
            <w:r w:rsidRPr="00A97369">
              <w:rPr>
                <w:rFonts w:ascii="Segoe UI" w:hAnsi="Segoe UI" w:cs="Segoe UI"/>
                <w:b/>
                <w:bCs/>
                <w:sz w:val="20"/>
                <w:szCs w:val="20"/>
              </w:rPr>
              <w:t>RESPONSIBLE</w:t>
            </w:r>
          </w:p>
        </w:tc>
        <w:tc>
          <w:tcPr>
            <w:tcW w:w="3827" w:type="dxa"/>
          </w:tcPr>
          <w:p w14:paraId="0A41A887" w14:textId="77777777" w:rsidR="000674A5" w:rsidRPr="00A97369" w:rsidRDefault="000674A5" w:rsidP="00BE2B68">
            <w:pPr>
              <w:jc w:val="both"/>
              <w:rPr>
                <w:rFonts w:ascii="Segoe UI" w:hAnsi="Segoe UI" w:cs="Segoe UI"/>
                <w:b/>
                <w:bCs/>
                <w:sz w:val="20"/>
                <w:szCs w:val="20"/>
              </w:rPr>
            </w:pPr>
          </w:p>
        </w:tc>
      </w:tr>
      <w:tr w:rsidR="0032745F" w:rsidRPr="00A97369" w14:paraId="302171E4" w14:textId="77777777" w:rsidTr="00E600B8">
        <w:trPr>
          <w:trHeight w:val="312"/>
        </w:trPr>
        <w:tc>
          <w:tcPr>
            <w:tcW w:w="6062" w:type="dxa"/>
            <w:gridSpan w:val="2"/>
          </w:tcPr>
          <w:p w14:paraId="03BCEDB8" w14:textId="17C86B45" w:rsidR="0032745F" w:rsidRPr="00A97369" w:rsidRDefault="0032745F" w:rsidP="00BE2B68">
            <w:pPr>
              <w:jc w:val="both"/>
              <w:rPr>
                <w:rFonts w:ascii="Segoe UI" w:hAnsi="Segoe UI" w:cs="Segoe UI"/>
                <w:b/>
                <w:bCs/>
                <w:sz w:val="20"/>
                <w:szCs w:val="20"/>
              </w:rPr>
            </w:pPr>
            <w:r>
              <w:rPr>
                <w:rFonts w:ascii="Segoe UI" w:hAnsi="Segoe UI" w:cs="Segoe UI"/>
                <w:b/>
                <w:bCs/>
                <w:sz w:val="20"/>
                <w:szCs w:val="20"/>
              </w:rPr>
              <w:t>DELIVERING ESSENTIAL INFRASTRUCTURE</w:t>
            </w:r>
          </w:p>
        </w:tc>
        <w:tc>
          <w:tcPr>
            <w:tcW w:w="3827" w:type="dxa"/>
          </w:tcPr>
          <w:p w14:paraId="01F85D57" w14:textId="77777777" w:rsidR="0032745F" w:rsidRPr="00A97369" w:rsidRDefault="0032745F" w:rsidP="00BE2B68">
            <w:pPr>
              <w:jc w:val="both"/>
              <w:rPr>
                <w:rFonts w:ascii="Segoe UI" w:hAnsi="Segoe UI" w:cs="Segoe UI"/>
                <w:b/>
                <w:bCs/>
                <w:sz w:val="20"/>
                <w:szCs w:val="20"/>
              </w:rPr>
            </w:pPr>
          </w:p>
        </w:tc>
      </w:tr>
      <w:tr w:rsidR="00A3228E" w:rsidRPr="00A3228E" w14:paraId="240EE8A6" w14:textId="77777777" w:rsidTr="0032745F">
        <w:trPr>
          <w:trHeight w:val="312"/>
        </w:trPr>
        <w:tc>
          <w:tcPr>
            <w:tcW w:w="373" w:type="dxa"/>
          </w:tcPr>
          <w:p w14:paraId="624119C9" w14:textId="3FEC340E" w:rsidR="00A3228E" w:rsidRPr="00A3228E" w:rsidRDefault="007D118E" w:rsidP="00BE2B68">
            <w:pPr>
              <w:contextualSpacing/>
              <w:jc w:val="both"/>
              <w:rPr>
                <w:rFonts w:ascii="Segoe UI" w:hAnsi="Segoe UI" w:cs="Segoe UI"/>
                <w:sz w:val="20"/>
                <w:szCs w:val="20"/>
              </w:rPr>
            </w:pPr>
            <w:r w:rsidRPr="00A3228E">
              <w:rPr>
                <w:rFonts w:ascii="Segoe UI" w:hAnsi="Segoe UI" w:cs="Segoe UI"/>
                <w:sz w:val="20"/>
                <w:szCs w:val="20"/>
              </w:rPr>
              <w:t>H1</w:t>
            </w:r>
          </w:p>
        </w:tc>
        <w:tc>
          <w:tcPr>
            <w:tcW w:w="5689" w:type="dxa"/>
          </w:tcPr>
          <w:p w14:paraId="7E94A434" w14:textId="6F7D95E4" w:rsidR="00A3228E" w:rsidRPr="00A3228E" w:rsidRDefault="00A3228E" w:rsidP="00BE2B68">
            <w:pPr>
              <w:contextualSpacing/>
              <w:jc w:val="both"/>
              <w:rPr>
                <w:rFonts w:ascii="Segoe UI" w:hAnsi="Segoe UI" w:cs="Segoe UI"/>
                <w:sz w:val="20"/>
                <w:szCs w:val="20"/>
              </w:rPr>
            </w:pPr>
            <w:r w:rsidRPr="00A3228E">
              <w:rPr>
                <w:rFonts w:ascii="Segoe UI" w:hAnsi="Segoe UI" w:cs="Segoe UI"/>
                <w:sz w:val="20"/>
                <w:szCs w:val="20"/>
              </w:rPr>
              <w:t>Solve road and drainage</w:t>
            </w:r>
            <w:r>
              <w:rPr>
                <w:rFonts w:ascii="Segoe UI" w:hAnsi="Segoe UI" w:cs="Segoe UI"/>
                <w:sz w:val="20"/>
                <w:szCs w:val="20"/>
              </w:rPr>
              <w:t xml:space="preserve"> </w:t>
            </w:r>
            <w:r w:rsidRPr="00A3228E">
              <w:rPr>
                <w:rFonts w:ascii="Segoe UI" w:hAnsi="Segoe UI" w:cs="Segoe UI"/>
                <w:sz w:val="20"/>
                <w:szCs w:val="20"/>
              </w:rPr>
              <w:t>problem areas and partner with</w:t>
            </w:r>
          </w:p>
          <w:p w14:paraId="7687253C" w14:textId="103D4CEB" w:rsidR="00A3228E" w:rsidRDefault="00A3228E" w:rsidP="00BE2B68">
            <w:pPr>
              <w:contextualSpacing/>
              <w:jc w:val="both"/>
              <w:rPr>
                <w:rFonts w:ascii="Segoe UI" w:hAnsi="Segoe UI" w:cs="Segoe UI"/>
                <w:sz w:val="20"/>
                <w:szCs w:val="20"/>
              </w:rPr>
            </w:pPr>
            <w:r w:rsidRPr="00A3228E">
              <w:rPr>
                <w:rFonts w:ascii="Segoe UI" w:hAnsi="Segoe UI" w:cs="Segoe UI"/>
                <w:sz w:val="20"/>
                <w:szCs w:val="20"/>
              </w:rPr>
              <w:t>the State Government to improve</w:t>
            </w:r>
            <w:r>
              <w:rPr>
                <w:rFonts w:ascii="Segoe UI" w:hAnsi="Segoe UI" w:cs="Segoe UI"/>
                <w:sz w:val="20"/>
                <w:szCs w:val="20"/>
              </w:rPr>
              <w:t xml:space="preserve"> </w:t>
            </w:r>
            <w:r w:rsidRPr="00A3228E">
              <w:rPr>
                <w:rFonts w:ascii="Segoe UI" w:hAnsi="Segoe UI" w:cs="Segoe UI"/>
                <w:sz w:val="20"/>
                <w:szCs w:val="20"/>
              </w:rPr>
              <w:t>road conditions across the region</w:t>
            </w:r>
          </w:p>
        </w:tc>
        <w:tc>
          <w:tcPr>
            <w:tcW w:w="3827" w:type="dxa"/>
          </w:tcPr>
          <w:p w14:paraId="39AC5A3F" w14:textId="024F4C4B" w:rsidR="00A3228E" w:rsidRPr="0032745F" w:rsidRDefault="00A3228E" w:rsidP="00BE2B68">
            <w:pPr>
              <w:contextualSpacing/>
              <w:jc w:val="both"/>
              <w:rPr>
                <w:rFonts w:ascii="Segoe UI" w:hAnsi="Segoe UI" w:cs="Segoe UI"/>
                <w:sz w:val="20"/>
                <w:szCs w:val="20"/>
              </w:rPr>
            </w:pPr>
            <w:r w:rsidRPr="00A97369">
              <w:rPr>
                <w:rFonts w:ascii="Segoe UI" w:hAnsi="Segoe UI" w:cs="Segoe UI"/>
                <w:sz w:val="20"/>
                <w:szCs w:val="20"/>
              </w:rPr>
              <w:t>N/A</w:t>
            </w:r>
          </w:p>
        </w:tc>
      </w:tr>
      <w:tr w:rsidR="00A3228E" w:rsidRPr="00A97369" w14:paraId="2C420E4A" w14:textId="77777777" w:rsidTr="0058551D">
        <w:trPr>
          <w:trHeight w:val="312"/>
        </w:trPr>
        <w:tc>
          <w:tcPr>
            <w:tcW w:w="373" w:type="dxa"/>
          </w:tcPr>
          <w:p w14:paraId="79217DBF" w14:textId="1F940809" w:rsidR="00A3228E" w:rsidRPr="00A97369" w:rsidRDefault="007D118E" w:rsidP="00BE2B68">
            <w:pPr>
              <w:jc w:val="both"/>
              <w:rPr>
                <w:rFonts w:ascii="Segoe UI" w:hAnsi="Segoe UI" w:cs="Segoe UI"/>
                <w:b/>
                <w:bCs/>
                <w:sz w:val="20"/>
                <w:szCs w:val="20"/>
              </w:rPr>
            </w:pPr>
            <w:r>
              <w:rPr>
                <w:rFonts w:ascii="Segoe UI" w:hAnsi="Segoe UI" w:cs="Segoe UI"/>
                <w:sz w:val="20"/>
                <w:szCs w:val="20"/>
              </w:rPr>
              <w:t>H2</w:t>
            </w:r>
          </w:p>
        </w:tc>
        <w:tc>
          <w:tcPr>
            <w:tcW w:w="5689" w:type="dxa"/>
          </w:tcPr>
          <w:p w14:paraId="14E2121C" w14:textId="21539BFD" w:rsidR="00A3228E" w:rsidRPr="0032745F" w:rsidRDefault="00A3228E" w:rsidP="00BE2B68">
            <w:pPr>
              <w:contextualSpacing/>
              <w:jc w:val="both"/>
              <w:rPr>
                <w:rFonts w:ascii="Segoe UI" w:hAnsi="Segoe UI" w:cs="Segoe UI"/>
                <w:sz w:val="20"/>
                <w:szCs w:val="20"/>
              </w:rPr>
            </w:pPr>
            <w:r w:rsidRPr="0032745F">
              <w:rPr>
                <w:rFonts w:ascii="Segoe UI" w:hAnsi="Segoe UI" w:cs="Segoe UI"/>
                <w:sz w:val="20"/>
                <w:szCs w:val="20"/>
              </w:rPr>
              <w:t>Improve pedestrian</w:t>
            </w:r>
            <w:r>
              <w:rPr>
                <w:rFonts w:ascii="Segoe UI" w:hAnsi="Segoe UI" w:cs="Segoe UI"/>
                <w:sz w:val="20"/>
                <w:szCs w:val="20"/>
              </w:rPr>
              <w:t xml:space="preserve"> </w:t>
            </w:r>
            <w:r w:rsidRPr="0032745F">
              <w:rPr>
                <w:rFonts w:ascii="Segoe UI" w:hAnsi="Segoe UI" w:cs="Segoe UI"/>
                <w:sz w:val="20"/>
                <w:szCs w:val="20"/>
              </w:rPr>
              <w:t>movement safety, speed and</w:t>
            </w:r>
            <w:r>
              <w:rPr>
                <w:rFonts w:ascii="Segoe UI" w:hAnsi="Segoe UI" w:cs="Segoe UI"/>
                <w:sz w:val="20"/>
                <w:szCs w:val="20"/>
              </w:rPr>
              <w:t xml:space="preserve"> </w:t>
            </w:r>
            <w:r w:rsidRPr="0032745F">
              <w:rPr>
                <w:rFonts w:ascii="Segoe UI" w:hAnsi="Segoe UI" w:cs="Segoe UI"/>
                <w:sz w:val="20"/>
                <w:szCs w:val="20"/>
              </w:rPr>
              <w:t>vehicle congestion around</w:t>
            </w:r>
            <w:r>
              <w:rPr>
                <w:rFonts w:ascii="Segoe UI" w:hAnsi="Segoe UI" w:cs="Segoe UI"/>
                <w:sz w:val="20"/>
                <w:szCs w:val="20"/>
              </w:rPr>
              <w:t xml:space="preserve"> </w:t>
            </w:r>
            <w:r w:rsidRPr="0032745F">
              <w:rPr>
                <w:rFonts w:ascii="Segoe UI" w:hAnsi="Segoe UI" w:cs="Segoe UI"/>
                <w:sz w:val="20"/>
                <w:szCs w:val="20"/>
              </w:rPr>
              <w:t>schools, town centres,</w:t>
            </w:r>
            <w:r>
              <w:rPr>
                <w:rFonts w:ascii="Segoe UI" w:hAnsi="Segoe UI" w:cs="Segoe UI"/>
                <w:sz w:val="20"/>
                <w:szCs w:val="20"/>
              </w:rPr>
              <w:t xml:space="preserve"> </w:t>
            </w:r>
            <w:r w:rsidRPr="0032745F">
              <w:rPr>
                <w:rFonts w:ascii="Segoe UI" w:hAnsi="Segoe UI" w:cs="Segoe UI"/>
                <w:sz w:val="20"/>
                <w:szCs w:val="20"/>
              </w:rPr>
              <w:t>neighbourhoods, and community</w:t>
            </w:r>
            <w:r>
              <w:rPr>
                <w:rFonts w:ascii="Segoe UI" w:hAnsi="Segoe UI" w:cs="Segoe UI"/>
                <w:sz w:val="20"/>
                <w:szCs w:val="20"/>
              </w:rPr>
              <w:t xml:space="preserve"> </w:t>
            </w:r>
            <w:r w:rsidRPr="0032745F">
              <w:rPr>
                <w:rFonts w:ascii="Segoe UI" w:hAnsi="Segoe UI" w:cs="Segoe UI"/>
                <w:sz w:val="20"/>
                <w:szCs w:val="20"/>
              </w:rPr>
              <w:t>facilities</w:t>
            </w:r>
          </w:p>
        </w:tc>
        <w:tc>
          <w:tcPr>
            <w:tcW w:w="3827" w:type="dxa"/>
          </w:tcPr>
          <w:p w14:paraId="3FDD6A41" w14:textId="7B671BA0" w:rsidR="00A3228E" w:rsidRPr="0032745F" w:rsidRDefault="00A3228E" w:rsidP="00BE2B68">
            <w:pPr>
              <w:jc w:val="both"/>
              <w:rPr>
                <w:rFonts w:ascii="Segoe UI" w:hAnsi="Segoe UI" w:cs="Segoe UI"/>
                <w:sz w:val="20"/>
                <w:szCs w:val="20"/>
              </w:rPr>
            </w:pPr>
            <w:r w:rsidRPr="0032745F">
              <w:rPr>
                <w:rFonts w:ascii="Segoe UI" w:hAnsi="Segoe UI" w:cs="Segoe UI"/>
                <w:sz w:val="20"/>
                <w:szCs w:val="20"/>
              </w:rPr>
              <w:t>The</w:t>
            </w:r>
            <w:r>
              <w:rPr>
                <w:rFonts w:ascii="Segoe UI" w:hAnsi="Segoe UI" w:cs="Segoe UI"/>
                <w:sz w:val="20"/>
                <w:szCs w:val="20"/>
              </w:rPr>
              <w:t xml:space="preserve"> local movement networks for the subject land are largely established by the existing development to the south of the Proposal lands. Notwithstanding, the future subdivision can be designed to accommodate </w:t>
            </w:r>
            <w:r w:rsidR="00123510">
              <w:rPr>
                <w:rFonts w:ascii="Segoe UI" w:hAnsi="Segoe UI" w:cs="Segoe UI"/>
                <w:sz w:val="20"/>
                <w:szCs w:val="20"/>
              </w:rPr>
              <w:t>active</w:t>
            </w:r>
            <w:r>
              <w:rPr>
                <w:rFonts w:ascii="Segoe UI" w:hAnsi="Segoe UI" w:cs="Segoe UI"/>
                <w:sz w:val="20"/>
                <w:szCs w:val="20"/>
              </w:rPr>
              <w:t xml:space="preserve"> movement networks adjacent to </w:t>
            </w:r>
            <w:proofErr w:type="gramStart"/>
            <w:r>
              <w:rPr>
                <w:rFonts w:ascii="Segoe UI" w:hAnsi="Segoe UI" w:cs="Segoe UI"/>
                <w:sz w:val="20"/>
                <w:szCs w:val="20"/>
              </w:rPr>
              <w:t>Hilltop park</w:t>
            </w:r>
            <w:proofErr w:type="gramEnd"/>
            <w:r>
              <w:rPr>
                <w:rFonts w:ascii="Segoe UI" w:hAnsi="Segoe UI" w:cs="Segoe UI"/>
                <w:sz w:val="20"/>
                <w:szCs w:val="20"/>
              </w:rPr>
              <w:t xml:space="preserve"> and in connection to the commercial lands and road networks.</w:t>
            </w:r>
            <w:r w:rsidRPr="0032745F">
              <w:rPr>
                <w:rFonts w:ascii="Segoe UI" w:hAnsi="Segoe UI" w:cs="Segoe UI"/>
                <w:sz w:val="20"/>
                <w:szCs w:val="20"/>
              </w:rPr>
              <w:t xml:space="preserve"> </w:t>
            </w:r>
          </w:p>
        </w:tc>
      </w:tr>
      <w:tr w:rsidR="00A3228E" w:rsidRPr="00A3228E" w14:paraId="0BAC6ED9" w14:textId="77777777" w:rsidTr="0032745F">
        <w:trPr>
          <w:trHeight w:val="312"/>
        </w:trPr>
        <w:tc>
          <w:tcPr>
            <w:tcW w:w="373" w:type="dxa"/>
          </w:tcPr>
          <w:p w14:paraId="0C20E19C" w14:textId="19FF5419" w:rsidR="00A3228E" w:rsidRPr="00A3228E" w:rsidRDefault="007D118E" w:rsidP="00BE2B68">
            <w:pPr>
              <w:contextualSpacing/>
              <w:jc w:val="both"/>
              <w:rPr>
                <w:rFonts w:ascii="Segoe UI" w:hAnsi="Segoe UI" w:cs="Segoe UI"/>
                <w:sz w:val="20"/>
                <w:szCs w:val="20"/>
              </w:rPr>
            </w:pPr>
            <w:r>
              <w:rPr>
                <w:rFonts w:ascii="Segoe UI" w:hAnsi="Segoe UI" w:cs="Segoe UI"/>
                <w:sz w:val="20"/>
                <w:szCs w:val="20"/>
              </w:rPr>
              <w:t>H3</w:t>
            </w:r>
          </w:p>
        </w:tc>
        <w:tc>
          <w:tcPr>
            <w:tcW w:w="5689" w:type="dxa"/>
          </w:tcPr>
          <w:p w14:paraId="3EF015BF" w14:textId="3E3BDFA3" w:rsidR="00A3228E" w:rsidRPr="00A3228E" w:rsidRDefault="00A3228E" w:rsidP="00BE2B68">
            <w:pPr>
              <w:contextualSpacing/>
              <w:jc w:val="both"/>
              <w:rPr>
                <w:rFonts w:ascii="Segoe UI" w:hAnsi="Segoe UI" w:cs="Segoe UI"/>
                <w:sz w:val="20"/>
                <w:szCs w:val="20"/>
              </w:rPr>
            </w:pPr>
            <w:r w:rsidRPr="00A3228E">
              <w:rPr>
                <w:rFonts w:ascii="Segoe UI" w:hAnsi="Segoe UI" w:cs="Segoe UI"/>
                <w:sz w:val="20"/>
                <w:szCs w:val="20"/>
              </w:rPr>
              <w:t>Create parking options</w:t>
            </w:r>
            <w:r>
              <w:rPr>
                <w:rFonts w:ascii="Segoe UI" w:hAnsi="Segoe UI" w:cs="Segoe UI"/>
                <w:sz w:val="20"/>
                <w:szCs w:val="20"/>
              </w:rPr>
              <w:t xml:space="preserve"> </w:t>
            </w:r>
            <w:r w:rsidRPr="00A3228E">
              <w:rPr>
                <w:rFonts w:ascii="Segoe UI" w:hAnsi="Segoe UI" w:cs="Segoe UI"/>
                <w:sz w:val="20"/>
                <w:szCs w:val="20"/>
              </w:rPr>
              <w:t>and solutions that address the</w:t>
            </w:r>
          </w:p>
          <w:p w14:paraId="647BC409" w14:textId="6C7F4483" w:rsidR="00A3228E" w:rsidRDefault="00A3228E" w:rsidP="00BE2B68">
            <w:pPr>
              <w:contextualSpacing/>
              <w:jc w:val="both"/>
              <w:rPr>
                <w:rFonts w:ascii="Segoe UI" w:hAnsi="Segoe UI" w:cs="Segoe UI"/>
                <w:sz w:val="20"/>
                <w:szCs w:val="20"/>
              </w:rPr>
            </w:pPr>
            <w:r w:rsidRPr="00A3228E">
              <w:rPr>
                <w:rFonts w:ascii="Segoe UI" w:hAnsi="Segoe UI" w:cs="Segoe UI"/>
                <w:sz w:val="20"/>
                <w:szCs w:val="20"/>
              </w:rPr>
              <w:t>needs of residents, visitors and</w:t>
            </w:r>
            <w:r>
              <w:rPr>
                <w:rFonts w:ascii="Segoe UI" w:hAnsi="Segoe UI" w:cs="Segoe UI"/>
                <w:sz w:val="20"/>
                <w:szCs w:val="20"/>
              </w:rPr>
              <w:t xml:space="preserve"> </w:t>
            </w:r>
            <w:r w:rsidRPr="00A3228E">
              <w:rPr>
                <w:rFonts w:ascii="Segoe UI" w:hAnsi="Segoe UI" w:cs="Segoe UI"/>
                <w:sz w:val="20"/>
                <w:szCs w:val="20"/>
              </w:rPr>
              <w:t>businesses whilst keeping in mind</w:t>
            </w:r>
            <w:r>
              <w:rPr>
                <w:rFonts w:ascii="Segoe UI" w:hAnsi="Segoe UI" w:cs="Segoe UI"/>
                <w:sz w:val="20"/>
                <w:szCs w:val="20"/>
              </w:rPr>
              <w:t xml:space="preserve"> </w:t>
            </w:r>
            <w:r w:rsidRPr="00A3228E">
              <w:rPr>
                <w:rFonts w:ascii="Segoe UI" w:hAnsi="Segoe UI" w:cs="Segoe UI"/>
                <w:sz w:val="20"/>
                <w:szCs w:val="20"/>
              </w:rPr>
              <w:t>near future technologies including</w:t>
            </w:r>
            <w:r>
              <w:rPr>
                <w:rFonts w:ascii="Segoe UI" w:hAnsi="Segoe UI" w:cs="Segoe UI"/>
                <w:sz w:val="20"/>
                <w:szCs w:val="20"/>
              </w:rPr>
              <w:t xml:space="preserve"> </w:t>
            </w:r>
            <w:r w:rsidRPr="00A3228E">
              <w:rPr>
                <w:rFonts w:ascii="Segoe UI" w:hAnsi="Segoe UI" w:cs="Segoe UI"/>
                <w:sz w:val="20"/>
                <w:szCs w:val="20"/>
              </w:rPr>
              <w:t>fully autonomous vehicles</w:t>
            </w:r>
          </w:p>
        </w:tc>
        <w:tc>
          <w:tcPr>
            <w:tcW w:w="3827" w:type="dxa"/>
          </w:tcPr>
          <w:p w14:paraId="7B1C671B" w14:textId="6EA89E0C" w:rsidR="00A3228E" w:rsidRPr="0032745F" w:rsidRDefault="00123510" w:rsidP="00BE2B68">
            <w:pPr>
              <w:contextualSpacing/>
              <w:jc w:val="both"/>
              <w:rPr>
                <w:rFonts w:ascii="Segoe UI" w:hAnsi="Segoe UI" w:cs="Segoe UI"/>
                <w:sz w:val="20"/>
                <w:szCs w:val="20"/>
              </w:rPr>
            </w:pPr>
            <w:r>
              <w:rPr>
                <w:rFonts w:ascii="Segoe UI" w:hAnsi="Segoe UI" w:cs="Segoe UI"/>
                <w:sz w:val="20"/>
                <w:szCs w:val="20"/>
              </w:rPr>
              <w:t>With higher densities mapped for these lands, a reduced reliance on car movements and greater accessibility to everyday services, this location will promote more active transport movements and less car dependency.</w:t>
            </w:r>
          </w:p>
        </w:tc>
      </w:tr>
      <w:tr w:rsidR="00A3228E" w:rsidRPr="00A3228E" w14:paraId="6E9B3FDC" w14:textId="77777777" w:rsidTr="0032745F">
        <w:trPr>
          <w:trHeight w:val="312"/>
        </w:trPr>
        <w:tc>
          <w:tcPr>
            <w:tcW w:w="373" w:type="dxa"/>
          </w:tcPr>
          <w:p w14:paraId="6A065A12" w14:textId="40F7BAEA" w:rsidR="00A3228E" w:rsidRPr="00A3228E" w:rsidRDefault="007D118E" w:rsidP="00BE2B68">
            <w:pPr>
              <w:contextualSpacing/>
              <w:jc w:val="both"/>
              <w:rPr>
                <w:rFonts w:ascii="Segoe UI" w:hAnsi="Segoe UI" w:cs="Segoe UI"/>
                <w:sz w:val="20"/>
                <w:szCs w:val="20"/>
              </w:rPr>
            </w:pPr>
            <w:r>
              <w:rPr>
                <w:rFonts w:ascii="Segoe UI" w:hAnsi="Segoe UI" w:cs="Segoe UI"/>
                <w:sz w:val="20"/>
                <w:szCs w:val="20"/>
              </w:rPr>
              <w:t>H4</w:t>
            </w:r>
          </w:p>
        </w:tc>
        <w:tc>
          <w:tcPr>
            <w:tcW w:w="5689" w:type="dxa"/>
          </w:tcPr>
          <w:p w14:paraId="192DA885" w14:textId="5061549C" w:rsidR="00A3228E" w:rsidRPr="00A3228E" w:rsidRDefault="00A3228E" w:rsidP="00BE2B68">
            <w:pPr>
              <w:contextualSpacing/>
              <w:jc w:val="both"/>
              <w:rPr>
                <w:rFonts w:ascii="Segoe UI" w:hAnsi="Segoe UI" w:cs="Segoe UI"/>
                <w:sz w:val="20"/>
                <w:szCs w:val="20"/>
              </w:rPr>
            </w:pPr>
            <w:r w:rsidRPr="00A3228E">
              <w:rPr>
                <w:rFonts w:ascii="Segoe UI" w:hAnsi="Segoe UI" w:cs="Segoe UI"/>
                <w:sz w:val="20"/>
                <w:szCs w:val="20"/>
              </w:rPr>
              <w:t>Plan for adequate and</w:t>
            </w:r>
            <w:r>
              <w:rPr>
                <w:rFonts w:ascii="Segoe UI" w:hAnsi="Segoe UI" w:cs="Segoe UI"/>
                <w:sz w:val="20"/>
                <w:szCs w:val="20"/>
              </w:rPr>
              <w:t xml:space="preserve"> </w:t>
            </w:r>
            <w:r w:rsidRPr="00A3228E">
              <w:rPr>
                <w:rFonts w:ascii="Segoe UI" w:hAnsi="Segoe UI" w:cs="Segoe UI"/>
                <w:sz w:val="20"/>
                <w:szCs w:val="20"/>
              </w:rPr>
              <w:t xml:space="preserve">sustainable infrastructure to </w:t>
            </w:r>
            <w:proofErr w:type="gramStart"/>
            <w:r w:rsidRPr="00A3228E">
              <w:rPr>
                <w:rFonts w:ascii="Segoe UI" w:hAnsi="Segoe UI" w:cs="Segoe UI"/>
                <w:sz w:val="20"/>
                <w:szCs w:val="20"/>
              </w:rPr>
              <w:t>meet</w:t>
            </w:r>
            <w:proofErr w:type="gramEnd"/>
          </w:p>
          <w:p w14:paraId="10BA5CA7" w14:textId="60E34682" w:rsidR="00A3228E" w:rsidRDefault="00A3228E" w:rsidP="00123510">
            <w:pPr>
              <w:contextualSpacing/>
              <w:jc w:val="both"/>
              <w:rPr>
                <w:rFonts w:ascii="Segoe UI" w:hAnsi="Segoe UI" w:cs="Segoe UI"/>
                <w:sz w:val="20"/>
                <w:szCs w:val="20"/>
              </w:rPr>
            </w:pPr>
            <w:r w:rsidRPr="00A3228E">
              <w:rPr>
                <w:rFonts w:ascii="Segoe UI" w:hAnsi="Segoe UI" w:cs="Segoe UI"/>
                <w:sz w:val="20"/>
                <w:szCs w:val="20"/>
              </w:rPr>
              <w:t>future demand for transport,</w:t>
            </w:r>
            <w:r>
              <w:rPr>
                <w:rFonts w:ascii="Segoe UI" w:hAnsi="Segoe UI" w:cs="Segoe UI"/>
                <w:sz w:val="20"/>
                <w:szCs w:val="20"/>
              </w:rPr>
              <w:t xml:space="preserve"> </w:t>
            </w:r>
            <w:r w:rsidRPr="00A3228E">
              <w:rPr>
                <w:rFonts w:ascii="Segoe UI" w:hAnsi="Segoe UI" w:cs="Segoe UI"/>
                <w:sz w:val="20"/>
                <w:szCs w:val="20"/>
              </w:rPr>
              <w:t xml:space="preserve">energy, </w:t>
            </w:r>
            <w:proofErr w:type="gramStart"/>
            <w:r w:rsidRPr="00A3228E">
              <w:rPr>
                <w:rFonts w:ascii="Segoe UI" w:hAnsi="Segoe UI" w:cs="Segoe UI"/>
                <w:sz w:val="20"/>
                <w:szCs w:val="20"/>
              </w:rPr>
              <w:t>telecommunications</w:t>
            </w:r>
            <w:proofErr w:type="gramEnd"/>
            <w:r w:rsidRPr="00A3228E">
              <w:rPr>
                <w:rFonts w:ascii="Segoe UI" w:hAnsi="Segoe UI" w:cs="Segoe UI"/>
                <w:sz w:val="20"/>
                <w:szCs w:val="20"/>
              </w:rPr>
              <w:t xml:space="preserve"> and</w:t>
            </w:r>
            <w:r w:rsidR="00123510">
              <w:rPr>
                <w:rFonts w:ascii="Segoe UI" w:hAnsi="Segoe UI" w:cs="Segoe UI"/>
                <w:sz w:val="20"/>
                <w:szCs w:val="20"/>
              </w:rPr>
              <w:t xml:space="preserve"> </w:t>
            </w:r>
            <w:r w:rsidRPr="00A3228E">
              <w:rPr>
                <w:rFonts w:ascii="Segoe UI" w:hAnsi="Segoe UI" w:cs="Segoe UI"/>
                <w:sz w:val="20"/>
                <w:szCs w:val="20"/>
              </w:rPr>
              <w:t>a secure supply of drinking water</w:t>
            </w:r>
          </w:p>
        </w:tc>
        <w:tc>
          <w:tcPr>
            <w:tcW w:w="3827" w:type="dxa"/>
          </w:tcPr>
          <w:p w14:paraId="58812CA9" w14:textId="11A56930" w:rsidR="00A3228E" w:rsidRPr="0032745F" w:rsidRDefault="00A3228E" w:rsidP="00BE2B68">
            <w:pPr>
              <w:contextualSpacing/>
              <w:jc w:val="both"/>
              <w:rPr>
                <w:rFonts w:ascii="Segoe UI" w:hAnsi="Segoe UI" w:cs="Segoe UI"/>
                <w:sz w:val="20"/>
                <w:szCs w:val="20"/>
              </w:rPr>
            </w:pPr>
            <w:r w:rsidRPr="00A97369">
              <w:rPr>
                <w:rFonts w:ascii="Segoe UI" w:hAnsi="Segoe UI" w:cs="Segoe UI"/>
                <w:sz w:val="20"/>
                <w:szCs w:val="20"/>
              </w:rPr>
              <w:t>N/A</w:t>
            </w:r>
          </w:p>
        </w:tc>
      </w:tr>
      <w:tr w:rsidR="000674A5" w:rsidRPr="00A97369" w14:paraId="2870A90B" w14:textId="77777777" w:rsidTr="00E600B8">
        <w:trPr>
          <w:trHeight w:val="312"/>
        </w:trPr>
        <w:tc>
          <w:tcPr>
            <w:tcW w:w="6062" w:type="dxa"/>
            <w:gridSpan w:val="2"/>
            <w:hideMark/>
          </w:tcPr>
          <w:p w14:paraId="7BD92E3E" w14:textId="77777777" w:rsidR="000674A5" w:rsidRPr="00A97369" w:rsidRDefault="000674A5" w:rsidP="00BE2B68">
            <w:pPr>
              <w:jc w:val="both"/>
              <w:rPr>
                <w:rFonts w:ascii="Segoe UI" w:hAnsi="Segoe UI" w:cs="Segoe UI"/>
                <w:b/>
                <w:bCs/>
                <w:sz w:val="20"/>
                <w:szCs w:val="20"/>
              </w:rPr>
            </w:pPr>
            <w:r w:rsidRPr="00A97369">
              <w:rPr>
                <w:rFonts w:ascii="Segoe UI" w:hAnsi="Segoe UI" w:cs="Segoe UI"/>
                <w:b/>
                <w:bCs/>
                <w:sz w:val="20"/>
                <w:szCs w:val="20"/>
              </w:rPr>
              <w:t>BALANCED AND SUSTAINABLE DEVELOPMENT</w:t>
            </w:r>
          </w:p>
        </w:tc>
        <w:tc>
          <w:tcPr>
            <w:tcW w:w="3827" w:type="dxa"/>
          </w:tcPr>
          <w:p w14:paraId="55D00585" w14:textId="77777777" w:rsidR="000674A5" w:rsidRPr="00A97369" w:rsidRDefault="000674A5" w:rsidP="00BE2B68">
            <w:pPr>
              <w:jc w:val="both"/>
              <w:rPr>
                <w:rFonts w:ascii="Segoe UI" w:hAnsi="Segoe UI" w:cs="Segoe UI"/>
                <w:b/>
                <w:bCs/>
                <w:sz w:val="20"/>
                <w:szCs w:val="20"/>
              </w:rPr>
            </w:pPr>
          </w:p>
        </w:tc>
      </w:tr>
      <w:tr w:rsidR="000674A5" w:rsidRPr="008C29F3" w14:paraId="6812CA94" w14:textId="77777777" w:rsidTr="00E600B8">
        <w:trPr>
          <w:trHeight w:val="612"/>
        </w:trPr>
        <w:tc>
          <w:tcPr>
            <w:tcW w:w="373" w:type="dxa"/>
            <w:hideMark/>
          </w:tcPr>
          <w:p w14:paraId="0511C9CA" w14:textId="3452EB74" w:rsidR="000674A5" w:rsidRPr="00A97369" w:rsidRDefault="000674A5" w:rsidP="00BE2B68">
            <w:pPr>
              <w:contextualSpacing/>
              <w:jc w:val="both"/>
              <w:rPr>
                <w:rFonts w:ascii="Segoe UI" w:hAnsi="Segoe UI" w:cs="Segoe UI"/>
                <w:sz w:val="20"/>
                <w:szCs w:val="20"/>
              </w:rPr>
            </w:pPr>
            <w:r w:rsidRPr="00A97369">
              <w:rPr>
                <w:rFonts w:ascii="Segoe UI" w:hAnsi="Segoe UI" w:cs="Segoe UI"/>
                <w:sz w:val="20"/>
                <w:szCs w:val="20"/>
              </w:rPr>
              <w:t> </w:t>
            </w:r>
            <w:r w:rsidR="007D118E" w:rsidRPr="00A97369">
              <w:rPr>
                <w:rFonts w:ascii="Segoe UI" w:hAnsi="Segoe UI" w:cs="Segoe UI"/>
                <w:sz w:val="20"/>
                <w:szCs w:val="20"/>
              </w:rPr>
              <w:t>I1</w:t>
            </w:r>
          </w:p>
        </w:tc>
        <w:tc>
          <w:tcPr>
            <w:tcW w:w="5689" w:type="dxa"/>
            <w:hideMark/>
          </w:tcPr>
          <w:p w14:paraId="1677061B" w14:textId="6AD2CEC2" w:rsidR="000674A5" w:rsidRPr="00A97369" w:rsidRDefault="000674A5" w:rsidP="00BE2B68">
            <w:pPr>
              <w:contextualSpacing/>
              <w:jc w:val="both"/>
              <w:rPr>
                <w:rFonts w:ascii="Segoe UI" w:hAnsi="Segoe UI" w:cs="Segoe UI"/>
                <w:sz w:val="20"/>
                <w:szCs w:val="20"/>
              </w:rPr>
            </w:pPr>
            <w:r w:rsidRPr="00A97369">
              <w:rPr>
                <w:rFonts w:ascii="Segoe UI" w:hAnsi="Segoe UI" w:cs="Segoe UI"/>
                <w:sz w:val="20"/>
                <w:szCs w:val="20"/>
              </w:rPr>
              <w:t xml:space="preserve">Preserve local character and protect our drinking water catchments, </w:t>
            </w:r>
            <w:proofErr w:type="gramStart"/>
            <w:r w:rsidRPr="00A97369">
              <w:rPr>
                <w:rFonts w:ascii="Segoe UI" w:hAnsi="Segoe UI" w:cs="Segoe UI"/>
                <w:sz w:val="20"/>
                <w:szCs w:val="20"/>
              </w:rPr>
              <w:t>heritage</w:t>
            </w:r>
            <w:proofErr w:type="gramEnd"/>
            <w:r w:rsidRPr="00A97369">
              <w:rPr>
                <w:rFonts w:ascii="Segoe UI" w:hAnsi="Segoe UI" w:cs="Segoe UI"/>
                <w:sz w:val="20"/>
                <w:szCs w:val="20"/>
              </w:rPr>
              <w:t xml:space="preserve"> and rural areas by concentrating development along transport corridors and town centres east of the M1</w:t>
            </w:r>
          </w:p>
        </w:tc>
        <w:tc>
          <w:tcPr>
            <w:tcW w:w="3827" w:type="dxa"/>
          </w:tcPr>
          <w:p w14:paraId="6F31E45E" w14:textId="77777777" w:rsidR="000674A5" w:rsidRPr="00A97369" w:rsidRDefault="000674A5" w:rsidP="00BE2B68">
            <w:pPr>
              <w:contextualSpacing/>
              <w:jc w:val="both"/>
              <w:rPr>
                <w:rFonts w:ascii="Segoe UI" w:hAnsi="Segoe UI" w:cs="Segoe UI"/>
                <w:sz w:val="20"/>
                <w:szCs w:val="20"/>
              </w:rPr>
            </w:pPr>
            <w:r w:rsidRPr="00A97369">
              <w:rPr>
                <w:rFonts w:ascii="Segoe UI" w:hAnsi="Segoe UI" w:cs="Segoe UI"/>
                <w:sz w:val="20"/>
                <w:szCs w:val="20"/>
              </w:rPr>
              <w:t>N/A</w:t>
            </w:r>
          </w:p>
        </w:tc>
      </w:tr>
      <w:tr w:rsidR="000674A5" w:rsidRPr="008C29F3" w14:paraId="25377400" w14:textId="77777777" w:rsidTr="00E600B8">
        <w:trPr>
          <w:trHeight w:val="612"/>
        </w:trPr>
        <w:tc>
          <w:tcPr>
            <w:tcW w:w="373" w:type="dxa"/>
            <w:hideMark/>
          </w:tcPr>
          <w:p w14:paraId="33F28747" w14:textId="27A08EFF" w:rsidR="000674A5" w:rsidRPr="0032745F" w:rsidRDefault="000674A5" w:rsidP="00BE2B68">
            <w:pPr>
              <w:contextualSpacing/>
              <w:jc w:val="both"/>
              <w:rPr>
                <w:rFonts w:ascii="Segoe UI" w:hAnsi="Segoe UI" w:cs="Segoe UI"/>
                <w:sz w:val="20"/>
                <w:szCs w:val="20"/>
              </w:rPr>
            </w:pPr>
            <w:r w:rsidRPr="0032745F">
              <w:rPr>
                <w:rFonts w:ascii="Segoe UI" w:hAnsi="Segoe UI" w:cs="Segoe UI"/>
                <w:sz w:val="20"/>
                <w:szCs w:val="20"/>
              </w:rPr>
              <w:t> </w:t>
            </w:r>
            <w:r w:rsidR="007D118E" w:rsidRPr="0032745F">
              <w:rPr>
                <w:rFonts w:ascii="Segoe UI" w:hAnsi="Segoe UI" w:cs="Segoe UI"/>
                <w:sz w:val="20"/>
                <w:szCs w:val="20"/>
              </w:rPr>
              <w:t>I2</w:t>
            </w:r>
          </w:p>
        </w:tc>
        <w:tc>
          <w:tcPr>
            <w:tcW w:w="5689" w:type="dxa"/>
            <w:hideMark/>
          </w:tcPr>
          <w:p w14:paraId="7A3C7DC4" w14:textId="45389B09" w:rsidR="000674A5" w:rsidRPr="0032745F" w:rsidRDefault="000674A5" w:rsidP="00BE2B68">
            <w:pPr>
              <w:contextualSpacing/>
              <w:jc w:val="both"/>
              <w:rPr>
                <w:rFonts w:ascii="Segoe UI" w:hAnsi="Segoe UI" w:cs="Segoe UI"/>
                <w:sz w:val="20"/>
                <w:szCs w:val="20"/>
              </w:rPr>
            </w:pPr>
            <w:r w:rsidRPr="0032745F">
              <w:rPr>
                <w:rFonts w:ascii="Segoe UI" w:hAnsi="Segoe UI" w:cs="Segoe UI"/>
                <w:sz w:val="20"/>
                <w:szCs w:val="20"/>
              </w:rPr>
              <w:t>Ensure all new developments are well planned with good access to public transport, green space and community facilities and support active transport</w:t>
            </w:r>
          </w:p>
        </w:tc>
        <w:tc>
          <w:tcPr>
            <w:tcW w:w="3827" w:type="dxa"/>
          </w:tcPr>
          <w:p w14:paraId="7DB1B346" w14:textId="521FAD96" w:rsidR="000674A5" w:rsidRPr="0032745F" w:rsidRDefault="000674A5" w:rsidP="00BE2B68">
            <w:pPr>
              <w:contextualSpacing/>
              <w:jc w:val="both"/>
              <w:rPr>
                <w:rFonts w:ascii="Segoe UI" w:hAnsi="Segoe UI" w:cs="Segoe UI"/>
                <w:sz w:val="20"/>
                <w:szCs w:val="20"/>
              </w:rPr>
            </w:pPr>
            <w:r w:rsidRPr="0032745F">
              <w:rPr>
                <w:rFonts w:ascii="Segoe UI" w:hAnsi="Segoe UI" w:cs="Segoe UI"/>
                <w:sz w:val="20"/>
                <w:szCs w:val="20"/>
              </w:rPr>
              <w:t xml:space="preserve">The subject land is adjacent to the </w:t>
            </w:r>
            <w:r w:rsidR="0032745F" w:rsidRPr="0032745F">
              <w:rPr>
                <w:rFonts w:ascii="Segoe UI" w:hAnsi="Segoe UI" w:cs="Segoe UI"/>
                <w:sz w:val="20"/>
                <w:szCs w:val="20"/>
              </w:rPr>
              <w:t>Sparks Road</w:t>
            </w:r>
            <w:r w:rsidRPr="0032745F">
              <w:rPr>
                <w:rFonts w:ascii="Segoe UI" w:hAnsi="Segoe UI" w:cs="Segoe UI"/>
                <w:sz w:val="20"/>
                <w:szCs w:val="20"/>
              </w:rPr>
              <w:t xml:space="preserve"> major arterial road connecting the</w:t>
            </w:r>
            <w:r w:rsidR="00123510">
              <w:rPr>
                <w:rFonts w:ascii="Segoe UI" w:hAnsi="Segoe UI" w:cs="Segoe UI"/>
                <w:sz w:val="20"/>
                <w:szCs w:val="20"/>
              </w:rPr>
              <w:t xml:space="preserve">se </w:t>
            </w:r>
            <w:r w:rsidR="0032745F" w:rsidRPr="0032745F">
              <w:rPr>
                <w:rFonts w:ascii="Segoe UI" w:hAnsi="Segoe UI" w:cs="Segoe UI"/>
                <w:sz w:val="20"/>
                <w:szCs w:val="20"/>
              </w:rPr>
              <w:t xml:space="preserve">precincts to the M1. The site is located with </w:t>
            </w:r>
            <w:proofErr w:type="gramStart"/>
            <w:r w:rsidR="0032745F" w:rsidRPr="0032745F">
              <w:rPr>
                <w:rFonts w:ascii="Segoe UI" w:hAnsi="Segoe UI" w:cs="Segoe UI"/>
                <w:sz w:val="20"/>
                <w:szCs w:val="20"/>
              </w:rPr>
              <w:t>close proximity</w:t>
            </w:r>
            <w:proofErr w:type="gramEnd"/>
            <w:r w:rsidR="0032745F" w:rsidRPr="0032745F">
              <w:rPr>
                <w:rFonts w:ascii="Segoe UI" w:hAnsi="Segoe UI" w:cs="Segoe UI"/>
                <w:sz w:val="20"/>
                <w:szCs w:val="20"/>
              </w:rPr>
              <w:t xml:space="preserve"> to the Warnervale rail </w:t>
            </w:r>
            <w:r w:rsidR="00102FF7" w:rsidRPr="0032745F">
              <w:rPr>
                <w:rFonts w:ascii="Segoe UI" w:hAnsi="Segoe UI" w:cs="Segoe UI"/>
                <w:sz w:val="20"/>
                <w:szCs w:val="20"/>
              </w:rPr>
              <w:t>station and</w:t>
            </w:r>
            <w:r w:rsidR="0032745F" w:rsidRPr="0032745F">
              <w:rPr>
                <w:rFonts w:ascii="Segoe UI" w:hAnsi="Segoe UI" w:cs="Segoe UI"/>
                <w:sz w:val="20"/>
                <w:szCs w:val="20"/>
              </w:rPr>
              <w:t xml:space="preserve"> is located within an established residential area</w:t>
            </w:r>
            <w:r w:rsidRPr="0032745F">
              <w:rPr>
                <w:rFonts w:ascii="Segoe UI" w:hAnsi="Segoe UI" w:cs="Segoe UI"/>
                <w:sz w:val="20"/>
                <w:szCs w:val="20"/>
              </w:rPr>
              <w:t>.</w:t>
            </w:r>
            <w:r w:rsidR="0032745F" w:rsidRPr="0032745F">
              <w:rPr>
                <w:rFonts w:ascii="Segoe UI" w:hAnsi="Segoe UI" w:cs="Segoe UI"/>
                <w:sz w:val="20"/>
                <w:szCs w:val="20"/>
              </w:rPr>
              <w:t xml:space="preserve"> The subject land benefits from immediate access to the proposed </w:t>
            </w:r>
            <w:proofErr w:type="gramStart"/>
            <w:r w:rsidR="0032745F" w:rsidRPr="0032745F">
              <w:rPr>
                <w:rFonts w:ascii="Segoe UI" w:hAnsi="Segoe UI" w:cs="Segoe UI"/>
                <w:sz w:val="20"/>
                <w:szCs w:val="20"/>
              </w:rPr>
              <w:t>Hilltop park</w:t>
            </w:r>
            <w:proofErr w:type="gramEnd"/>
            <w:r w:rsidR="0032745F" w:rsidRPr="0032745F">
              <w:rPr>
                <w:rFonts w:ascii="Segoe UI" w:hAnsi="Segoe UI" w:cs="Segoe UI"/>
                <w:sz w:val="20"/>
                <w:szCs w:val="20"/>
              </w:rPr>
              <w:t xml:space="preserve"> and connecting passive transport movement networks.</w:t>
            </w:r>
            <w:r w:rsidRPr="0032745F">
              <w:rPr>
                <w:rFonts w:ascii="Segoe UI" w:hAnsi="Segoe UI" w:cs="Segoe UI"/>
                <w:sz w:val="20"/>
                <w:szCs w:val="20"/>
              </w:rPr>
              <w:t xml:space="preserve"> </w:t>
            </w:r>
          </w:p>
        </w:tc>
      </w:tr>
      <w:tr w:rsidR="000674A5" w:rsidRPr="008C29F3" w14:paraId="3216513E" w14:textId="77777777" w:rsidTr="00E600B8">
        <w:trPr>
          <w:trHeight w:val="612"/>
        </w:trPr>
        <w:tc>
          <w:tcPr>
            <w:tcW w:w="373" w:type="dxa"/>
            <w:hideMark/>
          </w:tcPr>
          <w:p w14:paraId="5B69E94F" w14:textId="72C1550C" w:rsidR="000674A5" w:rsidRPr="0032745F" w:rsidRDefault="000674A5" w:rsidP="00BE2B68">
            <w:pPr>
              <w:contextualSpacing/>
              <w:jc w:val="both"/>
              <w:rPr>
                <w:rFonts w:ascii="Segoe UI" w:hAnsi="Segoe UI" w:cs="Segoe UI"/>
                <w:sz w:val="20"/>
                <w:szCs w:val="20"/>
              </w:rPr>
            </w:pPr>
            <w:r w:rsidRPr="0032745F">
              <w:rPr>
                <w:rFonts w:ascii="Segoe UI" w:hAnsi="Segoe UI" w:cs="Segoe UI"/>
                <w:sz w:val="20"/>
                <w:szCs w:val="20"/>
              </w:rPr>
              <w:t> </w:t>
            </w:r>
            <w:r w:rsidR="007D118E" w:rsidRPr="0032745F">
              <w:rPr>
                <w:rFonts w:ascii="Segoe UI" w:hAnsi="Segoe UI" w:cs="Segoe UI"/>
                <w:sz w:val="20"/>
                <w:szCs w:val="20"/>
              </w:rPr>
              <w:t>I3</w:t>
            </w:r>
          </w:p>
        </w:tc>
        <w:tc>
          <w:tcPr>
            <w:tcW w:w="5689" w:type="dxa"/>
            <w:hideMark/>
          </w:tcPr>
          <w:p w14:paraId="09285637" w14:textId="30561DC8" w:rsidR="000674A5" w:rsidRPr="0032745F" w:rsidRDefault="000674A5" w:rsidP="00BE2B68">
            <w:pPr>
              <w:contextualSpacing/>
              <w:jc w:val="both"/>
              <w:rPr>
                <w:rFonts w:ascii="Segoe UI" w:hAnsi="Segoe UI" w:cs="Segoe UI"/>
                <w:sz w:val="20"/>
                <w:szCs w:val="20"/>
              </w:rPr>
            </w:pPr>
            <w:r w:rsidRPr="0032745F">
              <w:rPr>
                <w:rFonts w:ascii="Segoe UI" w:hAnsi="Segoe UI" w:cs="Segoe UI"/>
                <w:sz w:val="20"/>
                <w:szCs w:val="20"/>
              </w:rPr>
              <w:t>Ensure land use planning and development is sustainable and environmentally sound and considers the importance of local habitat, green corridors, energy efficiency and stormwater management</w:t>
            </w:r>
          </w:p>
        </w:tc>
        <w:tc>
          <w:tcPr>
            <w:tcW w:w="3827" w:type="dxa"/>
          </w:tcPr>
          <w:p w14:paraId="6B803FA3" w14:textId="1D23FFA3" w:rsidR="000674A5" w:rsidRPr="0032745F" w:rsidRDefault="000674A5" w:rsidP="00BE2B68">
            <w:pPr>
              <w:contextualSpacing/>
              <w:jc w:val="both"/>
              <w:rPr>
                <w:rFonts w:ascii="Segoe UI" w:hAnsi="Segoe UI" w:cs="Segoe UI"/>
                <w:sz w:val="20"/>
                <w:szCs w:val="20"/>
              </w:rPr>
            </w:pPr>
            <w:r w:rsidRPr="0032745F">
              <w:rPr>
                <w:rFonts w:ascii="Segoe UI" w:hAnsi="Segoe UI" w:cs="Segoe UI"/>
                <w:sz w:val="20"/>
                <w:szCs w:val="20"/>
              </w:rPr>
              <w:t xml:space="preserve">The </w:t>
            </w:r>
            <w:r w:rsidR="0032745F" w:rsidRPr="0032745F">
              <w:rPr>
                <w:rFonts w:ascii="Segoe UI" w:hAnsi="Segoe UI" w:cs="Segoe UI"/>
                <w:sz w:val="20"/>
                <w:szCs w:val="20"/>
              </w:rPr>
              <w:t>Proposal benefits from proximity to established green corridors in the southern precincts of the subject lands.</w:t>
            </w:r>
            <w:r w:rsidRPr="0032745F">
              <w:rPr>
                <w:rFonts w:ascii="Segoe UI" w:hAnsi="Segoe UI" w:cs="Segoe UI"/>
                <w:sz w:val="20"/>
                <w:szCs w:val="20"/>
              </w:rPr>
              <w:t xml:space="preserve"> </w:t>
            </w:r>
          </w:p>
        </w:tc>
      </w:tr>
      <w:tr w:rsidR="000674A5" w:rsidRPr="008C29F3" w14:paraId="1948E498" w14:textId="77777777" w:rsidTr="00E600B8">
        <w:trPr>
          <w:trHeight w:val="612"/>
        </w:trPr>
        <w:tc>
          <w:tcPr>
            <w:tcW w:w="373" w:type="dxa"/>
            <w:hideMark/>
          </w:tcPr>
          <w:p w14:paraId="1D378946" w14:textId="4B53398B" w:rsidR="000674A5" w:rsidRPr="0032745F" w:rsidRDefault="000674A5" w:rsidP="00BE2B68">
            <w:pPr>
              <w:contextualSpacing/>
              <w:jc w:val="both"/>
              <w:rPr>
                <w:rFonts w:ascii="Segoe UI" w:hAnsi="Segoe UI" w:cs="Segoe UI"/>
                <w:sz w:val="20"/>
                <w:szCs w:val="20"/>
              </w:rPr>
            </w:pPr>
            <w:r w:rsidRPr="0032745F">
              <w:rPr>
                <w:rFonts w:ascii="Segoe UI" w:hAnsi="Segoe UI" w:cs="Segoe UI"/>
                <w:sz w:val="20"/>
                <w:szCs w:val="20"/>
              </w:rPr>
              <w:lastRenderedPageBreak/>
              <w:t> </w:t>
            </w:r>
            <w:r w:rsidR="007D118E" w:rsidRPr="0032745F">
              <w:rPr>
                <w:rFonts w:ascii="Segoe UI" w:hAnsi="Segoe UI" w:cs="Segoe UI"/>
                <w:sz w:val="20"/>
                <w:szCs w:val="20"/>
              </w:rPr>
              <w:t>I4</w:t>
            </w:r>
          </w:p>
        </w:tc>
        <w:tc>
          <w:tcPr>
            <w:tcW w:w="5689" w:type="dxa"/>
            <w:hideMark/>
          </w:tcPr>
          <w:p w14:paraId="7699FC6C" w14:textId="4027A0DE" w:rsidR="000674A5" w:rsidRPr="0032745F" w:rsidRDefault="000674A5" w:rsidP="00BE2B68">
            <w:pPr>
              <w:contextualSpacing/>
              <w:jc w:val="both"/>
              <w:rPr>
                <w:rFonts w:ascii="Segoe UI" w:hAnsi="Segoe UI" w:cs="Segoe UI"/>
                <w:sz w:val="20"/>
                <w:szCs w:val="20"/>
              </w:rPr>
            </w:pPr>
            <w:r w:rsidRPr="0032745F">
              <w:rPr>
                <w:rFonts w:ascii="Segoe UI" w:hAnsi="Segoe UI" w:cs="Segoe UI"/>
                <w:sz w:val="20"/>
                <w:szCs w:val="20"/>
              </w:rPr>
              <w:t>Provide a range of housing options to meet the diverse and changing needs of the community including adequate affordable housing</w:t>
            </w:r>
          </w:p>
        </w:tc>
        <w:tc>
          <w:tcPr>
            <w:tcW w:w="3827" w:type="dxa"/>
          </w:tcPr>
          <w:p w14:paraId="0C75ABB5" w14:textId="6290E1E6" w:rsidR="000674A5" w:rsidRPr="0032745F" w:rsidRDefault="0032745F" w:rsidP="00BE2B68">
            <w:pPr>
              <w:contextualSpacing/>
              <w:jc w:val="both"/>
              <w:rPr>
                <w:rFonts w:ascii="Segoe UI" w:hAnsi="Segoe UI" w:cs="Segoe UI"/>
                <w:sz w:val="20"/>
                <w:szCs w:val="20"/>
              </w:rPr>
            </w:pPr>
            <w:r w:rsidRPr="0032745F">
              <w:rPr>
                <w:rFonts w:ascii="Segoe UI" w:hAnsi="Segoe UI" w:cs="Segoe UI"/>
                <w:sz w:val="20"/>
                <w:szCs w:val="20"/>
              </w:rPr>
              <w:t xml:space="preserve">Proposed rezoning of </w:t>
            </w:r>
            <w:r w:rsidR="00123510">
              <w:rPr>
                <w:rFonts w:ascii="Segoe UI" w:hAnsi="Segoe UI" w:cs="Segoe UI"/>
                <w:sz w:val="20"/>
                <w:szCs w:val="20"/>
              </w:rPr>
              <w:t xml:space="preserve">the </w:t>
            </w:r>
            <w:r w:rsidRPr="0032745F">
              <w:rPr>
                <w:rFonts w:ascii="Segoe UI" w:hAnsi="Segoe UI" w:cs="Segoe UI"/>
                <w:sz w:val="20"/>
                <w:szCs w:val="20"/>
              </w:rPr>
              <w:t xml:space="preserve">land for residential purposes </w:t>
            </w:r>
            <w:r w:rsidR="00123510">
              <w:rPr>
                <w:rFonts w:ascii="Segoe UI" w:hAnsi="Segoe UI" w:cs="Segoe UI"/>
                <w:sz w:val="20"/>
                <w:szCs w:val="20"/>
              </w:rPr>
              <w:t xml:space="preserve">with clear objectives for diversity and increased densities along with mapping identified in the GWSP to indicate this outcome will see delivery of variety in the housing mix and foster affordable housing options. </w:t>
            </w:r>
          </w:p>
        </w:tc>
      </w:tr>
      <w:tr w:rsidR="000674A5" w:rsidRPr="008C29F3" w14:paraId="638104AF" w14:textId="77777777" w:rsidTr="00E600B8">
        <w:trPr>
          <w:trHeight w:val="312"/>
        </w:trPr>
        <w:tc>
          <w:tcPr>
            <w:tcW w:w="6062" w:type="dxa"/>
            <w:gridSpan w:val="2"/>
            <w:hideMark/>
          </w:tcPr>
          <w:p w14:paraId="4921DEDE" w14:textId="432EAA87" w:rsidR="000674A5" w:rsidRPr="00A3228E" w:rsidRDefault="00A3228E" w:rsidP="00BE2B68">
            <w:pPr>
              <w:jc w:val="both"/>
              <w:rPr>
                <w:rFonts w:ascii="Segoe UI" w:hAnsi="Segoe UI" w:cs="Segoe UI"/>
                <w:b/>
                <w:bCs/>
                <w:sz w:val="20"/>
                <w:szCs w:val="20"/>
              </w:rPr>
            </w:pPr>
            <w:r w:rsidRPr="00A3228E">
              <w:rPr>
                <w:rFonts w:ascii="Segoe UI" w:hAnsi="Segoe UI" w:cs="Segoe UI"/>
                <w:b/>
                <w:bCs/>
                <w:sz w:val="20"/>
                <w:szCs w:val="20"/>
              </w:rPr>
              <w:t>OUT AND ABOUT IN THE FRESH AIR</w:t>
            </w:r>
          </w:p>
        </w:tc>
        <w:tc>
          <w:tcPr>
            <w:tcW w:w="3827" w:type="dxa"/>
          </w:tcPr>
          <w:p w14:paraId="336FCFBB" w14:textId="77777777" w:rsidR="000674A5" w:rsidRPr="00A3228E" w:rsidRDefault="000674A5" w:rsidP="00BE2B68">
            <w:pPr>
              <w:jc w:val="both"/>
              <w:rPr>
                <w:rFonts w:ascii="Segoe UI" w:hAnsi="Segoe UI" w:cs="Segoe UI"/>
                <w:b/>
                <w:bCs/>
                <w:sz w:val="20"/>
                <w:szCs w:val="20"/>
              </w:rPr>
            </w:pPr>
          </w:p>
        </w:tc>
      </w:tr>
      <w:tr w:rsidR="000674A5" w:rsidRPr="00A3228E" w14:paraId="38E422FA" w14:textId="77777777" w:rsidTr="00A3228E">
        <w:trPr>
          <w:trHeight w:val="612"/>
        </w:trPr>
        <w:tc>
          <w:tcPr>
            <w:tcW w:w="373" w:type="dxa"/>
          </w:tcPr>
          <w:p w14:paraId="679D9FEA" w14:textId="251AD03A" w:rsidR="000674A5" w:rsidRPr="00A3228E" w:rsidRDefault="007D118E" w:rsidP="00BE2B68">
            <w:pPr>
              <w:contextualSpacing/>
              <w:jc w:val="both"/>
              <w:rPr>
                <w:rFonts w:ascii="Segoe UI" w:hAnsi="Segoe UI" w:cs="Segoe UI"/>
                <w:sz w:val="20"/>
                <w:szCs w:val="20"/>
              </w:rPr>
            </w:pPr>
            <w:r>
              <w:rPr>
                <w:rFonts w:ascii="Segoe UI" w:hAnsi="Segoe UI" w:cs="Segoe UI"/>
                <w:sz w:val="20"/>
                <w:szCs w:val="20"/>
              </w:rPr>
              <w:t>K1</w:t>
            </w:r>
          </w:p>
        </w:tc>
        <w:tc>
          <w:tcPr>
            <w:tcW w:w="5689" w:type="dxa"/>
          </w:tcPr>
          <w:p w14:paraId="250CB4E4" w14:textId="4B4159B2" w:rsidR="000674A5" w:rsidRPr="00A3228E" w:rsidRDefault="00A3228E" w:rsidP="00BE2B68">
            <w:pPr>
              <w:contextualSpacing/>
              <w:jc w:val="both"/>
              <w:rPr>
                <w:rFonts w:ascii="Segoe UI" w:hAnsi="Segoe UI" w:cs="Segoe UI"/>
                <w:sz w:val="20"/>
                <w:szCs w:val="20"/>
              </w:rPr>
            </w:pPr>
            <w:r w:rsidRPr="00A3228E">
              <w:rPr>
                <w:rFonts w:ascii="Segoe UI" w:hAnsi="Segoe UI" w:cs="Segoe UI"/>
                <w:sz w:val="20"/>
                <w:szCs w:val="20"/>
              </w:rPr>
              <w:t>Create a regional network of</w:t>
            </w:r>
            <w:r>
              <w:rPr>
                <w:rFonts w:ascii="Segoe UI" w:hAnsi="Segoe UI" w:cs="Segoe UI"/>
                <w:sz w:val="20"/>
                <w:szCs w:val="20"/>
              </w:rPr>
              <w:t xml:space="preserve"> </w:t>
            </w:r>
            <w:r w:rsidRPr="00A3228E">
              <w:rPr>
                <w:rFonts w:ascii="Segoe UI" w:hAnsi="Segoe UI" w:cs="Segoe UI"/>
                <w:sz w:val="20"/>
                <w:szCs w:val="20"/>
              </w:rPr>
              <w:t>interconnected shared</w:t>
            </w:r>
            <w:r>
              <w:rPr>
                <w:rFonts w:ascii="Segoe UI" w:hAnsi="Segoe UI" w:cs="Segoe UI"/>
                <w:sz w:val="20"/>
                <w:szCs w:val="20"/>
              </w:rPr>
              <w:t xml:space="preserve"> </w:t>
            </w:r>
            <w:r w:rsidRPr="00A3228E">
              <w:rPr>
                <w:rFonts w:ascii="Segoe UI" w:hAnsi="Segoe UI" w:cs="Segoe UI"/>
                <w:sz w:val="20"/>
                <w:szCs w:val="20"/>
              </w:rPr>
              <w:t>pathways</w:t>
            </w:r>
            <w:r>
              <w:rPr>
                <w:rFonts w:ascii="Segoe UI" w:hAnsi="Segoe UI" w:cs="Segoe UI"/>
                <w:sz w:val="20"/>
                <w:szCs w:val="20"/>
              </w:rPr>
              <w:t xml:space="preserve"> </w:t>
            </w:r>
            <w:r w:rsidRPr="00A3228E">
              <w:rPr>
                <w:rFonts w:ascii="Segoe UI" w:hAnsi="Segoe UI" w:cs="Segoe UI"/>
                <w:sz w:val="20"/>
                <w:szCs w:val="20"/>
              </w:rPr>
              <w:t>and cycle ways to maximise access</w:t>
            </w:r>
            <w:r>
              <w:rPr>
                <w:rFonts w:ascii="Segoe UI" w:hAnsi="Segoe UI" w:cs="Segoe UI"/>
                <w:sz w:val="20"/>
                <w:szCs w:val="20"/>
              </w:rPr>
              <w:t xml:space="preserve"> </w:t>
            </w:r>
            <w:r w:rsidRPr="00A3228E">
              <w:rPr>
                <w:rFonts w:ascii="Segoe UI" w:hAnsi="Segoe UI" w:cs="Segoe UI"/>
                <w:sz w:val="20"/>
                <w:szCs w:val="20"/>
              </w:rPr>
              <w:t>to key</w:t>
            </w:r>
            <w:r>
              <w:rPr>
                <w:rFonts w:ascii="Segoe UI" w:hAnsi="Segoe UI" w:cs="Segoe UI"/>
                <w:sz w:val="20"/>
                <w:szCs w:val="20"/>
              </w:rPr>
              <w:t xml:space="preserve"> </w:t>
            </w:r>
            <w:r w:rsidRPr="00A3228E">
              <w:rPr>
                <w:rFonts w:ascii="Segoe UI" w:hAnsi="Segoe UI" w:cs="Segoe UI"/>
                <w:sz w:val="20"/>
                <w:szCs w:val="20"/>
              </w:rPr>
              <w:t>destinations and facilities</w:t>
            </w:r>
          </w:p>
        </w:tc>
        <w:tc>
          <w:tcPr>
            <w:tcW w:w="3827" w:type="dxa"/>
          </w:tcPr>
          <w:p w14:paraId="73846358" w14:textId="753053A3" w:rsidR="000674A5" w:rsidRPr="00A3228E" w:rsidRDefault="00E6630D" w:rsidP="00BE2B68">
            <w:pPr>
              <w:contextualSpacing/>
              <w:jc w:val="both"/>
              <w:rPr>
                <w:rFonts w:ascii="Segoe UI" w:hAnsi="Segoe UI" w:cs="Segoe UI"/>
                <w:sz w:val="20"/>
                <w:szCs w:val="20"/>
              </w:rPr>
            </w:pPr>
            <w:r>
              <w:rPr>
                <w:rFonts w:ascii="Segoe UI" w:hAnsi="Segoe UI" w:cs="Segoe UI"/>
                <w:sz w:val="20"/>
                <w:szCs w:val="20"/>
              </w:rPr>
              <w:t>This can be facilitated as per of the future residential development of the site as connection through Hilltop Park and adjoining employment lands are developed.</w:t>
            </w:r>
          </w:p>
        </w:tc>
      </w:tr>
      <w:tr w:rsidR="000674A5" w:rsidRPr="00A3228E" w14:paraId="09F8312A" w14:textId="77777777" w:rsidTr="00A3228E">
        <w:trPr>
          <w:trHeight w:val="612"/>
        </w:trPr>
        <w:tc>
          <w:tcPr>
            <w:tcW w:w="373" w:type="dxa"/>
          </w:tcPr>
          <w:p w14:paraId="231E9BFA" w14:textId="6E9FFB30" w:rsidR="000674A5" w:rsidRPr="00A3228E" w:rsidRDefault="007D118E" w:rsidP="00BE2B68">
            <w:pPr>
              <w:contextualSpacing/>
              <w:jc w:val="both"/>
              <w:rPr>
                <w:rFonts w:ascii="Segoe UI" w:hAnsi="Segoe UI" w:cs="Segoe UI"/>
                <w:sz w:val="20"/>
                <w:szCs w:val="20"/>
              </w:rPr>
            </w:pPr>
            <w:r>
              <w:rPr>
                <w:rFonts w:ascii="Segoe UI" w:hAnsi="Segoe UI" w:cs="Segoe UI"/>
                <w:sz w:val="20"/>
                <w:szCs w:val="20"/>
              </w:rPr>
              <w:t>K2</w:t>
            </w:r>
          </w:p>
        </w:tc>
        <w:tc>
          <w:tcPr>
            <w:tcW w:w="5689" w:type="dxa"/>
          </w:tcPr>
          <w:p w14:paraId="68528069" w14:textId="5C421802" w:rsidR="000674A5" w:rsidRPr="00A3228E" w:rsidRDefault="00A3228E" w:rsidP="00BE2B68">
            <w:pPr>
              <w:contextualSpacing/>
              <w:jc w:val="both"/>
              <w:rPr>
                <w:rFonts w:ascii="Segoe UI" w:hAnsi="Segoe UI" w:cs="Segoe UI"/>
                <w:sz w:val="20"/>
                <w:szCs w:val="20"/>
              </w:rPr>
            </w:pPr>
            <w:r w:rsidRPr="00A3228E">
              <w:rPr>
                <w:rFonts w:ascii="Segoe UI" w:hAnsi="Segoe UI" w:cs="Segoe UI"/>
                <w:sz w:val="20"/>
                <w:szCs w:val="20"/>
              </w:rPr>
              <w:t>Design and deliver pathways,</w:t>
            </w:r>
            <w:r>
              <w:rPr>
                <w:rFonts w:ascii="Segoe UI" w:hAnsi="Segoe UI" w:cs="Segoe UI"/>
                <w:sz w:val="20"/>
                <w:szCs w:val="20"/>
              </w:rPr>
              <w:t xml:space="preserve"> </w:t>
            </w:r>
            <w:r w:rsidRPr="00A3228E">
              <w:rPr>
                <w:rFonts w:ascii="Segoe UI" w:hAnsi="Segoe UI" w:cs="Segoe UI"/>
                <w:sz w:val="20"/>
                <w:szCs w:val="20"/>
              </w:rPr>
              <w:t>walking trails and other pedestrian</w:t>
            </w:r>
            <w:r>
              <w:rPr>
                <w:rFonts w:ascii="Segoe UI" w:hAnsi="Segoe UI" w:cs="Segoe UI"/>
                <w:sz w:val="20"/>
                <w:szCs w:val="20"/>
              </w:rPr>
              <w:t xml:space="preserve"> </w:t>
            </w:r>
            <w:r w:rsidRPr="00A3228E">
              <w:rPr>
                <w:rFonts w:ascii="Segoe UI" w:hAnsi="Segoe UI" w:cs="Segoe UI"/>
                <w:sz w:val="20"/>
                <w:szCs w:val="20"/>
              </w:rPr>
              <w:t>movement infrastructure to</w:t>
            </w:r>
            <w:r>
              <w:rPr>
                <w:rFonts w:ascii="Segoe UI" w:hAnsi="Segoe UI" w:cs="Segoe UI"/>
                <w:sz w:val="20"/>
                <w:szCs w:val="20"/>
              </w:rPr>
              <w:t xml:space="preserve"> </w:t>
            </w:r>
            <w:r w:rsidRPr="00A3228E">
              <w:rPr>
                <w:rFonts w:ascii="Segoe UI" w:hAnsi="Segoe UI" w:cs="Segoe UI"/>
                <w:sz w:val="20"/>
                <w:szCs w:val="20"/>
              </w:rPr>
              <w:t xml:space="preserve">maximise access, </w:t>
            </w:r>
            <w:proofErr w:type="gramStart"/>
            <w:r w:rsidRPr="00A3228E">
              <w:rPr>
                <w:rFonts w:ascii="Segoe UI" w:hAnsi="Segoe UI" w:cs="Segoe UI"/>
                <w:sz w:val="20"/>
                <w:szCs w:val="20"/>
              </w:rPr>
              <w:t>inclusion</w:t>
            </w:r>
            <w:proofErr w:type="gramEnd"/>
            <w:r w:rsidRPr="00A3228E">
              <w:rPr>
                <w:rFonts w:ascii="Segoe UI" w:hAnsi="Segoe UI" w:cs="Segoe UI"/>
                <w:sz w:val="20"/>
                <w:szCs w:val="20"/>
              </w:rPr>
              <w:t xml:space="preserve"> and</w:t>
            </w:r>
            <w:r>
              <w:rPr>
                <w:rFonts w:ascii="Segoe UI" w:hAnsi="Segoe UI" w:cs="Segoe UI"/>
                <w:sz w:val="20"/>
                <w:szCs w:val="20"/>
              </w:rPr>
              <w:t xml:space="preserve"> </w:t>
            </w:r>
            <w:r w:rsidRPr="00A3228E">
              <w:rPr>
                <w:rFonts w:ascii="Segoe UI" w:hAnsi="Segoe UI" w:cs="Segoe UI"/>
                <w:sz w:val="20"/>
                <w:szCs w:val="20"/>
              </w:rPr>
              <w:t>mobility to meet the needs of all</w:t>
            </w:r>
            <w:r>
              <w:rPr>
                <w:rFonts w:ascii="Segoe UI" w:hAnsi="Segoe UI" w:cs="Segoe UI"/>
                <w:sz w:val="20"/>
                <w:szCs w:val="20"/>
              </w:rPr>
              <w:t xml:space="preserve"> </w:t>
            </w:r>
            <w:r w:rsidRPr="00A3228E">
              <w:rPr>
                <w:rFonts w:ascii="Segoe UI" w:hAnsi="Segoe UI" w:cs="Segoe UI"/>
                <w:sz w:val="20"/>
                <w:szCs w:val="20"/>
              </w:rPr>
              <w:t>community members</w:t>
            </w:r>
          </w:p>
        </w:tc>
        <w:tc>
          <w:tcPr>
            <w:tcW w:w="3827" w:type="dxa"/>
          </w:tcPr>
          <w:p w14:paraId="40153DFF" w14:textId="153B2D16" w:rsidR="000674A5" w:rsidRPr="00A3228E" w:rsidRDefault="00A3228E" w:rsidP="00BE2B68">
            <w:pPr>
              <w:contextualSpacing/>
              <w:jc w:val="both"/>
              <w:rPr>
                <w:rFonts w:ascii="Segoe UI" w:hAnsi="Segoe UI" w:cs="Segoe UI"/>
                <w:sz w:val="20"/>
                <w:szCs w:val="20"/>
              </w:rPr>
            </w:pPr>
            <w:r w:rsidRPr="0032745F">
              <w:rPr>
                <w:rFonts w:ascii="Segoe UI" w:hAnsi="Segoe UI" w:cs="Segoe UI"/>
                <w:sz w:val="20"/>
                <w:szCs w:val="20"/>
              </w:rPr>
              <w:t xml:space="preserve">Proposed rezoning of land for residential purposes will enable the </w:t>
            </w:r>
            <w:r>
              <w:rPr>
                <w:rFonts w:ascii="Segoe UI" w:hAnsi="Segoe UI" w:cs="Segoe UI"/>
                <w:sz w:val="20"/>
                <w:szCs w:val="20"/>
              </w:rPr>
              <w:t>connection throughout the WTC for passive movement networks</w:t>
            </w:r>
            <w:r w:rsidRPr="0032745F">
              <w:rPr>
                <w:rFonts w:ascii="Segoe UI" w:hAnsi="Segoe UI" w:cs="Segoe UI"/>
                <w:sz w:val="20"/>
                <w:szCs w:val="20"/>
              </w:rPr>
              <w:t>.</w:t>
            </w:r>
          </w:p>
        </w:tc>
      </w:tr>
      <w:tr w:rsidR="000674A5" w:rsidRPr="00A3228E" w14:paraId="1F9DEF58" w14:textId="77777777" w:rsidTr="00A3228E">
        <w:trPr>
          <w:trHeight w:val="312"/>
        </w:trPr>
        <w:tc>
          <w:tcPr>
            <w:tcW w:w="373" w:type="dxa"/>
          </w:tcPr>
          <w:p w14:paraId="1182BD5A" w14:textId="775B99D9" w:rsidR="000674A5" w:rsidRPr="00A3228E" w:rsidRDefault="007D118E" w:rsidP="00BE2B68">
            <w:pPr>
              <w:contextualSpacing/>
              <w:jc w:val="both"/>
              <w:rPr>
                <w:rFonts w:ascii="Segoe UI" w:hAnsi="Segoe UI" w:cs="Segoe UI"/>
                <w:sz w:val="20"/>
                <w:szCs w:val="20"/>
              </w:rPr>
            </w:pPr>
            <w:r>
              <w:rPr>
                <w:rFonts w:ascii="Segoe UI" w:hAnsi="Segoe UI" w:cs="Segoe UI"/>
                <w:sz w:val="20"/>
                <w:szCs w:val="20"/>
              </w:rPr>
              <w:t>K3</w:t>
            </w:r>
          </w:p>
        </w:tc>
        <w:tc>
          <w:tcPr>
            <w:tcW w:w="5689" w:type="dxa"/>
          </w:tcPr>
          <w:p w14:paraId="5FA6D5CC" w14:textId="75A28880" w:rsidR="000674A5" w:rsidRPr="00A3228E" w:rsidRDefault="00A3228E" w:rsidP="00BE2B68">
            <w:pPr>
              <w:contextualSpacing/>
              <w:jc w:val="both"/>
              <w:rPr>
                <w:rFonts w:ascii="Segoe UI" w:hAnsi="Segoe UI" w:cs="Segoe UI"/>
                <w:sz w:val="20"/>
                <w:szCs w:val="20"/>
              </w:rPr>
            </w:pPr>
            <w:r w:rsidRPr="00A3228E">
              <w:rPr>
                <w:rFonts w:ascii="Segoe UI" w:hAnsi="Segoe UI" w:cs="Segoe UI"/>
                <w:sz w:val="20"/>
                <w:szCs w:val="20"/>
              </w:rPr>
              <w:t>Provide signage, public</w:t>
            </w:r>
            <w:r>
              <w:rPr>
                <w:rFonts w:ascii="Segoe UI" w:hAnsi="Segoe UI" w:cs="Segoe UI"/>
                <w:sz w:val="20"/>
                <w:szCs w:val="20"/>
              </w:rPr>
              <w:t xml:space="preserve"> </w:t>
            </w:r>
            <w:r w:rsidRPr="00A3228E">
              <w:rPr>
                <w:rFonts w:ascii="Segoe UI" w:hAnsi="Segoe UI" w:cs="Segoe UI"/>
                <w:sz w:val="20"/>
                <w:szCs w:val="20"/>
              </w:rPr>
              <w:t xml:space="preserve">facilities, </w:t>
            </w:r>
            <w:proofErr w:type="gramStart"/>
            <w:r w:rsidRPr="00A3228E">
              <w:rPr>
                <w:rFonts w:ascii="Segoe UI" w:hAnsi="Segoe UI" w:cs="Segoe UI"/>
                <w:sz w:val="20"/>
                <w:szCs w:val="20"/>
              </w:rPr>
              <w:t>amenities</w:t>
            </w:r>
            <w:proofErr w:type="gramEnd"/>
            <w:r w:rsidRPr="00A3228E">
              <w:rPr>
                <w:rFonts w:ascii="Segoe UI" w:hAnsi="Segoe UI" w:cs="Segoe UI"/>
                <w:sz w:val="20"/>
                <w:szCs w:val="20"/>
              </w:rPr>
              <w:t xml:space="preserve"> and</w:t>
            </w:r>
            <w:r>
              <w:rPr>
                <w:rFonts w:ascii="Segoe UI" w:hAnsi="Segoe UI" w:cs="Segoe UI"/>
                <w:sz w:val="20"/>
                <w:szCs w:val="20"/>
              </w:rPr>
              <w:t xml:space="preserve"> </w:t>
            </w:r>
            <w:r w:rsidRPr="00A3228E">
              <w:rPr>
                <w:rFonts w:ascii="Segoe UI" w:hAnsi="Segoe UI" w:cs="Segoe UI"/>
                <w:sz w:val="20"/>
                <w:szCs w:val="20"/>
              </w:rPr>
              <w:t>playgrounds to encourage usage</w:t>
            </w:r>
            <w:r>
              <w:rPr>
                <w:rFonts w:ascii="Segoe UI" w:hAnsi="Segoe UI" w:cs="Segoe UI"/>
                <w:sz w:val="20"/>
                <w:szCs w:val="20"/>
              </w:rPr>
              <w:t xml:space="preserve"> </w:t>
            </w:r>
            <w:r w:rsidRPr="00A3228E">
              <w:rPr>
                <w:rFonts w:ascii="Segoe UI" w:hAnsi="Segoe UI" w:cs="Segoe UI"/>
                <w:sz w:val="20"/>
                <w:szCs w:val="20"/>
              </w:rPr>
              <w:t>and enjoyment of public areas</w:t>
            </w:r>
          </w:p>
        </w:tc>
        <w:tc>
          <w:tcPr>
            <w:tcW w:w="3827" w:type="dxa"/>
          </w:tcPr>
          <w:p w14:paraId="1E64E47A" w14:textId="66657B8A" w:rsidR="000674A5" w:rsidRPr="00A3228E" w:rsidRDefault="00A3228E" w:rsidP="00BE2B68">
            <w:pPr>
              <w:contextualSpacing/>
              <w:jc w:val="both"/>
              <w:rPr>
                <w:rFonts w:ascii="Segoe UI" w:hAnsi="Segoe UI" w:cs="Segoe UI"/>
                <w:sz w:val="20"/>
                <w:szCs w:val="20"/>
              </w:rPr>
            </w:pPr>
            <w:r w:rsidRPr="00A97369">
              <w:rPr>
                <w:rFonts w:ascii="Segoe UI" w:hAnsi="Segoe UI" w:cs="Segoe UI"/>
                <w:sz w:val="20"/>
                <w:szCs w:val="20"/>
              </w:rPr>
              <w:t>N/A</w:t>
            </w:r>
          </w:p>
        </w:tc>
      </w:tr>
      <w:tr w:rsidR="000674A5" w:rsidRPr="00A3228E" w14:paraId="54C83697" w14:textId="77777777" w:rsidTr="00A3228E">
        <w:trPr>
          <w:trHeight w:val="312"/>
        </w:trPr>
        <w:tc>
          <w:tcPr>
            <w:tcW w:w="373" w:type="dxa"/>
          </w:tcPr>
          <w:p w14:paraId="08F3C057" w14:textId="1168E21D" w:rsidR="000674A5" w:rsidRPr="00A3228E" w:rsidRDefault="007D118E" w:rsidP="00BE2B68">
            <w:pPr>
              <w:contextualSpacing/>
              <w:jc w:val="both"/>
              <w:rPr>
                <w:rFonts w:ascii="Segoe UI" w:hAnsi="Segoe UI" w:cs="Segoe UI"/>
                <w:sz w:val="20"/>
                <w:szCs w:val="20"/>
              </w:rPr>
            </w:pPr>
            <w:r>
              <w:rPr>
                <w:rFonts w:ascii="Segoe UI" w:hAnsi="Segoe UI" w:cs="Segoe UI"/>
                <w:sz w:val="20"/>
                <w:szCs w:val="20"/>
              </w:rPr>
              <w:t>K4</w:t>
            </w:r>
          </w:p>
        </w:tc>
        <w:tc>
          <w:tcPr>
            <w:tcW w:w="5689" w:type="dxa"/>
          </w:tcPr>
          <w:p w14:paraId="48DB1016" w14:textId="5B0CB42C" w:rsidR="00A3228E" w:rsidRPr="00A3228E" w:rsidRDefault="00A3228E" w:rsidP="00BE2B68">
            <w:pPr>
              <w:contextualSpacing/>
              <w:jc w:val="both"/>
              <w:rPr>
                <w:rFonts w:ascii="Segoe UI" w:hAnsi="Segoe UI" w:cs="Segoe UI"/>
                <w:sz w:val="20"/>
                <w:szCs w:val="20"/>
              </w:rPr>
            </w:pPr>
            <w:r w:rsidRPr="00A3228E">
              <w:rPr>
                <w:rFonts w:ascii="Segoe UI" w:hAnsi="Segoe UI" w:cs="Segoe UI"/>
                <w:sz w:val="20"/>
                <w:szCs w:val="20"/>
              </w:rPr>
              <w:t>Repair and maintain</w:t>
            </w:r>
            <w:r>
              <w:rPr>
                <w:rFonts w:ascii="Segoe UI" w:hAnsi="Segoe UI" w:cs="Segoe UI"/>
                <w:sz w:val="20"/>
                <w:szCs w:val="20"/>
              </w:rPr>
              <w:t xml:space="preserve"> </w:t>
            </w:r>
            <w:r w:rsidRPr="00A3228E">
              <w:rPr>
                <w:rFonts w:ascii="Segoe UI" w:hAnsi="Segoe UI" w:cs="Segoe UI"/>
                <w:sz w:val="20"/>
                <w:szCs w:val="20"/>
              </w:rPr>
              <w:t>wharves, jetties, boat ramps and</w:t>
            </w:r>
          </w:p>
          <w:p w14:paraId="35D8ECB9" w14:textId="2272A9C7" w:rsidR="00A3228E" w:rsidRPr="00A3228E" w:rsidRDefault="00A3228E" w:rsidP="00BE2B68">
            <w:pPr>
              <w:contextualSpacing/>
              <w:jc w:val="both"/>
              <w:rPr>
                <w:rFonts w:ascii="Segoe UI" w:hAnsi="Segoe UI" w:cs="Segoe UI"/>
                <w:sz w:val="20"/>
                <w:szCs w:val="20"/>
              </w:rPr>
            </w:pPr>
            <w:r w:rsidRPr="00A3228E">
              <w:rPr>
                <w:rFonts w:ascii="Segoe UI" w:hAnsi="Segoe UI" w:cs="Segoe UI"/>
                <w:sz w:val="20"/>
                <w:szCs w:val="20"/>
              </w:rPr>
              <w:t>ocean baths to increase ease</w:t>
            </w:r>
            <w:r>
              <w:rPr>
                <w:rFonts w:ascii="Segoe UI" w:hAnsi="Segoe UI" w:cs="Segoe UI"/>
                <w:sz w:val="20"/>
                <w:szCs w:val="20"/>
              </w:rPr>
              <w:t xml:space="preserve"> </w:t>
            </w:r>
            <w:r w:rsidRPr="00A3228E">
              <w:rPr>
                <w:rFonts w:ascii="Segoe UI" w:hAnsi="Segoe UI" w:cs="Segoe UI"/>
                <w:sz w:val="20"/>
                <w:szCs w:val="20"/>
              </w:rPr>
              <w:t>of access to and enjoyment of</w:t>
            </w:r>
          </w:p>
          <w:p w14:paraId="0A267405" w14:textId="5DFE3F76" w:rsidR="000674A5" w:rsidRPr="00A3228E" w:rsidRDefault="00A3228E" w:rsidP="00BE2B68">
            <w:pPr>
              <w:contextualSpacing/>
              <w:jc w:val="both"/>
              <w:rPr>
                <w:rFonts w:ascii="Segoe UI" w:hAnsi="Segoe UI" w:cs="Segoe UI"/>
                <w:sz w:val="20"/>
                <w:szCs w:val="20"/>
              </w:rPr>
            </w:pPr>
            <w:r w:rsidRPr="00A3228E">
              <w:rPr>
                <w:rFonts w:ascii="Segoe UI" w:hAnsi="Segoe UI" w:cs="Segoe UI"/>
                <w:sz w:val="20"/>
                <w:szCs w:val="20"/>
              </w:rPr>
              <w:t>natural waterways and foreshores</w:t>
            </w:r>
          </w:p>
        </w:tc>
        <w:tc>
          <w:tcPr>
            <w:tcW w:w="3827" w:type="dxa"/>
          </w:tcPr>
          <w:p w14:paraId="003D8FF4" w14:textId="5E4143BF" w:rsidR="000674A5" w:rsidRPr="00A3228E" w:rsidRDefault="00A3228E" w:rsidP="00BE2B68">
            <w:pPr>
              <w:contextualSpacing/>
              <w:jc w:val="both"/>
              <w:rPr>
                <w:rFonts w:ascii="Segoe UI" w:hAnsi="Segoe UI" w:cs="Segoe UI"/>
                <w:sz w:val="20"/>
                <w:szCs w:val="20"/>
              </w:rPr>
            </w:pPr>
            <w:r w:rsidRPr="00A97369">
              <w:rPr>
                <w:rFonts w:ascii="Segoe UI" w:hAnsi="Segoe UI" w:cs="Segoe UI"/>
                <w:sz w:val="20"/>
                <w:szCs w:val="20"/>
              </w:rPr>
              <w:t>N/A</w:t>
            </w:r>
          </w:p>
        </w:tc>
      </w:tr>
    </w:tbl>
    <w:p w14:paraId="429479BF" w14:textId="550F77E4" w:rsidR="00704E94" w:rsidRPr="008C29F3" w:rsidRDefault="00704E94" w:rsidP="00BE2B68">
      <w:pPr>
        <w:spacing w:line="264" w:lineRule="auto"/>
        <w:jc w:val="both"/>
        <w:rPr>
          <w:rFonts w:ascii="Segoe UI" w:hAnsi="Segoe UI" w:cs="Segoe UI"/>
          <w:sz w:val="20"/>
          <w:szCs w:val="20"/>
          <w:highlight w:val="yellow"/>
        </w:rPr>
      </w:pPr>
    </w:p>
    <w:p w14:paraId="44A0A4EF" w14:textId="7EC2532E" w:rsidR="00304F9F" w:rsidRPr="00A3228E" w:rsidRDefault="00304F9F" w:rsidP="00BE2B68">
      <w:pPr>
        <w:spacing w:line="264" w:lineRule="auto"/>
        <w:jc w:val="both"/>
        <w:rPr>
          <w:rFonts w:ascii="Segoe UI" w:hAnsi="Segoe UI" w:cs="Segoe UI"/>
          <w:b/>
          <w:i/>
          <w:iCs/>
          <w:color w:val="20C7D7"/>
          <w:sz w:val="20"/>
          <w:szCs w:val="20"/>
        </w:rPr>
      </w:pPr>
      <w:bookmarkStart w:id="31" w:name="_Hlk75186840"/>
      <w:r w:rsidRPr="00A3228E">
        <w:rPr>
          <w:rFonts w:ascii="Segoe UI" w:hAnsi="Segoe UI" w:cs="Segoe UI"/>
          <w:b/>
          <w:i/>
          <w:iCs/>
          <w:color w:val="20C7D7"/>
          <w:sz w:val="20"/>
          <w:szCs w:val="20"/>
        </w:rPr>
        <w:t>Local Strategic Planning Statement</w:t>
      </w:r>
      <w:r w:rsidR="00A3228E">
        <w:rPr>
          <w:rFonts w:ascii="Segoe UI" w:hAnsi="Segoe UI" w:cs="Segoe UI"/>
          <w:b/>
          <w:i/>
          <w:iCs/>
          <w:color w:val="20C7D7"/>
          <w:sz w:val="20"/>
          <w:szCs w:val="20"/>
        </w:rPr>
        <w:t xml:space="preserve"> - Interim</w:t>
      </w:r>
    </w:p>
    <w:bookmarkEnd w:id="31"/>
    <w:p w14:paraId="61E43EA9" w14:textId="77777777" w:rsidR="00304F9F" w:rsidRPr="00A3228E" w:rsidRDefault="00304F9F" w:rsidP="00BE2B68">
      <w:pPr>
        <w:autoSpaceDE w:val="0"/>
        <w:autoSpaceDN w:val="0"/>
        <w:adjustRightInd w:val="0"/>
        <w:spacing w:before="60" w:after="60" w:line="264" w:lineRule="auto"/>
        <w:jc w:val="both"/>
        <w:rPr>
          <w:rFonts w:ascii="Segoe UI" w:eastAsia="Calibri" w:hAnsi="Segoe UI" w:cs="Segoe UI"/>
          <w:sz w:val="20"/>
          <w:szCs w:val="20"/>
        </w:rPr>
      </w:pPr>
      <w:r w:rsidRPr="00A3228E">
        <w:rPr>
          <w:rFonts w:ascii="Segoe UI" w:eastAsia="Calibri" w:hAnsi="Segoe UI" w:cs="Segoe UI"/>
          <w:sz w:val="20"/>
          <w:szCs w:val="20"/>
        </w:rPr>
        <w:t>The interim Central Coast Local Strategic Planning Statement (LSPS) sets a clear vision for the future and a proactive framework for delivering a growing and sustainable Region with a strong network of Centres and thriving and connected communities. The LSPS is Council’s guide to how the Central Coast will respond to future population growth challenges in a manner that benefits our existing residents.</w:t>
      </w:r>
    </w:p>
    <w:p w14:paraId="4D77480F" w14:textId="04A57D85" w:rsidR="00704E94" w:rsidRPr="00A3228E" w:rsidRDefault="00304F9F" w:rsidP="00BE2B68">
      <w:pPr>
        <w:autoSpaceDE w:val="0"/>
        <w:autoSpaceDN w:val="0"/>
        <w:adjustRightInd w:val="0"/>
        <w:spacing w:before="60" w:after="60" w:line="264" w:lineRule="auto"/>
        <w:jc w:val="both"/>
        <w:rPr>
          <w:rFonts w:ascii="Segoe UI" w:eastAsia="Calibri" w:hAnsi="Segoe UI" w:cs="Segoe UI"/>
          <w:sz w:val="20"/>
          <w:szCs w:val="20"/>
        </w:rPr>
      </w:pPr>
      <w:r w:rsidRPr="00A3228E">
        <w:rPr>
          <w:rFonts w:ascii="Segoe UI" w:eastAsia="Calibri" w:hAnsi="Segoe UI" w:cs="Segoe UI"/>
          <w:sz w:val="20"/>
          <w:szCs w:val="20"/>
        </w:rPr>
        <w:t>The following strategies and priorities outlined in the LSPS are applicable to this Planning Proposal</w:t>
      </w:r>
      <w:r w:rsidRPr="00A3228E">
        <w:t xml:space="preserve"> </w:t>
      </w:r>
      <w:r w:rsidRPr="00A3228E">
        <w:rPr>
          <w:rFonts w:ascii="Segoe UI" w:eastAsia="Calibri" w:hAnsi="Segoe UI" w:cs="Segoe UI"/>
          <w:sz w:val="20"/>
          <w:szCs w:val="20"/>
        </w:rPr>
        <w:t xml:space="preserve">and the proposal is consistent with these, or in the few cases where inconsistent, it </w:t>
      </w:r>
      <w:proofErr w:type="gramStart"/>
      <w:r w:rsidRPr="00A3228E">
        <w:rPr>
          <w:rFonts w:ascii="Segoe UI" w:eastAsia="Calibri" w:hAnsi="Segoe UI" w:cs="Segoe UI"/>
          <w:sz w:val="20"/>
          <w:szCs w:val="20"/>
        </w:rPr>
        <w:t>is considered to be</w:t>
      </w:r>
      <w:proofErr w:type="gramEnd"/>
      <w:r w:rsidRPr="00A3228E">
        <w:rPr>
          <w:rFonts w:ascii="Segoe UI" w:eastAsia="Calibri" w:hAnsi="Segoe UI" w:cs="Segoe UI"/>
          <w:sz w:val="20"/>
          <w:szCs w:val="20"/>
        </w:rPr>
        <w:t xml:space="preserve"> minor and justifiable.</w:t>
      </w:r>
    </w:p>
    <w:p w14:paraId="56C5CD6E" w14:textId="35D18398" w:rsidR="000D3826" w:rsidRPr="006812F5" w:rsidRDefault="00255159" w:rsidP="00BE2B68">
      <w:pPr>
        <w:pStyle w:val="Caption"/>
        <w:keepNext/>
        <w:jc w:val="both"/>
        <w:rPr>
          <w:color w:val="auto"/>
        </w:rPr>
      </w:pPr>
      <w:r w:rsidRPr="00106111">
        <w:rPr>
          <w:color w:val="auto"/>
        </w:rPr>
        <w:t xml:space="preserve">Table </w:t>
      </w:r>
      <w:r w:rsidRPr="00106111">
        <w:rPr>
          <w:color w:val="auto"/>
        </w:rPr>
        <w:fldChar w:fldCharType="begin"/>
      </w:r>
      <w:r w:rsidRPr="00106111">
        <w:rPr>
          <w:color w:val="auto"/>
        </w:rPr>
        <w:instrText xml:space="preserve"> SEQ Table \* ARABIC </w:instrText>
      </w:r>
      <w:r w:rsidRPr="00106111">
        <w:rPr>
          <w:color w:val="auto"/>
        </w:rPr>
        <w:fldChar w:fldCharType="separate"/>
      </w:r>
      <w:r>
        <w:rPr>
          <w:noProof/>
          <w:color w:val="auto"/>
        </w:rPr>
        <w:t>5</w:t>
      </w:r>
      <w:r w:rsidRPr="00106111">
        <w:rPr>
          <w:color w:val="auto"/>
        </w:rPr>
        <w:fldChar w:fldCharType="end"/>
      </w:r>
      <w:r w:rsidRPr="00106111">
        <w:rPr>
          <w:color w:val="auto"/>
        </w:rPr>
        <w:t xml:space="preserve">: </w:t>
      </w:r>
      <w:r w:rsidR="000D3826" w:rsidRPr="00BE2B68">
        <w:rPr>
          <w:color w:val="auto"/>
        </w:rPr>
        <w:t>Local Strategic Planning Statement assessment</w:t>
      </w:r>
    </w:p>
    <w:tbl>
      <w:tblPr>
        <w:tblStyle w:val="TableGrid4"/>
        <w:tblW w:w="946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31"/>
        <w:gridCol w:w="4131"/>
        <w:gridCol w:w="3702"/>
      </w:tblGrid>
      <w:tr w:rsidR="002973D2" w:rsidRPr="008C29F3" w14:paraId="43A38A45" w14:textId="77777777" w:rsidTr="00C22E00">
        <w:trPr>
          <w:tblHeader/>
        </w:trPr>
        <w:tc>
          <w:tcPr>
            <w:tcW w:w="1631" w:type="dxa"/>
            <w:shd w:val="clear" w:color="auto" w:fill="20C7D7"/>
          </w:tcPr>
          <w:p w14:paraId="1C2F017A" w14:textId="77777777" w:rsidR="002973D2" w:rsidRPr="006812F5" w:rsidRDefault="002973D2" w:rsidP="00BE2B68">
            <w:pPr>
              <w:jc w:val="both"/>
              <w:rPr>
                <w:rFonts w:ascii="Segoe UI" w:hAnsi="Segoe UI" w:cs="Segoe UI"/>
                <w:b/>
                <w:color w:val="FFFFFF" w:themeColor="background1"/>
                <w:sz w:val="20"/>
                <w:szCs w:val="20"/>
              </w:rPr>
            </w:pPr>
          </w:p>
          <w:p w14:paraId="525872CC" w14:textId="77777777" w:rsidR="002973D2" w:rsidRPr="006812F5" w:rsidRDefault="002973D2" w:rsidP="00BE2B68">
            <w:pPr>
              <w:jc w:val="both"/>
              <w:rPr>
                <w:rFonts w:ascii="Segoe UI" w:hAnsi="Segoe UI" w:cs="Segoe UI"/>
                <w:b/>
                <w:color w:val="FFFFFF" w:themeColor="background1"/>
                <w:sz w:val="20"/>
                <w:szCs w:val="20"/>
              </w:rPr>
            </w:pPr>
            <w:r w:rsidRPr="006812F5">
              <w:rPr>
                <w:rFonts w:ascii="Segoe UI" w:hAnsi="Segoe UI" w:cs="Segoe UI"/>
                <w:b/>
                <w:color w:val="FFFFFF" w:themeColor="background1"/>
                <w:sz w:val="20"/>
                <w:szCs w:val="20"/>
              </w:rPr>
              <w:t>Strategies</w:t>
            </w:r>
          </w:p>
          <w:p w14:paraId="2638CEE8" w14:textId="77777777" w:rsidR="002973D2" w:rsidRPr="006812F5" w:rsidRDefault="002973D2" w:rsidP="00BE2B68">
            <w:pPr>
              <w:jc w:val="both"/>
              <w:rPr>
                <w:rFonts w:ascii="Segoe UI" w:hAnsi="Segoe UI" w:cs="Segoe UI"/>
                <w:b/>
                <w:color w:val="FFFFFF" w:themeColor="background1"/>
                <w:sz w:val="20"/>
                <w:szCs w:val="20"/>
              </w:rPr>
            </w:pPr>
          </w:p>
        </w:tc>
        <w:tc>
          <w:tcPr>
            <w:tcW w:w="4131" w:type="dxa"/>
            <w:shd w:val="clear" w:color="auto" w:fill="20C7D7"/>
          </w:tcPr>
          <w:p w14:paraId="2E1FEEC9" w14:textId="77777777" w:rsidR="00E6630D" w:rsidRDefault="00E6630D" w:rsidP="00BE2B68">
            <w:pPr>
              <w:jc w:val="both"/>
              <w:rPr>
                <w:rFonts w:ascii="Segoe UI" w:hAnsi="Segoe UI" w:cs="Segoe UI"/>
                <w:b/>
                <w:color w:val="FFFFFF" w:themeColor="background1"/>
                <w:szCs w:val="20"/>
              </w:rPr>
            </w:pPr>
          </w:p>
          <w:p w14:paraId="6C66691A" w14:textId="7B921441" w:rsidR="002973D2" w:rsidRPr="006812F5" w:rsidRDefault="00E6630D" w:rsidP="00BE2B68">
            <w:pPr>
              <w:jc w:val="both"/>
              <w:rPr>
                <w:rFonts w:ascii="Segoe UI" w:hAnsi="Segoe UI" w:cs="Segoe UI"/>
                <w:b/>
                <w:color w:val="FFFFFF" w:themeColor="background1"/>
                <w:szCs w:val="20"/>
              </w:rPr>
            </w:pPr>
            <w:r>
              <w:rPr>
                <w:rFonts w:ascii="Segoe UI" w:hAnsi="Segoe UI" w:cs="Segoe UI"/>
                <w:b/>
                <w:color w:val="FFFFFF" w:themeColor="background1"/>
                <w:szCs w:val="20"/>
              </w:rPr>
              <w:t>Outcome</w:t>
            </w:r>
          </w:p>
        </w:tc>
        <w:tc>
          <w:tcPr>
            <w:tcW w:w="3702" w:type="dxa"/>
            <w:shd w:val="clear" w:color="auto" w:fill="20C7D7"/>
          </w:tcPr>
          <w:p w14:paraId="2FDB0DF2" w14:textId="77777777" w:rsidR="002973D2" w:rsidRPr="006812F5" w:rsidRDefault="002973D2" w:rsidP="00BE2B68">
            <w:pPr>
              <w:jc w:val="both"/>
              <w:rPr>
                <w:rFonts w:ascii="Segoe UI" w:hAnsi="Segoe UI" w:cs="Segoe UI"/>
                <w:b/>
                <w:color w:val="FFFFFF" w:themeColor="background1"/>
                <w:sz w:val="20"/>
                <w:szCs w:val="20"/>
              </w:rPr>
            </w:pPr>
          </w:p>
          <w:p w14:paraId="01B2CE5E" w14:textId="77777777" w:rsidR="002973D2" w:rsidRPr="006812F5" w:rsidRDefault="002973D2" w:rsidP="00BE2B68">
            <w:pPr>
              <w:jc w:val="both"/>
              <w:rPr>
                <w:rFonts w:ascii="Segoe UI" w:hAnsi="Segoe UI" w:cs="Segoe UI"/>
                <w:b/>
                <w:color w:val="FFFFFF" w:themeColor="background1"/>
                <w:sz w:val="20"/>
                <w:szCs w:val="20"/>
              </w:rPr>
            </w:pPr>
            <w:r w:rsidRPr="006812F5">
              <w:rPr>
                <w:rFonts w:ascii="Segoe UI" w:hAnsi="Segoe UI" w:cs="Segoe UI"/>
                <w:b/>
                <w:color w:val="FFFFFF" w:themeColor="background1"/>
                <w:sz w:val="20"/>
                <w:szCs w:val="20"/>
              </w:rPr>
              <w:t>Assessment/Comment</w:t>
            </w:r>
          </w:p>
        </w:tc>
      </w:tr>
      <w:tr w:rsidR="002973D2" w:rsidRPr="008C29F3" w14:paraId="16B44956" w14:textId="77777777" w:rsidTr="00E5275D">
        <w:tc>
          <w:tcPr>
            <w:tcW w:w="1631" w:type="dxa"/>
          </w:tcPr>
          <w:p w14:paraId="73FC53A7" w14:textId="77777777" w:rsidR="002973D2" w:rsidRPr="00F354AC" w:rsidRDefault="002973D2" w:rsidP="00BE2B68">
            <w:pPr>
              <w:jc w:val="both"/>
              <w:rPr>
                <w:rFonts w:ascii="Segoe UI" w:hAnsi="Segoe UI" w:cs="Segoe UI"/>
                <w:b/>
                <w:sz w:val="20"/>
                <w:szCs w:val="20"/>
              </w:rPr>
            </w:pPr>
            <w:r w:rsidRPr="00F354AC">
              <w:rPr>
                <w:rFonts w:ascii="Segoe UI" w:hAnsi="Segoe UI" w:cs="Segoe UI"/>
                <w:sz w:val="20"/>
                <w:szCs w:val="20"/>
              </w:rPr>
              <w:t xml:space="preserve">1 Revitalise our </w:t>
            </w:r>
            <w:proofErr w:type="gramStart"/>
            <w:r w:rsidRPr="00F354AC">
              <w:rPr>
                <w:rFonts w:ascii="Segoe UI" w:hAnsi="Segoe UI" w:cs="Segoe UI"/>
                <w:sz w:val="20"/>
                <w:szCs w:val="20"/>
              </w:rPr>
              <w:t>centres</w:t>
            </w:r>
            <w:proofErr w:type="gramEnd"/>
          </w:p>
          <w:p w14:paraId="322235AA" w14:textId="77777777" w:rsidR="002973D2" w:rsidRPr="00F354AC" w:rsidRDefault="002973D2" w:rsidP="00BE2B68">
            <w:pPr>
              <w:jc w:val="both"/>
              <w:rPr>
                <w:rFonts w:ascii="Segoe UI" w:hAnsi="Segoe UI" w:cs="Segoe UI"/>
                <w:sz w:val="20"/>
                <w:szCs w:val="20"/>
              </w:rPr>
            </w:pPr>
          </w:p>
          <w:p w14:paraId="6571884E" w14:textId="77777777" w:rsidR="002973D2" w:rsidRPr="00F354AC" w:rsidRDefault="002973D2" w:rsidP="00BE2B68">
            <w:pPr>
              <w:jc w:val="both"/>
              <w:rPr>
                <w:rFonts w:ascii="Segoe UI" w:hAnsi="Segoe UI" w:cs="Segoe UI"/>
                <w:sz w:val="20"/>
                <w:szCs w:val="20"/>
              </w:rPr>
            </w:pPr>
          </w:p>
        </w:tc>
        <w:tc>
          <w:tcPr>
            <w:tcW w:w="4131" w:type="dxa"/>
          </w:tcPr>
          <w:p w14:paraId="4F871876" w14:textId="215A5522" w:rsidR="002973D2" w:rsidRPr="00F354AC" w:rsidRDefault="00E6630D" w:rsidP="00E6630D">
            <w:pPr>
              <w:jc w:val="both"/>
              <w:rPr>
                <w:rFonts w:ascii="Segoe UI" w:hAnsi="Segoe UI" w:cs="Segoe UI"/>
                <w:szCs w:val="20"/>
              </w:rPr>
            </w:pPr>
            <w:r w:rsidRPr="00E6630D">
              <w:rPr>
                <w:rFonts w:ascii="Segoe UI" w:hAnsi="Segoe UI" w:cs="Segoe UI"/>
                <w:sz w:val="20"/>
                <w:szCs w:val="20"/>
              </w:rPr>
              <w:t>Seeks to bring activity and life</w:t>
            </w:r>
            <w:r>
              <w:rPr>
                <w:rFonts w:ascii="Segoe UI" w:hAnsi="Segoe UI" w:cs="Segoe UI"/>
                <w:sz w:val="20"/>
                <w:szCs w:val="20"/>
              </w:rPr>
              <w:t xml:space="preserve"> </w:t>
            </w:r>
            <w:r w:rsidRPr="00E6630D">
              <w:rPr>
                <w:rFonts w:ascii="Segoe UI" w:hAnsi="Segoe UI" w:cs="Segoe UI"/>
                <w:sz w:val="20"/>
                <w:szCs w:val="20"/>
              </w:rPr>
              <w:t>into our existing centres.</w:t>
            </w:r>
          </w:p>
        </w:tc>
        <w:tc>
          <w:tcPr>
            <w:tcW w:w="3702" w:type="dxa"/>
          </w:tcPr>
          <w:p w14:paraId="0CC257F0" w14:textId="4BE52E77" w:rsidR="002973D2" w:rsidRPr="00F354AC" w:rsidRDefault="00186CD5" w:rsidP="00BE2B68">
            <w:pPr>
              <w:jc w:val="both"/>
              <w:rPr>
                <w:rFonts w:ascii="Segoe UI" w:hAnsi="Segoe UI" w:cs="Segoe UI"/>
                <w:sz w:val="20"/>
                <w:szCs w:val="20"/>
              </w:rPr>
            </w:pPr>
            <w:r w:rsidRPr="00F354AC">
              <w:rPr>
                <w:rFonts w:ascii="Segoe UI" w:hAnsi="Segoe UI" w:cs="Segoe UI"/>
                <w:sz w:val="20"/>
                <w:szCs w:val="20"/>
              </w:rPr>
              <w:t>The subject land is located within</w:t>
            </w:r>
            <w:r w:rsidR="00F354AC" w:rsidRPr="00F354AC">
              <w:rPr>
                <w:rFonts w:ascii="Segoe UI" w:hAnsi="Segoe UI" w:cs="Segoe UI"/>
                <w:sz w:val="20"/>
                <w:szCs w:val="20"/>
              </w:rPr>
              <w:t xml:space="preserve"> the identified Warnervale local centre and will therefore support the identity of this centre. </w:t>
            </w:r>
          </w:p>
        </w:tc>
      </w:tr>
      <w:tr w:rsidR="002973D2" w:rsidRPr="008C29F3" w14:paraId="1452BD7E" w14:textId="77777777" w:rsidTr="00E5275D">
        <w:tc>
          <w:tcPr>
            <w:tcW w:w="1631" w:type="dxa"/>
          </w:tcPr>
          <w:p w14:paraId="1D6E3618" w14:textId="77777777" w:rsidR="002973D2" w:rsidRPr="00750493" w:rsidRDefault="002973D2" w:rsidP="00BE2B68">
            <w:pPr>
              <w:jc w:val="both"/>
              <w:rPr>
                <w:rFonts w:ascii="Segoe UI" w:hAnsi="Segoe UI" w:cs="Segoe UI"/>
                <w:sz w:val="20"/>
                <w:szCs w:val="20"/>
              </w:rPr>
            </w:pPr>
            <w:r w:rsidRPr="00750493">
              <w:rPr>
                <w:rFonts w:ascii="Segoe UI" w:hAnsi="Segoe UI" w:cs="Segoe UI"/>
                <w:sz w:val="20"/>
                <w:szCs w:val="20"/>
              </w:rPr>
              <w:t xml:space="preserve">2 Renew urban </w:t>
            </w:r>
            <w:proofErr w:type="gramStart"/>
            <w:r w:rsidRPr="00750493">
              <w:rPr>
                <w:rFonts w:ascii="Segoe UI" w:hAnsi="Segoe UI" w:cs="Segoe UI"/>
                <w:sz w:val="20"/>
                <w:szCs w:val="20"/>
              </w:rPr>
              <w:t>form</w:t>
            </w:r>
            <w:proofErr w:type="gramEnd"/>
            <w:r w:rsidRPr="00750493">
              <w:rPr>
                <w:rFonts w:ascii="Segoe UI" w:hAnsi="Segoe UI" w:cs="Segoe UI"/>
                <w:sz w:val="20"/>
                <w:szCs w:val="20"/>
              </w:rPr>
              <w:t xml:space="preserve"> </w:t>
            </w:r>
          </w:p>
          <w:p w14:paraId="281E05FF" w14:textId="77777777" w:rsidR="002973D2" w:rsidRPr="00750493" w:rsidRDefault="002973D2" w:rsidP="00BE2B68">
            <w:pPr>
              <w:jc w:val="both"/>
              <w:rPr>
                <w:rFonts w:ascii="Segoe UI" w:hAnsi="Segoe UI" w:cs="Segoe UI"/>
                <w:sz w:val="20"/>
                <w:szCs w:val="20"/>
              </w:rPr>
            </w:pPr>
          </w:p>
          <w:p w14:paraId="22D8C1DC" w14:textId="77777777" w:rsidR="002973D2" w:rsidRPr="00750493" w:rsidRDefault="002973D2" w:rsidP="00BE2B68">
            <w:pPr>
              <w:jc w:val="both"/>
              <w:rPr>
                <w:rFonts w:ascii="Segoe UI" w:hAnsi="Segoe UI" w:cs="Segoe UI"/>
                <w:sz w:val="20"/>
                <w:szCs w:val="20"/>
              </w:rPr>
            </w:pPr>
          </w:p>
        </w:tc>
        <w:tc>
          <w:tcPr>
            <w:tcW w:w="4131" w:type="dxa"/>
          </w:tcPr>
          <w:p w14:paraId="7091CD91" w14:textId="487ED90E" w:rsidR="002973D2" w:rsidRPr="00750493" w:rsidRDefault="00E6630D" w:rsidP="00E6630D">
            <w:pPr>
              <w:jc w:val="both"/>
              <w:rPr>
                <w:rFonts w:ascii="Segoe UI" w:hAnsi="Segoe UI" w:cs="Segoe UI"/>
                <w:szCs w:val="20"/>
              </w:rPr>
            </w:pPr>
            <w:r w:rsidRPr="00E6630D">
              <w:rPr>
                <w:rFonts w:ascii="Segoe UI" w:hAnsi="Segoe UI" w:cs="Segoe UI"/>
                <w:sz w:val="20"/>
                <w:szCs w:val="20"/>
              </w:rPr>
              <w:t>Will improve the living</w:t>
            </w:r>
            <w:r>
              <w:rPr>
                <w:rFonts w:ascii="Segoe UI" w:hAnsi="Segoe UI" w:cs="Segoe UI"/>
                <w:sz w:val="20"/>
                <w:szCs w:val="20"/>
              </w:rPr>
              <w:t xml:space="preserve"> </w:t>
            </w:r>
            <w:r w:rsidRPr="00E6630D">
              <w:rPr>
                <w:rFonts w:ascii="Segoe UI" w:hAnsi="Segoe UI" w:cs="Segoe UI"/>
                <w:sz w:val="20"/>
                <w:szCs w:val="20"/>
              </w:rPr>
              <w:t>environment for new and</w:t>
            </w:r>
            <w:r>
              <w:rPr>
                <w:rFonts w:ascii="Segoe UI" w:hAnsi="Segoe UI" w:cs="Segoe UI"/>
                <w:sz w:val="20"/>
                <w:szCs w:val="20"/>
              </w:rPr>
              <w:t xml:space="preserve"> </w:t>
            </w:r>
            <w:r w:rsidRPr="00E6630D">
              <w:rPr>
                <w:rFonts w:ascii="Segoe UI" w:hAnsi="Segoe UI" w:cs="Segoe UI"/>
                <w:sz w:val="20"/>
                <w:szCs w:val="20"/>
              </w:rPr>
              <w:t>existing communities.</w:t>
            </w:r>
          </w:p>
        </w:tc>
        <w:tc>
          <w:tcPr>
            <w:tcW w:w="3702" w:type="dxa"/>
          </w:tcPr>
          <w:p w14:paraId="248819CE" w14:textId="43F84453" w:rsidR="002973D2" w:rsidRPr="00750493" w:rsidRDefault="00186CD5" w:rsidP="00BE2B68">
            <w:pPr>
              <w:jc w:val="both"/>
              <w:rPr>
                <w:rFonts w:ascii="Segoe UI" w:hAnsi="Segoe UI" w:cs="Segoe UI"/>
                <w:sz w:val="20"/>
                <w:szCs w:val="20"/>
              </w:rPr>
            </w:pPr>
            <w:r w:rsidRPr="00750493">
              <w:rPr>
                <w:rFonts w:ascii="Segoe UI" w:hAnsi="Segoe UI" w:cs="Segoe UI"/>
                <w:sz w:val="20"/>
                <w:szCs w:val="20"/>
              </w:rPr>
              <w:t xml:space="preserve">The subject land is located within </w:t>
            </w:r>
            <w:r w:rsidR="00F354AC" w:rsidRPr="00750493">
              <w:rPr>
                <w:rFonts w:ascii="Segoe UI" w:hAnsi="Segoe UI" w:cs="Segoe UI"/>
                <w:sz w:val="20"/>
                <w:szCs w:val="20"/>
              </w:rPr>
              <w:t>a local centre and by rezoning this land, will allow for greater diversity in the residential supply in this location</w:t>
            </w:r>
            <w:r w:rsidRPr="00750493">
              <w:rPr>
                <w:rFonts w:ascii="Segoe UI" w:hAnsi="Segoe UI" w:cs="Segoe UI"/>
                <w:sz w:val="20"/>
                <w:szCs w:val="20"/>
              </w:rPr>
              <w:t>.</w:t>
            </w:r>
          </w:p>
        </w:tc>
      </w:tr>
      <w:tr w:rsidR="002973D2" w:rsidRPr="008C29F3" w14:paraId="0239C49F" w14:textId="77777777" w:rsidTr="00E5275D">
        <w:tc>
          <w:tcPr>
            <w:tcW w:w="1631" w:type="dxa"/>
          </w:tcPr>
          <w:p w14:paraId="453C5374" w14:textId="77777777" w:rsidR="002973D2" w:rsidRPr="00750493" w:rsidRDefault="002973D2" w:rsidP="00BE2B68">
            <w:pPr>
              <w:jc w:val="both"/>
              <w:rPr>
                <w:rFonts w:ascii="Segoe UI" w:hAnsi="Segoe UI" w:cs="Segoe UI"/>
                <w:sz w:val="20"/>
                <w:szCs w:val="20"/>
              </w:rPr>
            </w:pPr>
            <w:r w:rsidRPr="00750493">
              <w:rPr>
                <w:rFonts w:ascii="Segoe UI" w:hAnsi="Segoe UI" w:cs="Segoe UI"/>
                <w:sz w:val="20"/>
                <w:szCs w:val="20"/>
              </w:rPr>
              <w:t>3 Define the urban edge</w:t>
            </w:r>
            <w:r w:rsidRPr="00750493">
              <w:rPr>
                <w:rFonts w:ascii="Segoe UI" w:hAnsi="Segoe UI" w:cs="Segoe UI"/>
                <w:b/>
                <w:sz w:val="20"/>
                <w:szCs w:val="20"/>
              </w:rPr>
              <w:t xml:space="preserve"> </w:t>
            </w:r>
          </w:p>
        </w:tc>
        <w:tc>
          <w:tcPr>
            <w:tcW w:w="4131" w:type="dxa"/>
          </w:tcPr>
          <w:p w14:paraId="113F4248" w14:textId="0B342D69" w:rsidR="00E6630D" w:rsidRPr="00E6630D" w:rsidRDefault="00E6630D" w:rsidP="00E6630D">
            <w:pPr>
              <w:jc w:val="both"/>
              <w:rPr>
                <w:rFonts w:ascii="Segoe UI" w:hAnsi="Segoe UI" w:cs="Segoe UI"/>
                <w:sz w:val="20"/>
                <w:szCs w:val="20"/>
              </w:rPr>
            </w:pPr>
            <w:r w:rsidRPr="00E6630D">
              <w:rPr>
                <w:rFonts w:ascii="Segoe UI" w:hAnsi="Segoe UI" w:cs="Segoe UI"/>
                <w:sz w:val="20"/>
                <w:szCs w:val="20"/>
              </w:rPr>
              <w:t>Will define where urban</w:t>
            </w:r>
            <w:r>
              <w:rPr>
                <w:rFonts w:ascii="Segoe UI" w:hAnsi="Segoe UI" w:cs="Segoe UI"/>
                <w:sz w:val="20"/>
                <w:szCs w:val="20"/>
              </w:rPr>
              <w:t xml:space="preserve"> </w:t>
            </w:r>
            <w:r w:rsidRPr="00E6630D">
              <w:rPr>
                <w:rFonts w:ascii="Segoe UI" w:hAnsi="Segoe UI" w:cs="Segoe UI"/>
                <w:sz w:val="20"/>
                <w:szCs w:val="20"/>
              </w:rPr>
              <w:t>development should stop</w:t>
            </w:r>
            <w:r>
              <w:rPr>
                <w:rFonts w:ascii="Segoe UI" w:hAnsi="Segoe UI" w:cs="Segoe UI"/>
                <w:sz w:val="20"/>
                <w:szCs w:val="20"/>
              </w:rPr>
              <w:t xml:space="preserve"> </w:t>
            </w:r>
            <w:r w:rsidRPr="00E6630D">
              <w:rPr>
                <w:rFonts w:ascii="Segoe UI" w:hAnsi="Segoe UI" w:cs="Segoe UI"/>
                <w:sz w:val="20"/>
                <w:szCs w:val="20"/>
              </w:rPr>
              <w:t xml:space="preserve">and environmental </w:t>
            </w:r>
            <w:proofErr w:type="gramStart"/>
            <w:r w:rsidRPr="00E6630D">
              <w:rPr>
                <w:rFonts w:ascii="Segoe UI" w:hAnsi="Segoe UI" w:cs="Segoe UI"/>
                <w:sz w:val="20"/>
                <w:szCs w:val="20"/>
              </w:rPr>
              <w:t>protection</w:t>
            </w:r>
            <w:proofErr w:type="gramEnd"/>
          </w:p>
          <w:p w14:paraId="1F5CF660" w14:textId="42DE8E30" w:rsidR="002973D2" w:rsidRPr="00750493" w:rsidRDefault="00E6630D" w:rsidP="00E6630D">
            <w:pPr>
              <w:jc w:val="both"/>
              <w:rPr>
                <w:rFonts w:ascii="Segoe UI" w:hAnsi="Segoe UI" w:cs="Segoe UI"/>
                <w:szCs w:val="20"/>
              </w:rPr>
            </w:pPr>
            <w:r w:rsidRPr="00E6630D">
              <w:rPr>
                <w:rFonts w:ascii="Segoe UI" w:hAnsi="Segoe UI" w:cs="Segoe UI"/>
                <w:sz w:val="20"/>
                <w:szCs w:val="20"/>
              </w:rPr>
              <w:lastRenderedPageBreak/>
              <w:t>starts.</w:t>
            </w:r>
          </w:p>
        </w:tc>
        <w:tc>
          <w:tcPr>
            <w:tcW w:w="3702" w:type="dxa"/>
          </w:tcPr>
          <w:p w14:paraId="796B31E4" w14:textId="4FAAF812" w:rsidR="002973D2" w:rsidRPr="00750493" w:rsidRDefault="002973D2" w:rsidP="00BE2B68">
            <w:pPr>
              <w:jc w:val="both"/>
              <w:rPr>
                <w:rFonts w:ascii="Segoe UI" w:hAnsi="Segoe UI" w:cs="Segoe UI"/>
                <w:sz w:val="20"/>
                <w:szCs w:val="20"/>
              </w:rPr>
            </w:pPr>
            <w:r w:rsidRPr="00750493">
              <w:rPr>
                <w:rFonts w:ascii="Segoe UI" w:hAnsi="Segoe UI" w:cs="Segoe UI"/>
                <w:sz w:val="20"/>
                <w:szCs w:val="20"/>
              </w:rPr>
              <w:lastRenderedPageBreak/>
              <w:t xml:space="preserve">The planning proposal seeks to provide </w:t>
            </w:r>
            <w:r w:rsidR="00750493" w:rsidRPr="00750493">
              <w:rPr>
                <w:rFonts w:ascii="Segoe UI" w:hAnsi="Segoe UI" w:cs="Segoe UI"/>
                <w:sz w:val="20"/>
                <w:szCs w:val="20"/>
              </w:rPr>
              <w:t xml:space="preserve">residential zoned land within an </w:t>
            </w:r>
            <w:r w:rsidR="00750493" w:rsidRPr="00750493">
              <w:rPr>
                <w:rFonts w:ascii="Segoe UI" w:hAnsi="Segoe UI" w:cs="Segoe UI"/>
                <w:sz w:val="20"/>
                <w:szCs w:val="20"/>
              </w:rPr>
              <w:lastRenderedPageBreak/>
              <w:t>established residential local centre and is therefore consistent with this strategy</w:t>
            </w:r>
            <w:r w:rsidRPr="00750493">
              <w:rPr>
                <w:rFonts w:ascii="Segoe UI" w:hAnsi="Segoe UI" w:cs="Segoe UI"/>
                <w:sz w:val="20"/>
                <w:szCs w:val="20"/>
              </w:rPr>
              <w:t xml:space="preserve">. </w:t>
            </w:r>
          </w:p>
          <w:p w14:paraId="2065F376" w14:textId="77777777" w:rsidR="002973D2" w:rsidRPr="00750493" w:rsidRDefault="002973D2" w:rsidP="00BE2B68">
            <w:pPr>
              <w:jc w:val="both"/>
              <w:rPr>
                <w:rFonts w:ascii="Segoe UI" w:hAnsi="Segoe UI" w:cs="Segoe UI"/>
                <w:sz w:val="20"/>
                <w:szCs w:val="20"/>
              </w:rPr>
            </w:pPr>
          </w:p>
        </w:tc>
      </w:tr>
      <w:tr w:rsidR="002973D2" w:rsidRPr="008C29F3" w14:paraId="10CA2802" w14:textId="77777777" w:rsidTr="00E5275D">
        <w:tc>
          <w:tcPr>
            <w:tcW w:w="1631" w:type="dxa"/>
          </w:tcPr>
          <w:p w14:paraId="7D38B790" w14:textId="77777777" w:rsidR="002973D2" w:rsidRPr="00750493" w:rsidRDefault="002973D2" w:rsidP="00BE2B68">
            <w:pPr>
              <w:jc w:val="both"/>
              <w:rPr>
                <w:rFonts w:ascii="Segoe UI" w:hAnsi="Segoe UI" w:cs="Segoe UI"/>
                <w:sz w:val="20"/>
                <w:szCs w:val="20"/>
              </w:rPr>
            </w:pPr>
            <w:r w:rsidRPr="00750493">
              <w:rPr>
                <w:rFonts w:ascii="Segoe UI" w:hAnsi="Segoe UI" w:cs="Segoe UI"/>
                <w:sz w:val="20"/>
                <w:szCs w:val="20"/>
              </w:rPr>
              <w:lastRenderedPageBreak/>
              <w:t xml:space="preserve">4 Create a sustainable region </w:t>
            </w:r>
          </w:p>
        </w:tc>
        <w:tc>
          <w:tcPr>
            <w:tcW w:w="4131" w:type="dxa"/>
          </w:tcPr>
          <w:p w14:paraId="03E70B2D" w14:textId="77777777" w:rsidR="002973D2" w:rsidRPr="00750493" w:rsidRDefault="002973D2" w:rsidP="00BE2B68">
            <w:pPr>
              <w:jc w:val="both"/>
              <w:rPr>
                <w:rFonts w:ascii="Segoe UI" w:hAnsi="Segoe UI" w:cs="Segoe UI"/>
                <w:sz w:val="20"/>
                <w:szCs w:val="20"/>
              </w:rPr>
            </w:pPr>
            <w:r w:rsidRPr="00750493">
              <w:rPr>
                <w:rFonts w:ascii="Segoe UI" w:hAnsi="Segoe UI" w:cs="Segoe UI"/>
                <w:sz w:val="20"/>
                <w:szCs w:val="20"/>
              </w:rPr>
              <w:t xml:space="preserve">A prepared and resilient region Council is actively adapting to climate </w:t>
            </w:r>
            <w:proofErr w:type="gramStart"/>
            <w:r w:rsidRPr="00750493">
              <w:rPr>
                <w:rFonts w:ascii="Segoe UI" w:hAnsi="Segoe UI" w:cs="Segoe UI"/>
                <w:sz w:val="20"/>
                <w:szCs w:val="20"/>
              </w:rPr>
              <w:t>change</w:t>
            </w:r>
            <w:proofErr w:type="gramEnd"/>
          </w:p>
          <w:p w14:paraId="51A46B21" w14:textId="77777777" w:rsidR="002973D2" w:rsidRPr="00750493" w:rsidRDefault="002973D2" w:rsidP="00BE2B68">
            <w:pPr>
              <w:jc w:val="both"/>
              <w:rPr>
                <w:rFonts w:ascii="Segoe UI" w:hAnsi="Segoe UI" w:cs="Segoe UI"/>
                <w:sz w:val="20"/>
                <w:szCs w:val="20"/>
              </w:rPr>
            </w:pPr>
            <w:r w:rsidRPr="00750493">
              <w:rPr>
                <w:rFonts w:ascii="Segoe UI" w:hAnsi="Segoe UI" w:cs="Segoe UI"/>
                <w:sz w:val="20"/>
                <w:szCs w:val="20"/>
              </w:rPr>
              <w:t>through infrastructure, construction,</w:t>
            </w:r>
          </w:p>
          <w:p w14:paraId="2BAEAA28" w14:textId="77777777" w:rsidR="002973D2" w:rsidRPr="00750493" w:rsidRDefault="002973D2" w:rsidP="00BE2B68">
            <w:pPr>
              <w:jc w:val="both"/>
              <w:rPr>
                <w:rFonts w:ascii="Segoe UI" w:hAnsi="Segoe UI" w:cs="Segoe UI"/>
                <w:sz w:val="20"/>
                <w:szCs w:val="20"/>
              </w:rPr>
            </w:pPr>
            <w:r w:rsidRPr="00750493">
              <w:rPr>
                <w:rFonts w:ascii="Segoe UI" w:hAnsi="Segoe UI" w:cs="Segoe UI"/>
                <w:sz w:val="20"/>
                <w:szCs w:val="20"/>
              </w:rPr>
              <w:t>rehabilitation and land use planning. Council will provide a framework for</w:t>
            </w:r>
          </w:p>
          <w:p w14:paraId="66C279D9" w14:textId="77777777" w:rsidR="002973D2" w:rsidRPr="00750493" w:rsidRDefault="002973D2" w:rsidP="00BE2B68">
            <w:pPr>
              <w:jc w:val="both"/>
              <w:rPr>
                <w:rFonts w:ascii="Segoe UI" w:hAnsi="Segoe UI" w:cs="Segoe UI"/>
                <w:sz w:val="20"/>
                <w:szCs w:val="20"/>
              </w:rPr>
            </w:pPr>
            <w:r w:rsidRPr="00750493">
              <w:rPr>
                <w:rFonts w:ascii="Segoe UI" w:hAnsi="Segoe UI" w:cs="Segoe UI"/>
                <w:sz w:val="20"/>
                <w:szCs w:val="20"/>
              </w:rPr>
              <w:t>an ongoing and holistic approach to emergency management across</w:t>
            </w:r>
          </w:p>
          <w:p w14:paraId="4DC9784F" w14:textId="77777777" w:rsidR="002973D2" w:rsidRPr="00750493" w:rsidRDefault="002973D2" w:rsidP="00BE2B68">
            <w:pPr>
              <w:jc w:val="both"/>
              <w:rPr>
                <w:rFonts w:ascii="Segoe UI" w:hAnsi="Segoe UI" w:cs="Segoe UI"/>
                <w:sz w:val="20"/>
                <w:szCs w:val="20"/>
              </w:rPr>
            </w:pPr>
            <w:r w:rsidRPr="00750493">
              <w:rPr>
                <w:rFonts w:ascii="Segoe UI" w:hAnsi="Segoe UI" w:cs="Segoe UI"/>
                <w:sz w:val="20"/>
                <w:szCs w:val="20"/>
              </w:rPr>
              <w:t xml:space="preserve">Council. Council will help to build the capacity of the community to prepare, respond and recover from the extreme weather events, and adapt to a </w:t>
            </w:r>
            <w:proofErr w:type="gramStart"/>
            <w:r w:rsidRPr="00750493">
              <w:rPr>
                <w:rFonts w:ascii="Segoe UI" w:hAnsi="Segoe UI" w:cs="Segoe UI"/>
                <w:sz w:val="20"/>
                <w:szCs w:val="20"/>
              </w:rPr>
              <w:t>changing</w:t>
            </w:r>
            <w:proofErr w:type="gramEnd"/>
          </w:p>
          <w:p w14:paraId="45195FEA" w14:textId="77777777" w:rsidR="002973D2" w:rsidRPr="00750493" w:rsidRDefault="002973D2" w:rsidP="00BE2B68">
            <w:pPr>
              <w:jc w:val="both"/>
              <w:rPr>
                <w:rFonts w:ascii="Segoe UI" w:hAnsi="Segoe UI" w:cs="Segoe UI"/>
                <w:sz w:val="20"/>
                <w:szCs w:val="20"/>
              </w:rPr>
            </w:pPr>
            <w:r w:rsidRPr="00750493">
              <w:rPr>
                <w:rFonts w:ascii="Segoe UI" w:hAnsi="Segoe UI" w:cs="Segoe UI"/>
                <w:sz w:val="20"/>
                <w:szCs w:val="20"/>
              </w:rPr>
              <w:t>climate.</w:t>
            </w:r>
          </w:p>
        </w:tc>
        <w:tc>
          <w:tcPr>
            <w:tcW w:w="3702" w:type="dxa"/>
          </w:tcPr>
          <w:p w14:paraId="371735A2" w14:textId="6C423EA0" w:rsidR="002973D2" w:rsidRPr="00750493" w:rsidRDefault="002973D2" w:rsidP="00BE2B68">
            <w:pPr>
              <w:jc w:val="both"/>
              <w:rPr>
                <w:rFonts w:ascii="Segoe UI" w:hAnsi="Segoe UI" w:cs="Segoe UI"/>
                <w:sz w:val="20"/>
                <w:szCs w:val="20"/>
              </w:rPr>
            </w:pPr>
            <w:r w:rsidRPr="00750493">
              <w:rPr>
                <w:rFonts w:ascii="Segoe UI" w:hAnsi="Segoe UI" w:cs="Segoe UI"/>
                <w:sz w:val="20"/>
                <w:szCs w:val="20"/>
              </w:rPr>
              <w:t xml:space="preserve">The planning proposal seeks to </w:t>
            </w:r>
            <w:r w:rsidR="00750493" w:rsidRPr="00750493">
              <w:rPr>
                <w:rFonts w:ascii="Segoe UI" w:hAnsi="Segoe UI" w:cs="Segoe UI"/>
                <w:sz w:val="20"/>
                <w:szCs w:val="20"/>
              </w:rPr>
              <w:t>enable residential development in an established and serviced local centre.</w:t>
            </w:r>
            <w:r w:rsidRPr="00750493">
              <w:rPr>
                <w:rFonts w:ascii="Segoe UI" w:hAnsi="Segoe UI" w:cs="Segoe UI"/>
                <w:sz w:val="20"/>
                <w:szCs w:val="20"/>
              </w:rPr>
              <w:t xml:space="preserve"> </w:t>
            </w:r>
          </w:p>
          <w:p w14:paraId="10716870" w14:textId="77777777" w:rsidR="002973D2" w:rsidRPr="00750493" w:rsidRDefault="002973D2" w:rsidP="00BE2B68">
            <w:pPr>
              <w:jc w:val="both"/>
              <w:rPr>
                <w:rFonts w:ascii="Segoe UI" w:hAnsi="Segoe UI" w:cs="Segoe UI"/>
                <w:sz w:val="20"/>
                <w:szCs w:val="20"/>
              </w:rPr>
            </w:pPr>
          </w:p>
          <w:p w14:paraId="69C04955" w14:textId="77777777" w:rsidR="002973D2" w:rsidRPr="00750493" w:rsidRDefault="002973D2" w:rsidP="00BE2B68">
            <w:pPr>
              <w:jc w:val="both"/>
              <w:rPr>
                <w:rFonts w:ascii="Segoe UI" w:hAnsi="Segoe UI" w:cs="Segoe UI"/>
                <w:sz w:val="20"/>
                <w:szCs w:val="20"/>
              </w:rPr>
            </w:pPr>
          </w:p>
        </w:tc>
      </w:tr>
      <w:tr w:rsidR="00750493" w:rsidRPr="008C29F3" w14:paraId="1F6294EE" w14:textId="77777777" w:rsidTr="00750493">
        <w:tc>
          <w:tcPr>
            <w:tcW w:w="1631" w:type="dxa"/>
            <w:shd w:val="clear" w:color="auto" w:fill="B6DDE8" w:themeFill="accent5" w:themeFillTint="66"/>
          </w:tcPr>
          <w:p w14:paraId="2D5F731F" w14:textId="7880A705" w:rsidR="00750493" w:rsidRPr="00750493" w:rsidRDefault="00750493" w:rsidP="00BE2B68">
            <w:pPr>
              <w:jc w:val="both"/>
              <w:rPr>
                <w:rFonts w:ascii="Segoe UI" w:hAnsi="Segoe UI" w:cs="Segoe UI"/>
                <w:sz w:val="20"/>
                <w:szCs w:val="20"/>
              </w:rPr>
            </w:pPr>
            <w:r>
              <w:rPr>
                <w:rFonts w:ascii="Segoe UI" w:hAnsi="Segoe UI" w:cs="Segoe UI"/>
                <w:sz w:val="20"/>
                <w:szCs w:val="20"/>
              </w:rPr>
              <w:t>One Direction for Growth</w:t>
            </w:r>
          </w:p>
        </w:tc>
        <w:tc>
          <w:tcPr>
            <w:tcW w:w="4131" w:type="dxa"/>
            <w:shd w:val="clear" w:color="auto" w:fill="B6DDE8" w:themeFill="accent5" w:themeFillTint="66"/>
          </w:tcPr>
          <w:p w14:paraId="41D044FA" w14:textId="2BDCE5C5" w:rsidR="00750493" w:rsidRPr="00750493" w:rsidRDefault="00750493" w:rsidP="00BE2B68">
            <w:pPr>
              <w:jc w:val="both"/>
              <w:rPr>
                <w:rFonts w:ascii="Segoe UI" w:hAnsi="Segoe UI" w:cs="Segoe UI"/>
                <w:sz w:val="20"/>
                <w:szCs w:val="20"/>
              </w:rPr>
            </w:pPr>
            <w:r>
              <w:rPr>
                <w:rFonts w:ascii="Segoe UI" w:hAnsi="Segoe UI" w:cs="Segoe UI"/>
                <w:sz w:val="20"/>
                <w:szCs w:val="20"/>
              </w:rPr>
              <w:t xml:space="preserve">Emerging Strategic Centre - Warnervale </w:t>
            </w:r>
          </w:p>
        </w:tc>
        <w:tc>
          <w:tcPr>
            <w:tcW w:w="3702" w:type="dxa"/>
            <w:shd w:val="clear" w:color="auto" w:fill="B6DDE8" w:themeFill="accent5" w:themeFillTint="66"/>
          </w:tcPr>
          <w:p w14:paraId="6DF3070E" w14:textId="77777777" w:rsidR="00750493" w:rsidRPr="00750493" w:rsidRDefault="00750493" w:rsidP="00BE2B68">
            <w:pPr>
              <w:jc w:val="both"/>
              <w:rPr>
                <w:rFonts w:ascii="Segoe UI" w:hAnsi="Segoe UI" w:cs="Segoe UI"/>
                <w:sz w:val="20"/>
                <w:szCs w:val="20"/>
              </w:rPr>
            </w:pPr>
          </w:p>
        </w:tc>
      </w:tr>
      <w:tr w:rsidR="00750493" w:rsidRPr="008C29F3" w14:paraId="194E444D" w14:textId="77777777" w:rsidTr="00E5275D">
        <w:tc>
          <w:tcPr>
            <w:tcW w:w="1631" w:type="dxa"/>
          </w:tcPr>
          <w:p w14:paraId="6A3794AA" w14:textId="77777777" w:rsidR="00750493" w:rsidRPr="00750493" w:rsidRDefault="00750493" w:rsidP="00BE2B68">
            <w:pPr>
              <w:jc w:val="both"/>
              <w:rPr>
                <w:rFonts w:ascii="Segoe UI" w:hAnsi="Segoe UI" w:cs="Segoe UI"/>
                <w:sz w:val="20"/>
                <w:szCs w:val="20"/>
              </w:rPr>
            </w:pPr>
          </w:p>
        </w:tc>
        <w:tc>
          <w:tcPr>
            <w:tcW w:w="4131" w:type="dxa"/>
          </w:tcPr>
          <w:p w14:paraId="2797A239" w14:textId="147EFBB8" w:rsidR="0035012E" w:rsidRPr="0035012E" w:rsidRDefault="0035012E" w:rsidP="00BE2B68">
            <w:pPr>
              <w:jc w:val="both"/>
              <w:rPr>
                <w:rFonts w:ascii="Segoe UI" w:hAnsi="Segoe UI" w:cs="Segoe UI"/>
                <w:sz w:val="20"/>
                <w:szCs w:val="20"/>
              </w:rPr>
            </w:pPr>
            <w:r w:rsidRPr="0035012E">
              <w:rPr>
                <w:rFonts w:ascii="Segoe UI" w:hAnsi="Segoe UI" w:cs="Segoe UI"/>
                <w:sz w:val="20"/>
                <w:szCs w:val="20"/>
              </w:rPr>
              <w:t>An Emerging Strategic</w:t>
            </w:r>
            <w:r>
              <w:rPr>
                <w:rFonts w:ascii="Segoe UI" w:hAnsi="Segoe UI" w:cs="Segoe UI"/>
                <w:sz w:val="20"/>
                <w:szCs w:val="20"/>
              </w:rPr>
              <w:t xml:space="preserve"> </w:t>
            </w:r>
            <w:r w:rsidRPr="0035012E">
              <w:rPr>
                <w:rFonts w:ascii="Segoe UI" w:hAnsi="Segoe UI" w:cs="Segoe UI"/>
                <w:sz w:val="20"/>
                <w:szCs w:val="20"/>
              </w:rPr>
              <w:t>Centre is identified as a</w:t>
            </w:r>
            <w:r>
              <w:rPr>
                <w:rFonts w:ascii="Segoe UI" w:hAnsi="Segoe UI" w:cs="Segoe UI"/>
                <w:sz w:val="20"/>
                <w:szCs w:val="20"/>
              </w:rPr>
              <w:t xml:space="preserve"> </w:t>
            </w:r>
            <w:r w:rsidRPr="0035012E">
              <w:rPr>
                <w:rFonts w:ascii="Segoe UI" w:hAnsi="Segoe UI" w:cs="Segoe UI"/>
                <w:sz w:val="20"/>
                <w:szCs w:val="20"/>
              </w:rPr>
              <w:t>future growth centre serving</w:t>
            </w:r>
            <w:r>
              <w:rPr>
                <w:rFonts w:ascii="Segoe UI" w:hAnsi="Segoe UI" w:cs="Segoe UI"/>
                <w:sz w:val="20"/>
                <w:szCs w:val="20"/>
              </w:rPr>
              <w:t xml:space="preserve"> </w:t>
            </w:r>
            <w:r w:rsidRPr="0035012E">
              <w:rPr>
                <w:rFonts w:ascii="Segoe UI" w:hAnsi="Segoe UI" w:cs="Segoe UI"/>
                <w:sz w:val="20"/>
                <w:szCs w:val="20"/>
              </w:rPr>
              <w:t>a growing subregional residential</w:t>
            </w:r>
            <w:r>
              <w:rPr>
                <w:rFonts w:ascii="Segoe UI" w:hAnsi="Segoe UI" w:cs="Segoe UI"/>
                <w:sz w:val="20"/>
                <w:szCs w:val="20"/>
              </w:rPr>
              <w:t xml:space="preserve"> </w:t>
            </w:r>
            <w:r w:rsidRPr="0035012E">
              <w:rPr>
                <w:rFonts w:ascii="Segoe UI" w:hAnsi="Segoe UI" w:cs="Segoe UI"/>
                <w:sz w:val="20"/>
                <w:szCs w:val="20"/>
              </w:rPr>
              <w:t>population. It aims to provide for a</w:t>
            </w:r>
            <w:r>
              <w:rPr>
                <w:rFonts w:ascii="Segoe UI" w:hAnsi="Segoe UI" w:cs="Segoe UI"/>
                <w:sz w:val="20"/>
                <w:szCs w:val="20"/>
              </w:rPr>
              <w:t xml:space="preserve"> </w:t>
            </w:r>
            <w:r w:rsidRPr="0035012E">
              <w:rPr>
                <w:rFonts w:ascii="Segoe UI" w:hAnsi="Segoe UI" w:cs="Segoe UI"/>
                <w:sz w:val="20"/>
                <w:szCs w:val="20"/>
              </w:rPr>
              <w:t>shopping mall, a public transport</w:t>
            </w:r>
            <w:r>
              <w:rPr>
                <w:rFonts w:ascii="Segoe UI" w:hAnsi="Segoe UI" w:cs="Segoe UI"/>
                <w:sz w:val="20"/>
                <w:szCs w:val="20"/>
              </w:rPr>
              <w:t xml:space="preserve"> </w:t>
            </w:r>
            <w:r w:rsidRPr="0035012E">
              <w:rPr>
                <w:rFonts w:ascii="Segoe UI" w:hAnsi="Segoe UI" w:cs="Segoe UI"/>
                <w:sz w:val="20"/>
                <w:szCs w:val="20"/>
              </w:rPr>
              <w:t>interchange, central civic spaces,</w:t>
            </w:r>
          </w:p>
          <w:p w14:paraId="0340E4C9" w14:textId="77777777" w:rsidR="00750493" w:rsidRDefault="0035012E" w:rsidP="00BE2B68">
            <w:pPr>
              <w:jc w:val="both"/>
              <w:rPr>
                <w:rFonts w:ascii="Segoe UI" w:hAnsi="Segoe UI" w:cs="Segoe UI"/>
                <w:sz w:val="20"/>
                <w:szCs w:val="20"/>
              </w:rPr>
            </w:pPr>
            <w:r w:rsidRPr="0035012E">
              <w:rPr>
                <w:rFonts w:ascii="Segoe UI" w:hAnsi="Segoe UI" w:cs="Segoe UI"/>
                <w:sz w:val="20"/>
                <w:szCs w:val="20"/>
              </w:rPr>
              <w:t>library and community facilities. Our</w:t>
            </w:r>
            <w:r>
              <w:rPr>
                <w:rFonts w:ascii="Segoe UI" w:hAnsi="Segoe UI" w:cs="Segoe UI"/>
                <w:sz w:val="20"/>
                <w:szCs w:val="20"/>
              </w:rPr>
              <w:t xml:space="preserve"> </w:t>
            </w:r>
            <w:r w:rsidRPr="0035012E">
              <w:rPr>
                <w:rFonts w:ascii="Segoe UI" w:hAnsi="Segoe UI" w:cs="Segoe UI"/>
                <w:sz w:val="20"/>
                <w:szCs w:val="20"/>
              </w:rPr>
              <w:t>potential Strategic Centres will need</w:t>
            </w:r>
            <w:r>
              <w:rPr>
                <w:rFonts w:ascii="Segoe UI" w:hAnsi="Segoe UI" w:cs="Segoe UI"/>
                <w:sz w:val="20"/>
                <w:szCs w:val="20"/>
              </w:rPr>
              <w:t xml:space="preserve"> </w:t>
            </w:r>
            <w:r w:rsidRPr="0035012E">
              <w:rPr>
                <w:rFonts w:ascii="Segoe UI" w:hAnsi="Segoe UI" w:cs="Segoe UI"/>
                <w:sz w:val="20"/>
                <w:szCs w:val="20"/>
              </w:rPr>
              <w:t>to offer high-amenity settings for</w:t>
            </w:r>
            <w:r>
              <w:rPr>
                <w:rFonts w:ascii="Segoe UI" w:hAnsi="Segoe UI" w:cs="Segoe UI"/>
                <w:sz w:val="20"/>
                <w:szCs w:val="20"/>
              </w:rPr>
              <w:t xml:space="preserve"> </w:t>
            </w:r>
            <w:r w:rsidRPr="0035012E">
              <w:rPr>
                <w:rFonts w:ascii="Segoe UI" w:hAnsi="Segoe UI" w:cs="Segoe UI"/>
                <w:sz w:val="20"/>
                <w:szCs w:val="20"/>
              </w:rPr>
              <w:t>residential</w:t>
            </w:r>
            <w:r>
              <w:rPr>
                <w:rFonts w:ascii="Segoe UI" w:hAnsi="Segoe UI" w:cs="Segoe UI"/>
                <w:sz w:val="20"/>
                <w:szCs w:val="20"/>
              </w:rPr>
              <w:t xml:space="preserve"> </w:t>
            </w:r>
            <w:r w:rsidRPr="0035012E">
              <w:rPr>
                <w:rFonts w:ascii="Segoe UI" w:hAnsi="Segoe UI" w:cs="Segoe UI"/>
                <w:sz w:val="20"/>
                <w:szCs w:val="20"/>
              </w:rPr>
              <w:t>development and maintain</w:t>
            </w:r>
            <w:r>
              <w:rPr>
                <w:rFonts w:ascii="Segoe UI" w:hAnsi="Segoe UI" w:cs="Segoe UI"/>
                <w:sz w:val="20"/>
                <w:szCs w:val="20"/>
              </w:rPr>
              <w:t xml:space="preserve"> </w:t>
            </w:r>
            <w:r w:rsidRPr="0035012E">
              <w:rPr>
                <w:rFonts w:ascii="Segoe UI" w:hAnsi="Segoe UI" w:cs="Segoe UI"/>
                <w:sz w:val="20"/>
                <w:szCs w:val="20"/>
              </w:rPr>
              <w:t>their distinctive characters.</w:t>
            </w:r>
          </w:p>
          <w:p w14:paraId="68E75360" w14:textId="77777777" w:rsidR="0035012E" w:rsidRDefault="0035012E" w:rsidP="00BE2B68">
            <w:pPr>
              <w:jc w:val="both"/>
              <w:rPr>
                <w:rFonts w:ascii="Segoe UI" w:hAnsi="Segoe UI" w:cs="Segoe UI"/>
                <w:sz w:val="20"/>
                <w:szCs w:val="20"/>
              </w:rPr>
            </w:pPr>
          </w:p>
          <w:p w14:paraId="0A768C09" w14:textId="77777777" w:rsidR="0035012E" w:rsidRPr="00E6630D" w:rsidRDefault="00E6630D" w:rsidP="00BE2B68">
            <w:pPr>
              <w:jc w:val="both"/>
              <w:rPr>
                <w:rStyle w:val="IntenseEmphasis"/>
              </w:rPr>
            </w:pPr>
            <w:r w:rsidRPr="00E6630D">
              <w:rPr>
                <w:rStyle w:val="IntenseEmphasis"/>
              </w:rPr>
              <w:t>Warnervale</w:t>
            </w:r>
          </w:p>
          <w:p w14:paraId="38C5F32B" w14:textId="77777777" w:rsidR="00E6630D" w:rsidRDefault="00E6630D" w:rsidP="00BE2B68">
            <w:pPr>
              <w:jc w:val="both"/>
              <w:rPr>
                <w:rFonts w:ascii="Segoe UI" w:hAnsi="Segoe UI" w:cs="Segoe UI"/>
                <w:sz w:val="20"/>
                <w:szCs w:val="20"/>
              </w:rPr>
            </w:pPr>
          </w:p>
          <w:p w14:paraId="3B1D8D0B" w14:textId="77777777" w:rsidR="00E6630D" w:rsidRPr="00E6630D" w:rsidRDefault="00E6630D" w:rsidP="00E6630D">
            <w:pPr>
              <w:jc w:val="both"/>
              <w:rPr>
                <w:rFonts w:ascii="Segoe UI" w:hAnsi="Segoe UI" w:cs="Segoe UI"/>
                <w:sz w:val="20"/>
                <w:szCs w:val="20"/>
              </w:rPr>
            </w:pPr>
            <w:r w:rsidRPr="00E6630D">
              <w:rPr>
                <w:rFonts w:ascii="Segoe UI" w:hAnsi="Segoe UI" w:cs="Segoe UI"/>
                <w:sz w:val="20"/>
                <w:szCs w:val="20"/>
              </w:rPr>
              <w:t>To create a vibrant, pleasant safe town centre with housing, jobs, services,</w:t>
            </w:r>
          </w:p>
          <w:p w14:paraId="77B8A068" w14:textId="77777777" w:rsidR="00E6630D" w:rsidRPr="00E6630D" w:rsidRDefault="00E6630D" w:rsidP="00E6630D">
            <w:pPr>
              <w:jc w:val="both"/>
              <w:rPr>
                <w:rFonts w:ascii="Segoe UI" w:hAnsi="Segoe UI" w:cs="Segoe UI"/>
                <w:sz w:val="20"/>
                <w:szCs w:val="20"/>
              </w:rPr>
            </w:pPr>
            <w:r w:rsidRPr="00E6630D">
              <w:rPr>
                <w:rFonts w:ascii="Segoe UI" w:hAnsi="Segoe UI" w:cs="Segoe UI"/>
                <w:sz w:val="20"/>
                <w:szCs w:val="20"/>
              </w:rPr>
              <w:t>community facilities and entertainment for residents and visitors.</w:t>
            </w:r>
          </w:p>
          <w:p w14:paraId="00EEA594" w14:textId="3FAAC20D" w:rsidR="00E6630D" w:rsidRPr="00E6630D" w:rsidRDefault="00E6630D" w:rsidP="00E6630D">
            <w:pPr>
              <w:pStyle w:val="ListParagraph"/>
              <w:numPr>
                <w:ilvl w:val="1"/>
                <w:numId w:val="25"/>
              </w:numPr>
              <w:ind w:left="354"/>
              <w:jc w:val="both"/>
              <w:rPr>
                <w:rFonts w:ascii="Segoe UI" w:hAnsi="Segoe UI" w:cs="Segoe UI"/>
                <w:sz w:val="20"/>
                <w:szCs w:val="20"/>
              </w:rPr>
            </w:pPr>
            <w:r w:rsidRPr="00E6630D">
              <w:rPr>
                <w:rFonts w:ascii="Segoe UI" w:hAnsi="Segoe UI" w:cs="Segoe UI"/>
                <w:sz w:val="20"/>
                <w:szCs w:val="20"/>
              </w:rPr>
              <w:t>To achieve a high standard of public domain and architectural design quality.</w:t>
            </w:r>
          </w:p>
          <w:p w14:paraId="5E52D28A" w14:textId="4540CBE0" w:rsidR="00E6630D" w:rsidRPr="00E6630D" w:rsidRDefault="00E6630D" w:rsidP="00E6630D">
            <w:pPr>
              <w:pStyle w:val="ListParagraph"/>
              <w:numPr>
                <w:ilvl w:val="1"/>
                <w:numId w:val="25"/>
              </w:numPr>
              <w:ind w:left="354"/>
              <w:jc w:val="both"/>
              <w:rPr>
                <w:rFonts w:ascii="Segoe UI" w:hAnsi="Segoe UI" w:cs="Segoe UI"/>
                <w:sz w:val="20"/>
                <w:szCs w:val="20"/>
              </w:rPr>
            </w:pPr>
            <w:r w:rsidRPr="00E6630D">
              <w:rPr>
                <w:rFonts w:ascii="Segoe UI" w:hAnsi="Segoe UI" w:cs="Segoe UI"/>
                <w:sz w:val="20"/>
                <w:szCs w:val="20"/>
              </w:rPr>
              <w:t>Integrate community facilities with the town centre.</w:t>
            </w:r>
          </w:p>
          <w:p w14:paraId="2A63E5AE" w14:textId="1B61CE3F" w:rsidR="00E6630D" w:rsidRPr="00E6630D" w:rsidRDefault="00E6630D" w:rsidP="00E6630D">
            <w:pPr>
              <w:pStyle w:val="ListParagraph"/>
              <w:numPr>
                <w:ilvl w:val="1"/>
                <w:numId w:val="25"/>
              </w:numPr>
              <w:ind w:left="354"/>
              <w:jc w:val="both"/>
              <w:rPr>
                <w:rFonts w:ascii="Segoe UI" w:hAnsi="Segoe UI" w:cs="Segoe UI"/>
                <w:sz w:val="20"/>
                <w:szCs w:val="20"/>
              </w:rPr>
            </w:pPr>
            <w:r w:rsidRPr="00E6630D">
              <w:rPr>
                <w:rFonts w:ascii="Segoe UI" w:hAnsi="Segoe UI" w:cs="Segoe UI"/>
                <w:sz w:val="20"/>
                <w:szCs w:val="20"/>
              </w:rPr>
              <w:t>Encourage the use of walking, cycling and buses.</w:t>
            </w:r>
          </w:p>
          <w:p w14:paraId="556F1894" w14:textId="7B5B50ED" w:rsidR="00E6630D" w:rsidRPr="00E6630D" w:rsidRDefault="00E6630D" w:rsidP="00E6630D">
            <w:pPr>
              <w:pStyle w:val="ListParagraph"/>
              <w:numPr>
                <w:ilvl w:val="1"/>
                <w:numId w:val="25"/>
              </w:numPr>
              <w:ind w:left="354"/>
              <w:jc w:val="both"/>
              <w:rPr>
                <w:rFonts w:ascii="Segoe UI" w:hAnsi="Segoe UI" w:cs="Segoe UI"/>
                <w:sz w:val="20"/>
                <w:szCs w:val="20"/>
              </w:rPr>
            </w:pPr>
            <w:r w:rsidRPr="00E6630D">
              <w:rPr>
                <w:rFonts w:ascii="Segoe UI" w:hAnsi="Segoe UI" w:cs="Segoe UI"/>
                <w:sz w:val="20"/>
                <w:szCs w:val="20"/>
              </w:rPr>
              <w:t xml:space="preserve">Provide comfortable access grades throughout the town centre to </w:t>
            </w:r>
            <w:proofErr w:type="gramStart"/>
            <w:r w:rsidRPr="00E6630D">
              <w:rPr>
                <w:rFonts w:ascii="Segoe UI" w:hAnsi="Segoe UI" w:cs="Segoe UI"/>
                <w:sz w:val="20"/>
                <w:szCs w:val="20"/>
              </w:rPr>
              <w:t>ensure</w:t>
            </w:r>
            <w:proofErr w:type="gramEnd"/>
          </w:p>
          <w:p w14:paraId="220ED3D6" w14:textId="77777777" w:rsidR="00E6630D" w:rsidRPr="00E6630D" w:rsidRDefault="00E6630D" w:rsidP="00E6630D">
            <w:pPr>
              <w:pStyle w:val="ListParagraph"/>
              <w:ind w:left="354"/>
              <w:jc w:val="both"/>
              <w:rPr>
                <w:rFonts w:ascii="Segoe UI" w:hAnsi="Segoe UI" w:cs="Segoe UI"/>
                <w:sz w:val="20"/>
                <w:szCs w:val="20"/>
              </w:rPr>
            </w:pPr>
            <w:r w:rsidRPr="00E6630D">
              <w:rPr>
                <w:rFonts w:ascii="Segoe UI" w:hAnsi="Segoe UI" w:cs="Segoe UI"/>
                <w:sz w:val="20"/>
                <w:szCs w:val="20"/>
              </w:rPr>
              <w:t>equity in accessibility.</w:t>
            </w:r>
          </w:p>
          <w:p w14:paraId="2DE18C10" w14:textId="2918D67B" w:rsidR="00E6630D" w:rsidRPr="00E6630D" w:rsidRDefault="00E6630D" w:rsidP="00E6630D">
            <w:pPr>
              <w:pStyle w:val="ListParagraph"/>
              <w:numPr>
                <w:ilvl w:val="1"/>
                <w:numId w:val="25"/>
              </w:numPr>
              <w:ind w:left="354"/>
              <w:jc w:val="both"/>
              <w:rPr>
                <w:rFonts w:ascii="Segoe UI" w:hAnsi="Segoe UI" w:cs="Segoe UI"/>
                <w:sz w:val="20"/>
                <w:szCs w:val="20"/>
              </w:rPr>
            </w:pPr>
            <w:r w:rsidRPr="00E6630D">
              <w:rPr>
                <w:rFonts w:ascii="Segoe UI" w:hAnsi="Segoe UI" w:cs="Segoe UI"/>
                <w:sz w:val="20"/>
                <w:szCs w:val="20"/>
              </w:rPr>
              <w:t>Provide a built form in a treed setting and reflect the topography and</w:t>
            </w:r>
          </w:p>
          <w:p w14:paraId="40C71B0D" w14:textId="77777777" w:rsidR="00E6630D" w:rsidRPr="00E6630D" w:rsidRDefault="00E6630D" w:rsidP="00E6630D">
            <w:pPr>
              <w:pStyle w:val="ListParagraph"/>
              <w:ind w:left="354"/>
              <w:jc w:val="both"/>
              <w:rPr>
                <w:rFonts w:ascii="Segoe UI" w:hAnsi="Segoe UI" w:cs="Segoe UI"/>
                <w:sz w:val="20"/>
                <w:szCs w:val="20"/>
              </w:rPr>
            </w:pPr>
            <w:r w:rsidRPr="00E6630D">
              <w:rPr>
                <w:rFonts w:ascii="Segoe UI" w:hAnsi="Segoe UI" w:cs="Segoe UI"/>
                <w:sz w:val="20"/>
                <w:szCs w:val="20"/>
              </w:rPr>
              <w:t>environmental and visual features.</w:t>
            </w:r>
          </w:p>
          <w:p w14:paraId="3165A860" w14:textId="02AC50DE" w:rsidR="00E6630D" w:rsidRPr="00E6630D" w:rsidRDefault="00E6630D" w:rsidP="00E6630D">
            <w:pPr>
              <w:pStyle w:val="ListParagraph"/>
              <w:numPr>
                <w:ilvl w:val="1"/>
                <w:numId w:val="25"/>
              </w:numPr>
              <w:ind w:left="354"/>
              <w:jc w:val="both"/>
              <w:rPr>
                <w:rFonts w:ascii="Segoe UI" w:hAnsi="Segoe UI" w:cs="Segoe UI"/>
                <w:sz w:val="20"/>
                <w:szCs w:val="20"/>
              </w:rPr>
            </w:pPr>
            <w:r w:rsidRPr="00E6630D">
              <w:rPr>
                <w:rFonts w:ascii="Segoe UI" w:hAnsi="Segoe UI" w:cs="Segoe UI"/>
                <w:sz w:val="20"/>
                <w:szCs w:val="20"/>
              </w:rPr>
              <w:t xml:space="preserve">To facilitate urban development that achieves highest </w:t>
            </w:r>
            <w:proofErr w:type="gramStart"/>
            <w:r w:rsidRPr="00E6630D">
              <w:rPr>
                <w:rFonts w:ascii="Segoe UI" w:hAnsi="Segoe UI" w:cs="Segoe UI"/>
                <w:sz w:val="20"/>
                <w:szCs w:val="20"/>
              </w:rPr>
              <w:t>environmental</w:t>
            </w:r>
            <w:proofErr w:type="gramEnd"/>
          </w:p>
          <w:p w14:paraId="23F93EDF" w14:textId="77777777" w:rsidR="00E6630D" w:rsidRPr="00E6630D" w:rsidRDefault="00E6630D" w:rsidP="00E6630D">
            <w:pPr>
              <w:pStyle w:val="ListParagraph"/>
              <w:ind w:left="354"/>
              <w:jc w:val="both"/>
              <w:rPr>
                <w:rFonts w:ascii="Segoe UI" w:hAnsi="Segoe UI" w:cs="Segoe UI"/>
                <w:sz w:val="20"/>
                <w:szCs w:val="20"/>
              </w:rPr>
            </w:pPr>
            <w:r w:rsidRPr="00E6630D">
              <w:rPr>
                <w:rFonts w:ascii="Segoe UI" w:hAnsi="Segoe UI" w:cs="Segoe UI"/>
                <w:sz w:val="20"/>
                <w:szCs w:val="20"/>
              </w:rPr>
              <w:lastRenderedPageBreak/>
              <w:t>sustainability objectives.</w:t>
            </w:r>
          </w:p>
          <w:p w14:paraId="2BEDBC3E" w14:textId="0E85B185" w:rsidR="00E6630D" w:rsidRPr="00E6630D" w:rsidRDefault="00E6630D" w:rsidP="00E6630D">
            <w:pPr>
              <w:pStyle w:val="ListParagraph"/>
              <w:numPr>
                <w:ilvl w:val="1"/>
                <w:numId w:val="25"/>
              </w:numPr>
              <w:ind w:left="354"/>
              <w:jc w:val="both"/>
              <w:rPr>
                <w:rFonts w:ascii="Segoe UI" w:hAnsi="Segoe UI" w:cs="Segoe UI"/>
                <w:sz w:val="20"/>
                <w:szCs w:val="20"/>
              </w:rPr>
            </w:pPr>
            <w:r w:rsidRPr="00E6630D">
              <w:rPr>
                <w:rFonts w:ascii="Segoe UI" w:hAnsi="Segoe UI" w:cs="Segoe UI"/>
                <w:sz w:val="20"/>
                <w:szCs w:val="20"/>
              </w:rPr>
              <w:t>Protect and enhance riparian corridors, nature conservation areas,</w:t>
            </w:r>
          </w:p>
          <w:p w14:paraId="714F3D22" w14:textId="5A5B5816" w:rsidR="00E6630D" w:rsidRPr="00E6630D" w:rsidRDefault="00E6630D" w:rsidP="00E6630D">
            <w:pPr>
              <w:pStyle w:val="ListParagraph"/>
              <w:ind w:left="354"/>
              <w:jc w:val="both"/>
              <w:rPr>
                <w:rFonts w:ascii="Segoe UI" w:hAnsi="Segoe UI" w:cs="Segoe UI"/>
                <w:sz w:val="20"/>
                <w:szCs w:val="20"/>
              </w:rPr>
            </w:pPr>
            <w:r w:rsidRPr="00E6630D">
              <w:rPr>
                <w:rFonts w:ascii="Segoe UI" w:hAnsi="Segoe UI" w:cs="Segoe UI"/>
                <w:sz w:val="20"/>
                <w:szCs w:val="20"/>
              </w:rPr>
              <w:t>significant trees and local vegetation.</w:t>
            </w:r>
          </w:p>
        </w:tc>
        <w:tc>
          <w:tcPr>
            <w:tcW w:w="3702" w:type="dxa"/>
          </w:tcPr>
          <w:p w14:paraId="25CF5734" w14:textId="069CD38A" w:rsidR="00E6630D" w:rsidRDefault="00E6630D" w:rsidP="00E6630D">
            <w:pPr>
              <w:jc w:val="both"/>
              <w:rPr>
                <w:rFonts w:ascii="Segoe UI" w:hAnsi="Segoe UI" w:cs="Segoe UI"/>
                <w:sz w:val="20"/>
                <w:szCs w:val="20"/>
              </w:rPr>
            </w:pPr>
            <w:r w:rsidRPr="00750493">
              <w:rPr>
                <w:rFonts w:ascii="Segoe UI" w:hAnsi="Segoe UI" w:cs="Segoe UI"/>
                <w:sz w:val="20"/>
                <w:szCs w:val="20"/>
              </w:rPr>
              <w:lastRenderedPageBreak/>
              <w:t xml:space="preserve">The planning proposal seeks to enable residential development in an </w:t>
            </w:r>
            <w:r>
              <w:rPr>
                <w:rFonts w:ascii="Segoe UI" w:hAnsi="Segoe UI" w:cs="Segoe UI"/>
                <w:sz w:val="20"/>
                <w:szCs w:val="20"/>
              </w:rPr>
              <w:t xml:space="preserve">identified </w:t>
            </w:r>
            <w:r w:rsidRPr="00750493">
              <w:rPr>
                <w:rFonts w:ascii="Segoe UI" w:hAnsi="Segoe UI" w:cs="Segoe UI"/>
                <w:sz w:val="20"/>
                <w:szCs w:val="20"/>
              </w:rPr>
              <w:t>local centre</w:t>
            </w:r>
            <w:r>
              <w:rPr>
                <w:rFonts w:ascii="Segoe UI" w:hAnsi="Segoe UI" w:cs="Segoe UI"/>
                <w:sz w:val="20"/>
                <w:szCs w:val="20"/>
              </w:rPr>
              <w:t xml:space="preserve"> that will provide for everyday/local services</w:t>
            </w:r>
            <w:r w:rsidRPr="00750493">
              <w:rPr>
                <w:rFonts w:ascii="Segoe UI" w:hAnsi="Segoe UI" w:cs="Segoe UI"/>
                <w:sz w:val="20"/>
                <w:szCs w:val="20"/>
              </w:rPr>
              <w:t>.</w:t>
            </w:r>
            <w:r w:rsidR="00011A79">
              <w:rPr>
                <w:rFonts w:ascii="Segoe UI" w:hAnsi="Segoe UI" w:cs="Segoe UI"/>
                <w:sz w:val="20"/>
                <w:szCs w:val="20"/>
              </w:rPr>
              <w:t xml:space="preserve"> The site represents a small but integral parcel of land that interfaces with both Hilltop Park and the employment lands. This land will form the transitional parcel of land between the employment lands and the public open space areas of the local centre and the adjoining residential land parcels.</w:t>
            </w:r>
          </w:p>
          <w:p w14:paraId="08AD8C2F" w14:textId="77777777" w:rsidR="00011A79" w:rsidRDefault="00011A79" w:rsidP="00E6630D">
            <w:pPr>
              <w:jc w:val="both"/>
              <w:rPr>
                <w:rFonts w:ascii="Segoe UI" w:hAnsi="Segoe UI" w:cs="Segoe UI"/>
                <w:sz w:val="20"/>
                <w:szCs w:val="20"/>
              </w:rPr>
            </w:pPr>
            <w:r>
              <w:rPr>
                <w:rFonts w:ascii="Segoe UI" w:hAnsi="Segoe UI" w:cs="Segoe UI"/>
                <w:sz w:val="20"/>
                <w:szCs w:val="20"/>
              </w:rPr>
              <w:t xml:space="preserve">Though identified for greater density, the residential lands to the east of Hilltop Park have primarily been development for low density housing. With the amendments to the GWSP, and the rezoning of this land to facilitate a more transitional space for higher density outcomes than the single dwelling. This will be achieved through the zoning objectives, the development standards that retain height to enable </w:t>
            </w:r>
            <w:proofErr w:type="spellStart"/>
            <w:r>
              <w:rPr>
                <w:rFonts w:ascii="Segoe UI" w:hAnsi="Segoe UI" w:cs="Segoe UI"/>
                <w:sz w:val="20"/>
                <w:szCs w:val="20"/>
              </w:rPr>
              <w:t>mid rise</w:t>
            </w:r>
            <w:proofErr w:type="spellEnd"/>
            <w:r>
              <w:rPr>
                <w:rFonts w:ascii="Segoe UI" w:hAnsi="Segoe UI" w:cs="Segoe UI"/>
                <w:sz w:val="20"/>
                <w:szCs w:val="20"/>
              </w:rPr>
              <w:t xml:space="preserve"> outcomes, the changed direction of the local centre, the mapping within the GWSP, and updated DCP controls to reflect this outcome.</w:t>
            </w:r>
          </w:p>
          <w:p w14:paraId="68309C81" w14:textId="77777777" w:rsidR="00011A79" w:rsidRDefault="00011A79" w:rsidP="00E6630D">
            <w:pPr>
              <w:jc w:val="both"/>
              <w:rPr>
                <w:rFonts w:ascii="Segoe UI" w:hAnsi="Segoe UI" w:cs="Segoe UI"/>
                <w:sz w:val="20"/>
                <w:szCs w:val="20"/>
              </w:rPr>
            </w:pPr>
            <w:r>
              <w:rPr>
                <w:rFonts w:ascii="Segoe UI" w:hAnsi="Segoe UI" w:cs="Segoe UI"/>
                <w:sz w:val="20"/>
                <w:szCs w:val="20"/>
              </w:rPr>
              <w:t xml:space="preserve">The changes to the zoning reflect the changed scale of the local centre, while also facilitating transition to residential </w:t>
            </w:r>
            <w:r>
              <w:rPr>
                <w:rFonts w:ascii="Segoe UI" w:hAnsi="Segoe UI" w:cs="Segoe UI"/>
                <w:sz w:val="20"/>
                <w:szCs w:val="20"/>
              </w:rPr>
              <w:lastRenderedPageBreak/>
              <w:t>lands to the east that are currently under development, and future investigation areas to the north of the site.</w:t>
            </w:r>
          </w:p>
          <w:p w14:paraId="59CDA504" w14:textId="77777777" w:rsidR="00011A79" w:rsidRDefault="00011A79" w:rsidP="00E6630D">
            <w:pPr>
              <w:jc w:val="both"/>
              <w:rPr>
                <w:rFonts w:ascii="Segoe UI" w:hAnsi="Segoe UI" w:cs="Segoe UI"/>
                <w:sz w:val="20"/>
                <w:szCs w:val="20"/>
              </w:rPr>
            </w:pPr>
            <w:r>
              <w:rPr>
                <w:rFonts w:ascii="Segoe UI" w:hAnsi="Segoe UI" w:cs="Segoe UI"/>
                <w:sz w:val="20"/>
                <w:szCs w:val="20"/>
              </w:rPr>
              <w:t>The residential rezoning of this land will embed the best practice objectives of the zone in the desired outcomes for this land, promote the urban design outcomes intended in the DCP for this location, and facilitate housing diversity that is needed for this location.</w:t>
            </w:r>
          </w:p>
          <w:p w14:paraId="496C14BF" w14:textId="1EB98910" w:rsidR="00011A79" w:rsidRPr="00750493" w:rsidRDefault="00011A79" w:rsidP="00E6630D">
            <w:pPr>
              <w:jc w:val="both"/>
              <w:rPr>
                <w:rFonts w:ascii="Segoe UI" w:hAnsi="Segoe UI" w:cs="Segoe UI"/>
                <w:sz w:val="20"/>
                <w:szCs w:val="20"/>
              </w:rPr>
            </w:pPr>
            <w:r>
              <w:rPr>
                <w:rFonts w:ascii="Segoe UI" w:hAnsi="Segoe UI" w:cs="Segoe UI"/>
                <w:sz w:val="20"/>
                <w:szCs w:val="20"/>
              </w:rPr>
              <w:t xml:space="preserve">The residential zoning doesn’t not amend the existing riparian corridors or high value environmental attributes of the southern portions of the subject site that were established in earlier stages of the development of this precinct. </w:t>
            </w:r>
          </w:p>
          <w:p w14:paraId="07E93977" w14:textId="77777777" w:rsidR="00750493" w:rsidRPr="00750493" w:rsidRDefault="00750493" w:rsidP="00BE2B68">
            <w:pPr>
              <w:jc w:val="both"/>
              <w:rPr>
                <w:rFonts w:ascii="Segoe UI" w:hAnsi="Segoe UI" w:cs="Segoe UI"/>
                <w:sz w:val="20"/>
                <w:szCs w:val="20"/>
              </w:rPr>
            </w:pPr>
          </w:p>
        </w:tc>
      </w:tr>
    </w:tbl>
    <w:tbl>
      <w:tblPr>
        <w:tblStyle w:val="TableGrid5"/>
        <w:tblW w:w="9464" w:type="dxa"/>
        <w:tblLook w:val="04A0" w:firstRow="1" w:lastRow="0" w:firstColumn="1" w:lastColumn="0" w:noHBand="0" w:noVBand="1"/>
      </w:tblPr>
      <w:tblGrid>
        <w:gridCol w:w="1668"/>
        <w:gridCol w:w="4110"/>
        <w:gridCol w:w="3686"/>
      </w:tblGrid>
      <w:tr w:rsidR="0064764A" w:rsidRPr="008C29F3" w14:paraId="035FB62B" w14:textId="77777777" w:rsidTr="00E5275D">
        <w:tc>
          <w:tcPr>
            <w:tcW w:w="9464" w:type="dxa"/>
            <w:gridSpan w:val="3"/>
            <w:tcBorders>
              <w:left w:val="single" w:sz="4" w:space="0" w:color="auto"/>
              <w:right w:val="single" w:sz="4" w:space="0" w:color="auto"/>
            </w:tcBorders>
            <w:shd w:val="clear" w:color="auto" w:fill="20C7D7"/>
          </w:tcPr>
          <w:p w14:paraId="14AE7232" w14:textId="7EB00AFA" w:rsidR="0064764A" w:rsidRPr="000633CB" w:rsidRDefault="0064764A" w:rsidP="00BE2B68">
            <w:pPr>
              <w:jc w:val="both"/>
              <w:rPr>
                <w:rFonts w:ascii="Segoe UI" w:hAnsi="Segoe UI" w:cs="Segoe UI"/>
                <w:b/>
                <w:sz w:val="20"/>
                <w:szCs w:val="20"/>
              </w:rPr>
            </w:pPr>
            <w:r w:rsidRPr="000633CB">
              <w:rPr>
                <w:rFonts w:ascii="Segoe UI" w:hAnsi="Segoe UI" w:cs="Segoe UI"/>
                <w:b/>
                <w:sz w:val="20"/>
                <w:szCs w:val="20"/>
              </w:rPr>
              <w:lastRenderedPageBreak/>
              <w:t>Housing</w:t>
            </w:r>
          </w:p>
        </w:tc>
      </w:tr>
      <w:tr w:rsidR="0064764A" w:rsidRPr="0064764A" w14:paraId="538E535F" w14:textId="77777777" w:rsidTr="007F385D">
        <w:tc>
          <w:tcPr>
            <w:tcW w:w="1668" w:type="dxa"/>
            <w:tcBorders>
              <w:left w:val="single" w:sz="4" w:space="0" w:color="auto"/>
              <w:right w:val="single" w:sz="4" w:space="0" w:color="auto"/>
            </w:tcBorders>
            <w:shd w:val="clear" w:color="auto" w:fill="FFFFFF" w:themeFill="background1"/>
          </w:tcPr>
          <w:p w14:paraId="0806A903" w14:textId="5C238605" w:rsidR="0064764A" w:rsidRPr="00334CC1" w:rsidRDefault="0064764A" w:rsidP="00BE2B68">
            <w:pPr>
              <w:jc w:val="both"/>
              <w:rPr>
                <w:rFonts w:ascii="Segoe UI" w:hAnsi="Segoe UI" w:cs="Segoe UI"/>
                <w:sz w:val="20"/>
                <w:szCs w:val="20"/>
              </w:rPr>
            </w:pPr>
            <w:r w:rsidRPr="00334CC1">
              <w:rPr>
                <w:rFonts w:ascii="Segoe UI" w:hAnsi="Segoe UI" w:cs="Segoe UI"/>
                <w:sz w:val="20"/>
                <w:szCs w:val="20"/>
              </w:rPr>
              <w:t>Provide well designed housing with high standards of sustainability features</w:t>
            </w:r>
            <w:r w:rsidR="00D21C45" w:rsidRPr="00334CC1">
              <w:rPr>
                <w:rFonts w:ascii="Segoe UI" w:hAnsi="Segoe UI" w:cs="Segoe UI"/>
                <w:sz w:val="20"/>
                <w:szCs w:val="20"/>
              </w:rPr>
              <w:t xml:space="preserve"> </w:t>
            </w:r>
          </w:p>
        </w:tc>
        <w:tc>
          <w:tcPr>
            <w:tcW w:w="4110" w:type="dxa"/>
            <w:tcBorders>
              <w:left w:val="single" w:sz="4" w:space="0" w:color="auto"/>
              <w:right w:val="single" w:sz="4" w:space="0" w:color="auto"/>
            </w:tcBorders>
            <w:shd w:val="clear" w:color="auto" w:fill="FFFFFF" w:themeFill="background1"/>
          </w:tcPr>
          <w:p w14:paraId="75939EA6" w14:textId="481ABF56" w:rsidR="00334CC1" w:rsidRPr="00334CC1" w:rsidRDefault="00334CC1" w:rsidP="00BE2B68">
            <w:pPr>
              <w:jc w:val="both"/>
              <w:rPr>
                <w:rFonts w:ascii="Segoe UI" w:hAnsi="Segoe UI" w:cs="Segoe UI"/>
                <w:sz w:val="20"/>
                <w:szCs w:val="20"/>
              </w:rPr>
            </w:pPr>
            <w:r w:rsidRPr="00334CC1">
              <w:rPr>
                <w:rFonts w:ascii="Segoe UI" w:hAnsi="Segoe UI" w:cs="Segoe UI"/>
                <w:sz w:val="20"/>
                <w:szCs w:val="20"/>
              </w:rPr>
              <w:t>1. Provide well designed housing within</w:t>
            </w:r>
            <w:r>
              <w:rPr>
                <w:rFonts w:ascii="Segoe UI" w:hAnsi="Segoe UI" w:cs="Segoe UI"/>
                <w:sz w:val="20"/>
                <w:szCs w:val="20"/>
              </w:rPr>
              <w:t xml:space="preserve"> </w:t>
            </w:r>
            <w:r w:rsidRPr="00334CC1">
              <w:rPr>
                <w:rFonts w:ascii="Segoe UI" w:hAnsi="Segoe UI" w:cs="Segoe UI"/>
                <w:sz w:val="20"/>
                <w:szCs w:val="20"/>
              </w:rPr>
              <w:t xml:space="preserve">our strategic </w:t>
            </w:r>
            <w:proofErr w:type="gramStart"/>
            <w:r w:rsidRPr="00334CC1">
              <w:rPr>
                <w:rFonts w:ascii="Segoe UI" w:hAnsi="Segoe UI" w:cs="Segoe UI"/>
                <w:sz w:val="20"/>
                <w:szCs w:val="20"/>
              </w:rPr>
              <w:t>centres;</w:t>
            </w:r>
            <w:proofErr w:type="gramEnd"/>
          </w:p>
          <w:p w14:paraId="462B557D" w14:textId="20FF2860" w:rsidR="00334CC1" w:rsidRPr="00334CC1" w:rsidRDefault="00334CC1" w:rsidP="00BE2B68">
            <w:pPr>
              <w:jc w:val="both"/>
              <w:rPr>
                <w:rFonts w:ascii="Segoe UI" w:hAnsi="Segoe UI" w:cs="Segoe UI"/>
                <w:sz w:val="20"/>
                <w:szCs w:val="20"/>
              </w:rPr>
            </w:pPr>
            <w:r w:rsidRPr="00334CC1">
              <w:rPr>
                <w:rFonts w:ascii="Segoe UI" w:hAnsi="Segoe UI" w:cs="Segoe UI"/>
                <w:sz w:val="20"/>
                <w:szCs w:val="20"/>
              </w:rPr>
              <w:t>2. Meet diverse housing needs of the</w:t>
            </w:r>
            <w:r>
              <w:rPr>
                <w:rFonts w:ascii="Segoe UI" w:hAnsi="Segoe UI" w:cs="Segoe UI"/>
                <w:sz w:val="20"/>
                <w:szCs w:val="20"/>
              </w:rPr>
              <w:t xml:space="preserve"> </w:t>
            </w:r>
            <w:r w:rsidRPr="00334CC1">
              <w:rPr>
                <w:rFonts w:ascii="Segoe UI" w:hAnsi="Segoe UI" w:cs="Segoe UI"/>
                <w:sz w:val="20"/>
                <w:szCs w:val="20"/>
              </w:rPr>
              <w:t>community; and</w:t>
            </w:r>
          </w:p>
          <w:p w14:paraId="028E7F0F" w14:textId="077B6BFD" w:rsidR="0064764A" w:rsidRPr="00334CC1" w:rsidRDefault="00334CC1" w:rsidP="00BE2B68">
            <w:pPr>
              <w:jc w:val="both"/>
              <w:rPr>
                <w:rFonts w:ascii="Segoe UI" w:hAnsi="Segoe UI" w:cs="Segoe UI"/>
                <w:sz w:val="20"/>
                <w:szCs w:val="20"/>
              </w:rPr>
            </w:pPr>
            <w:r w:rsidRPr="00334CC1">
              <w:rPr>
                <w:rFonts w:ascii="Segoe UI" w:hAnsi="Segoe UI" w:cs="Segoe UI"/>
                <w:sz w:val="20"/>
                <w:szCs w:val="20"/>
              </w:rPr>
              <w:t>3. Plan for future urban release areas.</w:t>
            </w:r>
          </w:p>
        </w:tc>
        <w:tc>
          <w:tcPr>
            <w:tcW w:w="3686" w:type="dxa"/>
            <w:tcBorders>
              <w:left w:val="single" w:sz="4" w:space="0" w:color="auto"/>
              <w:right w:val="single" w:sz="4" w:space="0" w:color="auto"/>
            </w:tcBorders>
            <w:shd w:val="clear" w:color="auto" w:fill="FFFFFF" w:themeFill="background1"/>
          </w:tcPr>
          <w:p w14:paraId="0CA2E623" w14:textId="4ECBFAD6" w:rsidR="00334CC1" w:rsidRDefault="00334CC1" w:rsidP="00BE2B68">
            <w:pPr>
              <w:jc w:val="both"/>
              <w:rPr>
                <w:rFonts w:ascii="Segoe UI" w:hAnsi="Segoe UI" w:cs="Segoe UI"/>
                <w:sz w:val="20"/>
                <w:szCs w:val="20"/>
              </w:rPr>
            </w:pPr>
            <w:r w:rsidRPr="00750493">
              <w:rPr>
                <w:rFonts w:ascii="Segoe UI" w:hAnsi="Segoe UI" w:cs="Segoe UI"/>
                <w:sz w:val="20"/>
                <w:szCs w:val="20"/>
              </w:rPr>
              <w:t>The planning proposal seeks to enable residential development in an established</w:t>
            </w:r>
            <w:r>
              <w:rPr>
                <w:rFonts w:ascii="Segoe UI" w:hAnsi="Segoe UI" w:cs="Segoe UI"/>
                <w:sz w:val="20"/>
                <w:szCs w:val="20"/>
              </w:rPr>
              <w:t xml:space="preserve">, </w:t>
            </w:r>
            <w:r w:rsidRPr="00750493">
              <w:rPr>
                <w:rFonts w:ascii="Segoe UI" w:hAnsi="Segoe UI" w:cs="Segoe UI"/>
                <w:sz w:val="20"/>
                <w:szCs w:val="20"/>
              </w:rPr>
              <w:t>serviced local centre</w:t>
            </w:r>
            <w:r>
              <w:rPr>
                <w:rFonts w:ascii="Segoe UI" w:hAnsi="Segoe UI" w:cs="Segoe UI"/>
                <w:sz w:val="20"/>
                <w:szCs w:val="20"/>
              </w:rPr>
              <w:t xml:space="preserve"> that will enable housing diversity through varying lot arrangements, </w:t>
            </w:r>
            <w:proofErr w:type="gramStart"/>
            <w:r>
              <w:rPr>
                <w:rFonts w:ascii="Segoe UI" w:hAnsi="Segoe UI" w:cs="Segoe UI"/>
                <w:sz w:val="20"/>
                <w:szCs w:val="20"/>
              </w:rPr>
              <w:t>size</w:t>
            </w:r>
            <w:proofErr w:type="gramEnd"/>
            <w:r>
              <w:rPr>
                <w:rFonts w:ascii="Segoe UI" w:hAnsi="Segoe UI" w:cs="Segoe UI"/>
                <w:sz w:val="20"/>
                <w:szCs w:val="20"/>
              </w:rPr>
              <w:t xml:space="preserve"> and layout</w:t>
            </w:r>
            <w:r w:rsidRPr="00750493">
              <w:rPr>
                <w:rFonts w:ascii="Segoe UI" w:hAnsi="Segoe UI" w:cs="Segoe UI"/>
                <w:sz w:val="20"/>
                <w:szCs w:val="20"/>
              </w:rPr>
              <w:t xml:space="preserve">. </w:t>
            </w:r>
          </w:p>
          <w:p w14:paraId="0262BD49" w14:textId="0DCA87E4" w:rsidR="00011A79" w:rsidRPr="00750493" w:rsidRDefault="00011A79" w:rsidP="00BE2B68">
            <w:pPr>
              <w:jc w:val="both"/>
              <w:rPr>
                <w:rFonts w:ascii="Segoe UI" w:hAnsi="Segoe UI" w:cs="Segoe UI"/>
                <w:sz w:val="20"/>
                <w:szCs w:val="20"/>
              </w:rPr>
            </w:pPr>
            <w:r>
              <w:rPr>
                <w:rFonts w:ascii="Segoe UI" w:hAnsi="Segoe UI" w:cs="Segoe UI"/>
                <w:sz w:val="20"/>
                <w:szCs w:val="20"/>
              </w:rPr>
              <w:t>The local centre scale of this precinct is reflected in the final Structure Plan for this precinct to be considered by Council. This Structure Plan amends the interim version of this local centre that was aligned with the future railway station vision for the centre and now focuses the local centre around the existing employment lands and Hilltop Park.</w:t>
            </w:r>
            <w:r w:rsidR="003B331F">
              <w:rPr>
                <w:rFonts w:ascii="Segoe UI" w:hAnsi="Segoe UI" w:cs="Segoe UI"/>
                <w:sz w:val="20"/>
                <w:szCs w:val="20"/>
              </w:rPr>
              <w:t xml:space="preserve"> The subject lands act as a transition place between these local centre functions and the surrounding residential lands.</w:t>
            </w:r>
          </w:p>
          <w:p w14:paraId="39C4F240" w14:textId="0135CD03" w:rsidR="0064764A" w:rsidRPr="0064764A" w:rsidRDefault="0064764A" w:rsidP="00BE2B68">
            <w:pPr>
              <w:tabs>
                <w:tab w:val="left" w:pos="0"/>
              </w:tabs>
              <w:jc w:val="both"/>
              <w:rPr>
                <w:rFonts w:ascii="Segoe UI" w:hAnsi="Segoe UI" w:cs="Segoe UI"/>
                <w:sz w:val="20"/>
                <w:szCs w:val="20"/>
                <w:highlight w:val="yellow"/>
              </w:rPr>
            </w:pPr>
          </w:p>
        </w:tc>
      </w:tr>
      <w:tr w:rsidR="00D21C45" w:rsidRPr="0064764A" w14:paraId="3A0D2664" w14:textId="77777777" w:rsidTr="007F385D">
        <w:tc>
          <w:tcPr>
            <w:tcW w:w="1668" w:type="dxa"/>
            <w:tcBorders>
              <w:left w:val="single" w:sz="4" w:space="0" w:color="auto"/>
              <w:right w:val="single" w:sz="4" w:space="0" w:color="auto"/>
            </w:tcBorders>
            <w:shd w:val="clear" w:color="auto" w:fill="FFFFFF" w:themeFill="background1"/>
          </w:tcPr>
          <w:p w14:paraId="067B4334" w14:textId="77777777" w:rsidR="00D21C45" w:rsidRPr="000633CB" w:rsidRDefault="00D21C45" w:rsidP="00BE2B68">
            <w:pPr>
              <w:tabs>
                <w:tab w:val="left" w:pos="0"/>
              </w:tabs>
              <w:jc w:val="both"/>
              <w:rPr>
                <w:rFonts w:ascii="Segoe UI" w:hAnsi="Segoe UI" w:cs="Segoe UI"/>
                <w:sz w:val="20"/>
                <w:szCs w:val="20"/>
              </w:rPr>
            </w:pPr>
            <w:r w:rsidRPr="000633CB">
              <w:rPr>
                <w:rFonts w:ascii="Segoe UI" w:hAnsi="Segoe UI" w:cs="Segoe UI"/>
                <w:sz w:val="20"/>
                <w:szCs w:val="20"/>
              </w:rPr>
              <w:t>Meet diverse housing needs of the community</w:t>
            </w:r>
          </w:p>
        </w:tc>
        <w:tc>
          <w:tcPr>
            <w:tcW w:w="4110" w:type="dxa"/>
            <w:tcBorders>
              <w:left w:val="single" w:sz="4" w:space="0" w:color="auto"/>
              <w:right w:val="single" w:sz="4" w:space="0" w:color="auto"/>
            </w:tcBorders>
            <w:shd w:val="clear" w:color="auto" w:fill="FFFFFF" w:themeFill="background1"/>
          </w:tcPr>
          <w:p w14:paraId="41CDE434" w14:textId="77777777" w:rsidR="00D21C45" w:rsidRPr="003B331F" w:rsidRDefault="00D21C45" w:rsidP="00BE2B68">
            <w:pPr>
              <w:jc w:val="both"/>
              <w:rPr>
                <w:rFonts w:ascii="Segoe UI" w:hAnsi="Segoe UI" w:cs="Segoe UI"/>
                <w:sz w:val="20"/>
                <w:szCs w:val="20"/>
              </w:rPr>
            </w:pPr>
          </w:p>
        </w:tc>
        <w:tc>
          <w:tcPr>
            <w:tcW w:w="3686" w:type="dxa"/>
            <w:tcBorders>
              <w:left w:val="single" w:sz="4" w:space="0" w:color="auto"/>
              <w:right w:val="single" w:sz="4" w:space="0" w:color="auto"/>
            </w:tcBorders>
            <w:shd w:val="clear" w:color="auto" w:fill="FFFFFF" w:themeFill="background1"/>
          </w:tcPr>
          <w:p w14:paraId="408B461A" w14:textId="51B9BAEC" w:rsidR="00D21C45" w:rsidRPr="003B331F" w:rsidRDefault="003B331F" w:rsidP="00BE2B68">
            <w:pPr>
              <w:tabs>
                <w:tab w:val="left" w:pos="0"/>
              </w:tabs>
              <w:jc w:val="both"/>
              <w:rPr>
                <w:rFonts w:ascii="Segoe UI" w:hAnsi="Segoe UI" w:cs="Segoe UI"/>
                <w:sz w:val="20"/>
                <w:szCs w:val="20"/>
              </w:rPr>
            </w:pPr>
            <w:r w:rsidRPr="003B331F">
              <w:rPr>
                <w:rFonts w:ascii="Segoe UI" w:hAnsi="Segoe UI" w:cs="Segoe UI"/>
                <w:sz w:val="20"/>
                <w:szCs w:val="20"/>
              </w:rPr>
              <w:t>The R1 General Residential zone provides objectives and development standards that will direct diverse housing solutions.</w:t>
            </w:r>
          </w:p>
        </w:tc>
      </w:tr>
      <w:tr w:rsidR="00334CC1" w:rsidRPr="0064764A" w14:paraId="099A507C" w14:textId="77777777" w:rsidTr="007F385D">
        <w:tc>
          <w:tcPr>
            <w:tcW w:w="1668" w:type="dxa"/>
            <w:tcBorders>
              <w:left w:val="single" w:sz="4" w:space="0" w:color="auto"/>
              <w:right w:val="single" w:sz="4" w:space="0" w:color="auto"/>
            </w:tcBorders>
            <w:shd w:val="clear" w:color="auto" w:fill="FFFFFF" w:themeFill="background1"/>
          </w:tcPr>
          <w:p w14:paraId="7611278A" w14:textId="7399BC20" w:rsidR="00334CC1" w:rsidRPr="000633CB" w:rsidRDefault="00334CC1" w:rsidP="00BE2B68">
            <w:pPr>
              <w:tabs>
                <w:tab w:val="left" w:pos="0"/>
              </w:tabs>
              <w:jc w:val="both"/>
              <w:rPr>
                <w:rFonts w:ascii="Segoe UI" w:hAnsi="Segoe UI" w:cs="Segoe UI"/>
                <w:sz w:val="20"/>
                <w:szCs w:val="20"/>
              </w:rPr>
            </w:pPr>
            <w:r w:rsidRPr="000633CB">
              <w:rPr>
                <w:rFonts w:ascii="Segoe UI" w:hAnsi="Segoe UI" w:cs="Segoe UI"/>
                <w:sz w:val="20"/>
                <w:szCs w:val="20"/>
              </w:rPr>
              <w:t>Plan for future urban release areas</w:t>
            </w:r>
          </w:p>
        </w:tc>
        <w:tc>
          <w:tcPr>
            <w:tcW w:w="4110" w:type="dxa"/>
            <w:tcBorders>
              <w:left w:val="single" w:sz="4" w:space="0" w:color="auto"/>
              <w:right w:val="single" w:sz="4" w:space="0" w:color="auto"/>
            </w:tcBorders>
            <w:shd w:val="clear" w:color="auto" w:fill="FFFFFF" w:themeFill="background1"/>
          </w:tcPr>
          <w:p w14:paraId="4FEAD926" w14:textId="310DA82D" w:rsidR="000633CB" w:rsidRPr="000633CB" w:rsidRDefault="000633CB" w:rsidP="00BE2B68">
            <w:pPr>
              <w:jc w:val="both"/>
              <w:rPr>
                <w:rFonts w:ascii="Segoe UI" w:hAnsi="Segoe UI" w:cs="Segoe UI"/>
                <w:sz w:val="20"/>
                <w:szCs w:val="20"/>
              </w:rPr>
            </w:pPr>
            <w:r>
              <w:rPr>
                <w:rFonts w:ascii="Segoe UI" w:hAnsi="Segoe UI" w:cs="Segoe UI"/>
                <w:sz w:val="20"/>
                <w:szCs w:val="20"/>
              </w:rPr>
              <w:t>D</w:t>
            </w:r>
            <w:r w:rsidRPr="000633CB">
              <w:rPr>
                <w:rFonts w:ascii="Segoe UI" w:hAnsi="Segoe UI" w:cs="Segoe UI"/>
                <w:sz w:val="20"/>
                <w:szCs w:val="20"/>
              </w:rPr>
              <w:t>iversity and choice of</w:t>
            </w:r>
            <w:r>
              <w:rPr>
                <w:rFonts w:ascii="Segoe UI" w:hAnsi="Segoe UI" w:cs="Segoe UI"/>
                <w:sz w:val="20"/>
                <w:szCs w:val="20"/>
              </w:rPr>
              <w:t xml:space="preserve"> </w:t>
            </w:r>
            <w:r w:rsidRPr="000633CB">
              <w:rPr>
                <w:rFonts w:ascii="Segoe UI" w:hAnsi="Segoe UI" w:cs="Segoe UI"/>
                <w:sz w:val="20"/>
                <w:szCs w:val="20"/>
              </w:rPr>
              <w:t>housing types</w:t>
            </w:r>
            <w:r>
              <w:rPr>
                <w:rFonts w:ascii="Segoe UI" w:hAnsi="Segoe UI" w:cs="Segoe UI"/>
                <w:sz w:val="20"/>
                <w:szCs w:val="20"/>
              </w:rPr>
              <w:t xml:space="preserve"> </w:t>
            </w:r>
            <w:r w:rsidRPr="000633CB">
              <w:rPr>
                <w:rFonts w:ascii="Segoe UI" w:hAnsi="Segoe UI" w:cs="Segoe UI"/>
                <w:sz w:val="20"/>
                <w:szCs w:val="20"/>
              </w:rPr>
              <w:t xml:space="preserve">and sizes to accommodate the </w:t>
            </w:r>
            <w:proofErr w:type="gramStart"/>
            <w:r w:rsidRPr="000633CB">
              <w:rPr>
                <w:rFonts w:ascii="Segoe UI" w:hAnsi="Segoe UI" w:cs="Segoe UI"/>
                <w:sz w:val="20"/>
                <w:szCs w:val="20"/>
              </w:rPr>
              <w:t>growing</w:t>
            </w:r>
            <w:proofErr w:type="gramEnd"/>
          </w:p>
          <w:p w14:paraId="23324C53" w14:textId="61951C4D" w:rsidR="000633CB" w:rsidRPr="000633CB" w:rsidRDefault="000633CB" w:rsidP="00BE2B68">
            <w:pPr>
              <w:jc w:val="both"/>
              <w:rPr>
                <w:rFonts w:ascii="Segoe UI" w:hAnsi="Segoe UI" w:cs="Segoe UI"/>
                <w:sz w:val="20"/>
                <w:szCs w:val="20"/>
              </w:rPr>
            </w:pPr>
            <w:r w:rsidRPr="000633CB">
              <w:rPr>
                <w:rFonts w:ascii="Segoe UI" w:hAnsi="Segoe UI" w:cs="Segoe UI"/>
                <w:sz w:val="20"/>
                <w:szCs w:val="20"/>
              </w:rPr>
              <w:t>community. Housing areas that are</w:t>
            </w:r>
            <w:r>
              <w:rPr>
                <w:rFonts w:ascii="Segoe UI" w:hAnsi="Segoe UI" w:cs="Segoe UI"/>
                <w:sz w:val="20"/>
                <w:szCs w:val="20"/>
              </w:rPr>
              <w:t xml:space="preserve"> </w:t>
            </w:r>
            <w:r w:rsidRPr="000633CB">
              <w:rPr>
                <w:rFonts w:ascii="Segoe UI" w:hAnsi="Segoe UI" w:cs="Segoe UI"/>
                <w:sz w:val="20"/>
                <w:szCs w:val="20"/>
              </w:rPr>
              <w:t>well connected to local jobs and social</w:t>
            </w:r>
            <w:r>
              <w:rPr>
                <w:rFonts w:ascii="Segoe UI" w:hAnsi="Segoe UI" w:cs="Segoe UI"/>
                <w:sz w:val="20"/>
                <w:szCs w:val="20"/>
              </w:rPr>
              <w:t xml:space="preserve"> </w:t>
            </w:r>
            <w:r w:rsidRPr="000633CB">
              <w:rPr>
                <w:rFonts w:ascii="Segoe UI" w:hAnsi="Segoe UI" w:cs="Segoe UI"/>
                <w:sz w:val="20"/>
                <w:szCs w:val="20"/>
              </w:rPr>
              <w:lastRenderedPageBreak/>
              <w:t>infrastructure will become desirable</w:t>
            </w:r>
            <w:r>
              <w:rPr>
                <w:rFonts w:ascii="Segoe UI" w:hAnsi="Segoe UI" w:cs="Segoe UI"/>
                <w:sz w:val="20"/>
                <w:szCs w:val="20"/>
              </w:rPr>
              <w:t xml:space="preserve"> </w:t>
            </w:r>
            <w:r w:rsidRPr="000633CB">
              <w:rPr>
                <w:rFonts w:ascii="Segoe UI" w:hAnsi="Segoe UI" w:cs="Segoe UI"/>
                <w:sz w:val="20"/>
                <w:szCs w:val="20"/>
              </w:rPr>
              <w:t>and competitive, pushing up housing</w:t>
            </w:r>
            <w:r>
              <w:rPr>
                <w:rFonts w:ascii="Segoe UI" w:hAnsi="Segoe UI" w:cs="Segoe UI"/>
                <w:sz w:val="20"/>
                <w:szCs w:val="20"/>
              </w:rPr>
              <w:t xml:space="preserve"> </w:t>
            </w:r>
            <w:r w:rsidRPr="000633CB">
              <w:rPr>
                <w:rFonts w:ascii="Segoe UI" w:hAnsi="Segoe UI" w:cs="Segoe UI"/>
                <w:sz w:val="20"/>
                <w:szCs w:val="20"/>
              </w:rPr>
              <w:t>densities to accommodate the market.</w:t>
            </w:r>
          </w:p>
          <w:p w14:paraId="00A93032" w14:textId="4945B133" w:rsidR="000633CB" w:rsidRPr="000633CB" w:rsidRDefault="000633CB" w:rsidP="00BE2B68">
            <w:pPr>
              <w:jc w:val="both"/>
              <w:rPr>
                <w:rFonts w:ascii="Segoe UI" w:hAnsi="Segoe UI" w:cs="Segoe UI"/>
                <w:sz w:val="20"/>
                <w:szCs w:val="20"/>
              </w:rPr>
            </w:pPr>
            <w:r w:rsidRPr="000633CB">
              <w:rPr>
                <w:rFonts w:ascii="Segoe UI" w:hAnsi="Segoe UI" w:cs="Segoe UI"/>
                <w:sz w:val="20"/>
                <w:szCs w:val="20"/>
              </w:rPr>
              <w:t xml:space="preserve">Take up will be focused </w:t>
            </w:r>
            <w:proofErr w:type="gramStart"/>
            <w:r w:rsidRPr="000633CB">
              <w:rPr>
                <w:rFonts w:ascii="Segoe UI" w:hAnsi="Segoe UI" w:cs="Segoe UI"/>
                <w:sz w:val="20"/>
                <w:szCs w:val="20"/>
              </w:rPr>
              <w:t>in</w:t>
            </w:r>
            <w:proofErr w:type="gramEnd"/>
            <w:r w:rsidRPr="000633CB">
              <w:rPr>
                <w:rFonts w:ascii="Segoe UI" w:hAnsi="Segoe UI" w:cs="Segoe UI"/>
                <w:sz w:val="20"/>
                <w:szCs w:val="20"/>
              </w:rPr>
              <w:t xml:space="preserve"> the Centres</w:t>
            </w:r>
            <w:r>
              <w:rPr>
                <w:rFonts w:ascii="Segoe UI" w:hAnsi="Segoe UI" w:cs="Segoe UI"/>
                <w:sz w:val="20"/>
                <w:szCs w:val="20"/>
              </w:rPr>
              <w:t xml:space="preserve"> </w:t>
            </w:r>
            <w:r w:rsidRPr="000633CB">
              <w:rPr>
                <w:rFonts w:ascii="Segoe UI" w:hAnsi="Segoe UI" w:cs="Segoe UI"/>
                <w:sz w:val="20"/>
                <w:szCs w:val="20"/>
              </w:rPr>
              <w:t>with existing zoning capacity, helping</w:t>
            </w:r>
            <w:r>
              <w:rPr>
                <w:rFonts w:ascii="Segoe UI" w:hAnsi="Segoe UI" w:cs="Segoe UI"/>
                <w:sz w:val="20"/>
                <w:szCs w:val="20"/>
              </w:rPr>
              <w:t xml:space="preserve"> </w:t>
            </w:r>
            <w:r w:rsidRPr="000633CB">
              <w:rPr>
                <w:rFonts w:ascii="Segoe UI" w:hAnsi="Segoe UI" w:cs="Segoe UI"/>
                <w:sz w:val="20"/>
                <w:szCs w:val="20"/>
              </w:rPr>
              <w:t>them to become more</w:t>
            </w:r>
            <w:r>
              <w:rPr>
                <w:rFonts w:ascii="Segoe UI" w:hAnsi="Segoe UI" w:cs="Segoe UI"/>
                <w:sz w:val="20"/>
                <w:szCs w:val="20"/>
              </w:rPr>
              <w:t xml:space="preserve"> </w:t>
            </w:r>
            <w:r w:rsidRPr="000633CB">
              <w:rPr>
                <w:rFonts w:ascii="Segoe UI" w:hAnsi="Segoe UI" w:cs="Segoe UI"/>
                <w:sz w:val="20"/>
                <w:szCs w:val="20"/>
              </w:rPr>
              <w:t>vibrant and</w:t>
            </w:r>
            <w:r>
              <w:rPr>
                <w:rFonts w:ascii="Segoe UI" w:hAnsi="Segoe UI" w:cs="Segoe UI"/>
                <w:sz w:val="20"/>
                <w:szCs w:val="20"/>
              </w:rPr>
              <w:t xml:space="preserve"> </w:t>
            </w:r>
            <w:r w:rsidRPr="000633CB">
              <w:rPr>
                <w:rFonts w:ascii="Segoe UI" w:hAnsi="Segoe UI" w:cs="Segoe UI"/>
                <w:sz w:val="20"/>
                <w:szCs w:val="20"/>
              </w:rPr>
              <w:t>better serving to the surrounding</w:t>
            </w:r>
            <w:r>
              <w:rPr>
                <w:rFonts w:ascii="Segoe UI" w:hAnsi="Segoe UI" w:cs="Segoe UI"/>
                <w:sz w:val="20"/>
                <w:szCs w:val="20"/>
              </w:rPr>
              <w:t xml:space="preserve"> </w:t>
            </w:r>
            <w:r w:rsidRPr="000633CB">
              <w:rPr>
                <w:rFonts w:ascii="Segoe UI" w:hAnsi="Segoe UI" w:cs="Segoe UI"/>
                <w:sz w:val="20"/>
                <w:szCs w:val="20"/>
              </w:rPr>
              <w:t>communities. Our housing provision will</w:t>
            </w:r>
            <w:r>
              <w:rPr>
                <w:rFonts w:ascii="Segoe UI" w:hAnsi="Segoe UI" w:cs="Segoe UI"/>
                <w:sz w:val="20"/>
                <w:szCs w:val="20"/>
              </w:rPr>
              <w:t xml:space="preserve"> </w:t>
            </w:r>
            <w:r w:rsidRPr="000633CB">
              <w:rPr>
                <w:rFonts w:ascii="Segoe UI" w:hAnsi="Segoe UI" w:cs="Segoe UI"/>
                <w:sz w:val="20"/>
                <w:szCs w:val="20"/>
              </w:rPr>
              <w:t xml:space="preserve">have occurred in an equitable </w:t>
            </w:r>
            <w:proofErr w:type="gramStart"/>
            <w:r w:rsidRPr="000633CB">
              <w:rPr>
                <w:rFonts w:ascii="Segoe UI" w:hAnsi="Segoe UI" w:cs="Segoe UI"/>
                <w:sz w:val="20"/>
                <w:szCs w:val="20"/>
              </w:rPr>
              <w:t>manner</w:t>
            </w:r>
            <w:proofErr w:type="gramEnd"/>
          </w:p>
          <w:p w14:paraId="0B26CACD" w14:textId="222D5D0C" w:rsidR="00334CC1" w:rsidRPr="000633CB" w:rsidRDefault="000633CB" w:rsidP="00BE2B68">
            <w:pPr>
              <w:jc w:val="both"/>
              <w:rPr>
                <w:rFonts w:ascii="Segoe UI" w:hAnsi="Segoe UI" w:cs="Segoe UI"/>
                <w:sz w:val="20"/>
                <w:szCs w:val="20"/>
              </w:rPr>
            </w:pPr>
            <w:r w:rsidRPr="000633CB">
              <w:rPr>
                <w:rFonts w:ascii="Segoe UI" w:hAnsi="Segoe UI" w:cs="Segoe UI"/>
                <w:sz w:val="20"/>
                <w:szCs w:val="20"/>
              </w:rPr>
              <w:t>that ensures all communities remain</w:t>
            </w:r>
            <w:r>
              <w:rPr>
                <w:rFonts w:ascii="Segoe UI" w:hAnsi="Segoe UI" w:cs="Segoe UI"/>
                <w:sz w:val="20"/>
                <w:szCs w:val="20"/>
              </w:rPr>
              <w:t xml:space="preserve"> </w:t>
            </w:r>
            <w:r w:rsidRPr="000633CB">
              <w:rPr>
                <w:rFonts w:ascii="Segoe UI" w:hAnsi="Segoe UI" w:cs="Segoe UI"/>
                <w:sz w:val="20"/>
                <w:szCs w:val="20"/>
              </w:rPr>
              <w:t>connected to</w:t>
            </w:r>
            <w:r>
              <w:rPr>
                <w:rFonts w:ascii="Segoe UI" w:hAnsi="Segoe UI" w:cs="Segoe UI"/>
                <w:sz w:val="20"/>
                <w:szCs w:val="20"/>
              </w:rPr>
              <w:t xml:space="preserve"> </w:t>
            </w:r>
            <w:r w:rsidRPr="000633CB">
              <w:rPr>
                <w:rFonts w:ascii="Segoe UI" w:hAnsi="Segoe UI" w:cs="Segoe UI"/>
                <w:sz w:val="20"/>
                <w:szCs w:val="20"/>
              </w:rPr>
              <w:t xml:space="preserve">transport, </w:t>
            </w:r>
            <w:proofErr w:type="gramStart"/>
            <w:r w:rsidRPr="000633CB">
              <w:rPr>
                <w:rFonts w:ascii="Segoe UI" w:hAnsi="Segoe UI" w:cs="Segoe UI"/>
                <w:sz w:val="20"/>
                <w:szCs w:val="20"/>
              </w:rPr>
              <w:t>services</w:t>
            </w:r>
            <w:proofErr w:type="gramEnd"/>
            <w:r w:rsidRPr="000633CB">
              <w:rPr>
                <w:rFonts w:ascii="Segoe UI" w:hAnsi="Segoe UI" w:cs="Segoe UI"/>
                <w:sz w:val="20"/>
                <w:szCs w:val="20"/>
              </w:rPr>
              <w:t xml:space="preserve"> and</w:t>
            </w:r>
            <w:r>
              <w:rPr>
                <w:rFonts w:ascii="Segoe UI" w:hAnsi="Segoe UI" w:cs="Segoe UI"/>
                <w:sz w:val="20"/>
                <w:szCs w:val="20"/>
              </w:rPr>
              <w:t xml:space="preserve"> </w:t>
            </w:r>
            <w:r w:rsidRPr="000633CB">
              <w:rPr>
                <w:rFonts w:ascii="Segoe UI" w:hAnsi="Segoe UI" w:cs="Segoe UI"/>
                <w:sz w:val="20"/>
                <w:szCs w:val="20"/>
              </w:rPr>
              <w:t>employment.</w:t>
            </w:r>
          </w:p>
        </w:tc>
        <w:tc>
          <w:tcPr>
            <w:tcW w:w="3686" w:type="dxa"/>
            <w:tcBorders>
              <w:left w:val="single" w:sz="4" w:space="0" w:color="auto"/>
              <w:right w:val="single" w:sz="4" w:space="0" w:color="auto"/>
            </w:tcBorders>
            <w:shd w:val="clear" w:color="auto" w:fill="FFFFFF" w:themeFill="background1"/>
          </w:tcPr>
          <w:p w14:paraId="6A3EE313" w14:textId="39139A3D" w:rsidR="00334CC1" w:rsidRPr="0064764A" w:rsidRDefault="00094A72" w:rsidP="00BE2B68">
            <w:pPr>
              <w:tabs>
                <w:tab w:val="left" w:pos="0"/>
              </w:tabs>
              <w:jc w:val="both"/>
              <w:rPr>
                <w:rFonts w:ascii="Segoe UI" w:hAnsi="Segoe UI" w:cs="Segoe UI"/>
                <w:sz w:val="20"/>
                <w:szCs w:val="20"/>
                <w:highlight w:val="yellow"/>
              </w:rPr>
            </w:pPr>
            <w:r w:rsidRPr="003B331F">
              <w:rPr>
                <w:rFonts w:ascii="Segoe UI" w:hAnsi="Segoe UI" w:cs="Segoe UI"/>
                <w:sz w:val="20"/>
                <w:szCs w:val="20"/>
              </w:rPr>
              <w:lastRenderedPageBreak/>
              <w:t>The R1 General Residential zone provides objectives and development standards that will direct diverse housing solutions.</w:t>
            </w:r>
          </w:p>
        </w:tc>
      </w:tr>
      <w:tr w:rsidR="000633CB" w:rsidRPr="000633CB" w14:paraId="125948F2" w14:textId="77777777" w:rsidTr="0058551D">
        <w:tc>
          <w:tcPr>
            <w:tcW w:w="9464" w:type="dxa"/>
            <w:gridSpan w:val="3"/>
            <w:tcBorders>
              <w:left w:val="single" w:sz="4" w:space="0" w:color="auto"/>
              <w:right w:val="single" w:sz="4" w:space="0" w:color="auto"/>
            </w:tcBorders>
            <w:shd w:val="clear" w:color="auto" w:fill="20C7D7"/>
          </w:tcPr>
          <w:p w14:paraId="2177F75C" w14:textId="321D67E0" w:rsidR="000633CB" w:rsidRPr="000633CB" w:rsidRDefault="000633CB" w:rsidP="00BE2B68">
            <w:pPr>
              <w:jc w:val="both"/>
              <w:rPr>
                <w:rFonts w:ascii="Segoe UI" w:hAnsi="Segoe UI" w:cs="Segoe UI"/>
                <w:b/>
                <w:sz w:val="20"/>
                <w:szCs w:val="20"/>
              </w:rPr>
            </w:pPr>
            <w:r w:rsidRPr="000633CB">
              <w:rPr>
                <w:rFonts w:ascii="Segoe UI" w:hAnsi="Segoe UI" w:cs="Segoe UI"/>
                <w:b/>
                <w:sz w:val="20"/>
                <w:szCs w:val="20"/>
              </w:rPr>
              <w:t>Economy</w:t>
            </w:r>
          </w:p>
        </w:tc>
      </w:tr>
      <w:tr w:rsidR="000633CB" w:rsidRPr="000633CB" w14:paraId="10E6CA5C" w14:textId="77777777" w:rsidTr="007F385D">
        <w:tc>
          <w:tcPr>
            <w:tcW w:w="1668" w:type="dxa"/>
            <w:tcBorders>
              <w:left w:val="single" w:sz="4" w:space="0" w:color="auto"/>
              <w:right w:val="single" w:sz="4" w:space="0" w:color="auto"/>
            </w:tcBorders>
            <w:shd w:val="clear" w:color="auto" w:fill="FFFFFF" w:themeFill="background1"/>
          </w:tcPr>
          <w:p w14:paraId="626C11E5" w14:textId="69767D87" w:rsidR="00BE2B68" w:rsidRPr="00BE2B68" w:rsidRDefault="00BE2B68" w:rsidP="00BE2B68">
            <w:pPr>
              <w:tabs>
                <w:tab w:val="left" w:pos="0"/>
              </w:tabs>
              <w:jc w:val="both"/>
              <w:rPr>
                <w:rFonts w:ascii="Segoe UI" w:hAnsi="Segoe UI" w:cs="Segoe UI"/>
                <w:sz w:val="20"/>
                <w:szCs w:val="20"/>
              </w:rPr>
            </w:pPr>
            <w:r w:rsidRPr="00BE2B68">
              <w:rPr>
                <w:rFonts w:ascii="Segoe UI" w:hAnsi="Segoe UI" w:cs="Segoe UI"/>
                <w:sz w:val="20"/>
                <w:szCs w:val="20"/>
              </w:rPr>
              <w:t xml:space="preserve">Facilitate emerging Logistics, Warehousing, </w:t>
            </w:r>
            <w:proofErr w:type="gramStart"/>
            <w:r w:rsidRPr="00BE2B68">
              <w:rPr>
                <w:rFonts w:ascii="Segoe UI" w:hAnsi="Segoe UI" w:cs="Segoe UI"/>
                <w:sz w:val="20"/>
                <w:szCs w:val="20"/>
              </w:rPr>
              <w:t>Manufacturing</w:t>
            </w:r>
            <w:proofErr w:type="gramEnd"/>
            <w:r w:rsidRPr="00BE2B68">
              <w:rPr>
                <w:rFonts w:ascii="Segoe UI" w:hAnsi="Segoe UI" w:cs="Segoe UI"/>
                <w:sz w:val="20"/>
                <w:szCs w:val="20"/>
              </w:rPr>
              <w:t xml:space="preserve"> and Innovative Enterprises.</w:t>
            </w:r>
          </w:p>
          <w:p w14:paraId="7890C478" w14:textId="77777777" w:rsidR="00BE2B68" w:rsidRPr="00BE2B68" w:rsidRDefault="00BE2B68" w:rsidP="00BE2B68">
            <w:pPr>
              <w:tabs>
                <w:tab w:val="left" w:pos="0"/>
              </w:tabs>
              <w:jc w:val="both"/>
              <w:rPr>
                <w:rFonts w:ascii="Segoe UI" w:hAnsi="Segoe UI" w:cs="Segoe UI"/>
                <w:sz w:val="20"/>
                <w:szCs w:val="20"/>
              </w:rPr>
            </w:pPr>
          </w:p>
          <w:p w14:paraId="46E2302E" w14:textId="7135CF33" w:rsidR="00BE2B68" w:rsidRPr="00BE2B68" w:rsidRDefault="00BE2B68" w:rsidP="00BE2B68">
            <w:pPr>
              <w:tabs>
                <w:tab w:val="left" w:pos="0"/>
              </w:tabs>
              <w:jc w:val="both"/>
              <w:rPr>
                <w:rFonts w:ascii="Segoe UI" w:hAnsi="Segoe UI" w:cs="Segoe UI"/>
                <w:sz w:val="20"/>
                <w:szCs w:val="20"/>
              </w:rPr>
            </w:pPr>
            <w:r w:rsidRPr="00BE2B68">
              <w:rPr>
                <w:rFonts w:ascii="Segoe UI" w:hAnsi="Segoe UI" w:cs="Segoe UI"/>
                <w:sz w:val="20"/>
                <w:szCs w:val="20"/>
              </w:rPr>
              <w:t>Build the Knowledge Economy and support the Health and Wellness Industries.</w:t>
            </w:r>
          </w:p>
          <w:p w14:paraId="5B24D1B6" w14:textId="77777777" w:rsidR="00BE2B68" w:rsidRPr="00BE2B68" w:rsidRDefault="00BE2B68" w:rsidP="00BE2B68">
            <w:pPr>
              <w:tabs>
                <w:tab w:val="left" w:pos="0"/>
              </w:tabs>
              <w:jc w:val="both"/>
              <w:rPr>
                <w:rFonts w:ascii="Segoe UI" w:hAnsi="Segoe UI" w:cs="Segoe UI"/>
                <w:sz w:val="20"/>
                <w:szCs w:val="20"/>
              </w:rPr>
            </w:pPr>
          </w:p>
          <w:p w14:paraId="6E5F397D" w14:textId="273C9B76" w:rsidR="00BE2B68" w:rsidRPr="00BE2B68" w:rsidRDefault="00BE2B68" w:rsidP="00BE2B68">
            <w:pPr>
              <w:tabs>
                <w:tab w:val="left" w:pos="0"/>
              </w:tabs>
              <w:jc w:val="both"/>
              <w:rPr>
                <w:rFonts w:ascii="Segoe UI" w:hAnsi="Segoe UI" w:cs="Segoe UI"/>
                <w:sz w:val="20"/>
                <w:szCs w:val="20"/>
              </w:rPr>
            </w:pPr>
            <w:r w:rsidRPr="00BE2B68">
              <w:rPr>
                <w:rFonts w:ascii="Segoe UI" w:hAnsi="Segoe UI" w:cs="Segoe UI"/>
                <w:sz w:val="20"/>
                <w:szCs w:val="20"/>
              </w:rPr>
              <w:t>Grow Regionally Competitive Tourism</w:t>
            </w:r>
          </w:p>
          <w:p w14:paraId="6E5BF0AB" w14:textId="367760F1" w:rsidR="000633CB" w:rsidRPr="00BE2B68" w:rsidRDefault="00BE2B68" w:rsidP="00BE2B68">
            <w:pPr>
              <w:tabs>
                <w:tab w:val="left" w:pos="0"/>
              </w:tabs>
              <w:jc w:val="both"/>
              <w:rPr>
                <w:rFonts w:ascii="Segoe UI" w:hAnsi="Segoe UI" w:cs="Segoe UI"/>
                <w:sz w:val="20"/>
                <w:szCs w:val="20"/>
              </w:rPr>
            </w:pPr>
            <w:r w:rsidRPr="00BE2B68">
              <w:rPr>
                <w:rFonts w:ascii="Segoe UI" w:hAnsi="Segoe UI" w:cs="Segoe UI"/>
                <w:sz w:val="20"/>
                <w:szCs w:val="20"/>
              </w:rPr>
              <w:t>Destinations across the entire Central Coast.</w:t>
            </w:r>
          </w:p>
        </w:tc>
        <w:tc>
          <w:tcPr>
            <w:tcW w:w="4110" w:type="dxa"/>
            <w:tcBorders>
              <w:left w:val="single" w:sz="4" w:space="0" w:color="auto"/>
              <w:right w:val="single" w:sz="4" w:space="0" w:color="auto"/>
            </w:tcBorders>
            <w:shd w:val="clear" w:color="auto" w:fill="FFFFFF" w:themeFill="background1"/>
          </w:tcPr>
          <w:p w14:paraId="582CB81F" w14:textId="77777777" w:rsidR="000633CB" w:rsidRPr="000633CB" w:rsidRDefault="000633CB" w:rsidP="00BE2B68">
            <w:pPr>
              <w:jc w:val="both"/>
              <w:rPr>
                <w:rFonts w:ascii="Segoe UI" w:hAnsi="Segoe UI" w:cs="Segoe UI"/>
                <w:sz w:val="20"/>
                <w:szCs w:val="20"/>
              </w:rPr>
            </w:pPr>
          </w:p>
        </w:tc>
        <w:tc>
          <w:tcPr>
            <w:tcW w:w="3686" w:type="dxa"/>
            <w:tcBorders>
              <w:left w:val="single" w:sz="4" w:space="0" w:color="auto"/>
              <w:right w:val="single" w:sz="4" w:space="0" w:color="auto"/>
            </w:tcBorders>
            <w:shd w:val="clear" w:color="auto" w:fill="FFFFFF" w:themeFill="background1"/>
          </w:tcPr>
          <w:p w14:paraId="46A05B99" w14:textId="713DBE50" w:rsidR="000633CB" w:rsidRPr="000633CB" w:rsidRDefault="000633CB" w:rsidP="00BE2B68">
            <w:pPr>
              <w:tabs>
                <w:tab w:val="left" w:pos="0"/>
              </w:tabs>
              <w:jc w:val="both"/>
              <w:rPr>
                <w:rFonts w:ascii="Segoe UI" w:hAnsi="Segoe UI" w:cs="Segoe UI"/>
                <w:sz w:val="20"/>
                <w:szCs w:val="20"/>
              </w:rPr>
            </w:pPr>
            <w:r w:rsidRPr="000633CB">
              <w:rPr>
                <w:rFonts w:ascii="Segoe UI" w:hAnsi="Segoe UI" w:cs="Segoe UI"/>
                <w:sz w:val="20"/>
                <w:szCs w:val="20"/>
              </w:rPr>
              <w:t xml:space="preserve">Not directly relevant to the proposed rezoning for residential development, however the removal of the </w:t>
            </w:r>
            <w:proofErr w:type="gramStart"/>
            <w:r w:rsidRPr="000633CB">
              <w:rPr>
                <w:rFonts w:ascii="Segoe UI" w:hAnsi="Segoe UI" w:cs="Segoe UI"/>
                <w:sz w:val="20"/>
                <w:szCs w:val="20"/>
              </w:rPr>
              <w:t>mixed use</w:t>
            </w:r>
            <w:proofErr w:type="gramEnd"/>
            <w:r w:rsidRPr="000633CB">
              <w:rPr>
                <w:rFonts w:ascii="Segoe UI" w:hAnsi="Segoe UI" w:cs="Segoe UI"/>
                <w:sz w:val="20"/>
                <w:szCs w:val="20"/>
              </w:rPr>
              <w:t xml:space="preserve"> zone will not detract from the establishment of the </w:t>
            </w:r>
            <w:r w:rsidR="003B331F">
              <w:rPr>
                <w:rFonts w:ascii="Segoe UI" w:hAnsi="Segoe UI" w:cs="Segoe UI"/>
                <w:sz w:val="20"/>
                <w:szCs w:val="20"/>
              </w:rPr>
              <w:t>local centre</w:t>
            </w:r>
            <w:r w:rsidRPr="000633CB">
              <w:rPr>
                <w:rFonts w:ascii="Segoe UI" w:hAnsi="Segoe UI" w:cs="Segoe UI"/>
                <w:sz w:val="20"/>
                <w:szCs w:val="20"/>
              </w:rPr>
              <w:t>.</w:t>
            </w:r>
          </w:p>
        </w:tc>
      </w:tr>
      <w:tr w:rsidR="000633CB" w:rsidRPr="008C29F3" w14:paraId="0568195F" w14:textId="77777777" w:rsidTr="0058551D">
        <w:tc>
          <w:tcPr>
            <w:tcW w:w="9464" w:type="dxa"/>
            <w:gridSpan w:val="3"/>
            <w:tcBorders>
              <w:left w:val="single" w:sz="4" w:space="0" w:color="auto"/>
              <w:right w:val="single" w:sz="4" w:space="0" w:color="auto"/>
            </w:tcBorders>
            <w:shd w:val="clear" w:color="auto" w:fill="20C7D7"/>
          </w:tcPr>
          <w:p w14:paraId="7E28FC68" w14:textId="257DD5CA" w:rsidR="000633CB" w:rsidRPr="00D2057B" w:rsidRDefault="000633CB" w:rsidP="00BE2B68">
            <w:pPr>
              <w:jc w:val="both"/>
              <w:rPr>
                <w:rFonts w:ascii="Segoe UI" w:hAnsi="Segoe UI" w:cs="Segoe UI"/>
                <w:b/>
                <w:sz w:val="20"/>
                <w:szCs w:val="20"/>
              </w:rPr>
            </w:pPr>
            <w:r w:rsidRPr="00D2057B">
              <w:rPr>
                <w:rFonts w:ascii="Segoe UI" w:hAnsi="Segoe UI" w:cs="Segoe UI"/>
                <w:b/>
                <w:sz w:val="20"/>
                <w:szCs w:val="20"/>
              </w:rPr>
              <w:t>Environment</w:t>
            </w:r>
          </w:p>
        </w:tc>
      </w:tr>
      <w:tr w:rsidR="000633CB" w:rsidRPr="0064764A" w14:paraId="3ECB46AB" w14:textId="77777777" w:rsidTr="007F385D">
        <w:tc>
          <w:tcPr>
            <w:tcW w:w="1668" w:type="dxa"/>
            <w:tcBorders>
              <w:left w:val="single" w:sz="4" w:space="0" w:color="auto"/>
              <w:right w:val="single" w:sz="4" w:space="0" w:color="auto"/>
            </w:tcBorders>
            <w:shd w:val="clear" w:color="auto" w:fill="FFFFFF" w:themeFill="background1"/>
          </w:tcPr>
          <w:p w14:paraId="456769ED" w14:textId="7ADB062D" w:rsidR="000633CB" w:rsidRPr="000633CB" w:rsidRDefault="000633CB" w:rsidP="00BE2B68">
            <w:pPr>
              <w:tabs>
                <w:tab w:val="left" w:pos="0"/>
              </w:tabs>
              <w:jc w:val="both"/>
              <w:rPr>
                <w:rFonts w:ascii="Segoe UI" w:hAnsi="Segoe UI" w:cs="Segoe UI"/>
                <w:sz w:val="20"/>
                <w:szCs w:val="20"/>
              </w:rPr>
            </w:pPr>
            <w:r>
              <w:rPr>
                <w:rFonts w:ascii="Segoe UI" w:hAnsi="Segoe UI" w:cs="Segoe UI"/>
                <w:sz w:val="20"/>
                <w:szCs w:val="20"/>
              </w:rPr>
              <w:t xml:space="preserve">03 Define the urban edge </w:t>
            </w:r>
          </w:p>
        </w:tc>
        <w:tc>
          <w:tcPr>
            <w:tcW w:w="4110" w:type="dxa"/>
            <w:tcBorders>
              <w:left w:val="single" w:sz="4" w:space="0" w:color="auto"/>
              <w:right w:val="single" w:sz="4" w:space="0" w:color="auto"/>
            </w:tcBorders>
            <w:shd w:val="clear" w:color="auto" w:fill="FFFFFF" w:themeFill="background1"/>
          </w:tcPr>
          <w:p w14:paraId="3019A3CA" w14:textId="77777777" w:rsidR="000633CB" w:rsidRPr="00D2057B" w:rsidRDefault="000633CB" w:rsidP="00BE2B68">
            <w:pPr>
              <w:tabs>
                <w:tab w:val="left" w:pos="0"/>
              </w:tabs>
              <w:jc w:val="both"/>
              <w:rPr>
                <w:rFonts w:ascii="Segoe UI" w:hAnsi="Segoe UI" w:cs="Segoe UI"/>
                <w:sz w:val="20"/>
                <w:szCs w:val="20"/>
              </w:rPr>
            </w:pPr>
            <w:r w:rsidRPr="00D2057B">
              <w:rPr>
                <w:rFonts w:ascii="Segoe UI" w:hAnsi="Segoe UI" w:cs="Segoe UI"/>
                <w:sz w:val="20"/>
                <w:szCs w:val="20"/>
              </w:rPr>
              <w:t>Create Sustainable and</w:t>
            </w:r>
          </w:p>
          <w:p w14:paraId="2B577F44" w14:textId="62AD43CA" w:rsidR="000633CB" w:rsidRDefault="000633CB" w:rsidP="00BE2B68">
            <w:pPr>
              <w:tabs>
                <w:tab w:val="left" w:pos="0"/>
              </w:tabs>
              <w:jc w:val="both"/>
              <w:rPr>
                <w:rFonts w:ascii="Segoe UI" w:hAnsi="Segoe UI" w:cs="Segoe UI"/>
                <w:sz w:val="20"/>
                <w:szCs w:val="20"/>
              </w:rPr>
            </w:pPr>
            <w:r w:rsidRPr="00D2057B">
              <w:rPr>
                <w:rFonts w:ascii="Segoe UI" w:hAnsi="Segoe UI" w:cs="Segoe UI"/>
                <w:sz w:val="20"/>
                <w:szCs w:val="20"/>
              </w:rPr>
              <w:t>Resilient communities</w:t>
            </w:r>
          </w:p>
        </w:tc>
        <w:tc>
          <w:tcPr>
            <w:tcW w:w="3686" w:type="dxa"/>
            <w:tcBorders>
              <w:left w:val="single" w:sz="4" w:space="0" w:color="auto"/>
              <w:right w:val="single" w:sz="4" w:space="0" w:color="auto"/>
            </w:tcBorders>
            <w:shd w:val="clear" w:color="auto" w:fill="FFFFFF" w:themeFill="background1"/>
          </w:tcPr>
          <w:p w14:paraId="56BA2932" w14:textId="037ED003" w:rsidR="000633CB" w:rsidRPr="0064764A" w:rsidRDefault="00D2057B" w:rsidP="00BE2B68">
            <w:pPr>
              <w:tabs>
                <w:tab w:val="left" w:pos="0"/>
              </w:tabs>
              <w:jc w:val="both"/>
              <w:rPr>
                <w:rFonts w:ascii="Segoe UI" w:hAnsi="Segoe UI" w:cs="Segoe UI"/>
                <w:sz w:val="20"/>
                <w:szCs w:val="20"/>
                <w:highlight w:val="yellow"/>
              </w:rPr>
            </w:pPr>
            <w:r w:rsidRPr="000633CB">
              <w:rPr>
                <w:rFonts w:ascii="Segoe UI" w:hAnsi="Segoe UI" w:cs="Segoe UI"/>
                <w:sz w:val="20"/>
                <w:szCs w:val="20"/>
              </w:rPr>
              <w:t>Not directly relevant to the proposed rezoning for residential development</w:t>
            </w:r>
            <w:r>
              <w:rPr>
                <w:rFonts w:ascii="Segoe UI" w:hAnsi="Segoe UI" w:cs="Segoe UI"/>
                <w:sz w:val="20"/>
                <w:szCs w:val="20"/>
              </w:rPr>
              <w:t xml:space="preserve"> as the land has previously been bio certified to enable clearing for development. The proposed supportive infrastructure (local roads) may generate further </w:t>
            </w:r>
            <w:proofErr w:type="gramStart"/>
            <w:r>
              <w:rPr>
                <w:rFonts w:ascii="Segoe UI" w:hAnsi="Segoe UI" w:cs="Segoe UI"/>
                <w:sz w:val="20"/>
                <w:szCs w:val="20"/>
              </w:rPr>
              <w:t>impacts,</w:t>
            </w:r>
            <w:proofErr w:type="gramEnd"/>
            <w:r>
              <w:rPr>
                <w:rFonts w:ascii="Segoe UI" w:hAnsi="Segoe UI" w:cs="Segoe UI"/>
                <w:sz w:val="20"/>
                <w:szCs w:val="20"/>
              </w:rPr>
              <w:t xml:space="preserve"> however these are on lands identified for road reserve and are discussed further by Council’s Senior Ecologist in Section C.</w:t>
            </w:r>
          </w:p>
        </w:tc>
      </w:tr>
      <w:tr w:rsidR="000633CB" w:rsidRPr="000633CB" w14:paraId="62EFC98E" w14:textId="77777777" w:rsidTr="007F385D">
        <w:tc>
          <w:tcPr>
            <w:tcW w:w="1668" w:type="dxa"/>
            <w:tcBorders>
              <w:left w:val="single" w:sz="4" w:space="0" w:color="auto"/>
              <w:right w:val="single" w:sz="4" w:space="0" w:color="auto"/>
            </w:tcBorders>
            <w:shd w:val="clear" w:color="auto" w:fill="20C7D7"/>
          </w:tcPr>
          <w:p w14:paraId="167B1DD2" w14:textId="0CF17E07" w:rsidR="000633CB" w:rsidRPr="000633CB" w:rsidRDefault="000633CB" w:rsidP="00BE2B68">
            <w:pPr>
              <w:jc w:val="both"/>
              <w:rPr>
                <w:rFonts w:ascii="Segoe UI" w:hAnsi="Segoe UI" w:cs="Segoe UI"/>
                <w:b/>
                <w:sz w:val="20"/>
                <w:szCs w:val="20"/>
              </w:rPr>
            </w:pPr>
            <w:r w:rsidRPr="000633CB">
              <w:rPr>
                <w:rFonts w:ascii="Segoe UI" w:hAnsi="Segoe UI" w:cs="Segoe UI"/>
                <w:b/>
                <w:sz w:val="20"/>
                <w:szCs w:val="20"/>
              </w:rPr>
              <w:t>Agriculture &amp; Rural Lands</w:t>
            </w:r>
          </w:p>
        </w:tc>
        <w:tc>
          <w:tcPr>
            <w:tcW w:w="4110" w:type="dxa"/>
            <w:tcBorders>
              <w:left w:val="single" w:sz="4" w:space="0" w:color="auto"/>
              <w:right w:val="single" w:sz="4" w:space="0" w:color="auto"/>
            </w:tcBorders>
            <w:shd w:val="clear" w:color="auto" w:fill="20C7D7"/>
          </w:tcPr>
          <w:p w14:paraId="0C33AC00" w14:textId="77777777" w:rsidR="000633CB" w:rsidRPr="000633CB" w:rsidRDefault="000633CB" w:rsidP="00BE2B68">
            <w:pPr>
              <w:jc w:val="both"/>
              <w:rPr>
                <w:rFonts w:ascii="Segoe UI" w:hAnsi="Segoe UI" w:cs="Segoe UI"/>
                <w:b/>
                <w:sz w:val="20"/>
                <w:szCs w:val="20"/>
              </w:rPr>
            </w:pPr>
          </w:p>
        </w:tc>
        <w:tc>
          <w:tcPr>
            <w:tcW w:w="3686" w:type="dxa"/>
            <w:tcBorders>
              <w:left w:val="single" w:sz="4" w:space="0" w:color="auto"/>
              <w:right w:val="single" w:sz="4" w:space="0" w:color="auto"/>
            </w:tcBorders>
            <w:shd w:val="clear" w:color="auto" w:fill="20C7D7"/>
          </w:tcPr>
          <w:p w14:paraId="355A4402" w14:textId="77777777" w:rsidR="000633CB" w:rsidRPr="000633CB" w:rsidRDefault="000633CB" w:rsidP="00BE2B68">
            <w:pPr>
              <w:jc w:val="both"/>
              <w:rPr>
                <w:rFonts w:ascii="Segoe UI" w:hAnsi="Segoe UI" w:cs="Segoe UI"/>
                <w:b/>
                <w:sz w:val="20"/>
                <w:szCs w:val="20"/>
              </w:rPr>
            </w:pPr>
          </w:p>
        </w:tc>
      </w:tr>
      <w:tr w:rsidR="000633CB" w:rsidRPr="000633CB" w14:paraId="6FEA3227" w14:textId="77777777" w:rsidTr="007F385D">
        <w:tc>
          <w:tcPr>
            <w:tcW w:w="1668" w:type="dxa"/>
            <w:tcBorders>
              <w:left w:val="single" w:sz="4" w:space="0" w:color="auto"/>
              <w:bottom w:val="single" w:sz="4" w:space="0" w:color="auto"/>
              <w:right w:val="single" w:sz="4" w:space="0" w:color="auto"/>
            </w:tcBorders>
            <w:shd w:val="clear" w:color="auto" w:fill="auto"/>
          </w:tcPr>
          <w:p w14:paraId="75289A4D" w14:textId="21BB99B6" w:rsidR="003B331F" w:rsidRDefault="003B331F" w:rsidP="003B331F">
            <w:pPr>
              <w:tabs>
                <w:tab w:val="left" w:pos="0"/>
              </w:tabs>
              <w:jc w:val="both"/>
              <w:rPr>
                <w:rFonts w:ascii="Segoe UI" w:hAnsi="Segoe UI" w:cs="Segoe UI"/>
                <w:sz w:val="20"/>
                <w:szCs w:val="20"/>
              </w:rPr>
            </w:pPr>
            <w:r>
              <w:rPr>
                <w:rFonts w:ascii="Segoe UI" w:hAnsi="Segoe UI" w:cs="Segoe UI"/>
                <w:sz w:val="20"/>
                <w:szCs w:val="20"/>
              </w:rPr>
              <w:t xml:space="preserve">01 </w:t>
            </w:r>
            <w:r w:rsidRPr="003B331F">
              <w:rPr>
                <w:rFonts w:ascii="Segoe UI" w:hAnsi="Segoe UI" w:cs="Segoe UI"/>
                <w:sz w:val="20"/>
                <w:szCs w:val="20"/>
              </w:rPr>
              <w:t>Protect agricultural lands as</w:t>
            </w:r>
            <w:r>
              <w:rPr>
                <w:rFonts w:ascii="Segoe UI" w:hAnsi="Segoe UI" w:cs="Segoe UI"/>
                <w:sz w:val="20"/>
                <w:szCs w:val="20"/>
              </w:rPr>
              <w:t xml:space="preserve"> </w:t>
            </w:r>
            <w:r w:rsidRPr="003B331F">
              <w:rPr>
                <w:rFonts w:ascii="Segoe UI" w:hAnsi="Segoe UI" w:cs="Segoe UI"/>
                <w:sz w:val="20"/>
                <w:szCs w:val="20"/>
              </w:rPr>
              <w:t xml:space="preserve">an </w:t>
            </w:r>
            <w:r w:rsidRPr="003B331F">
              <w:rPr>
                <w:rFonts w:ascii="Segoe UI" w:hAnsi="Segoe UI" w:cs="Segoe UI"/>
                <w:sz w:val="20"/>
                <w:szCs w:val="20"/>
              </w:rPr>
              <w:lastRenderedPageBreak/>
              <w:t>economic resource and for</w:t>
            </w:r>
            <w:r>
              <w:rPr>
                <w:rFonts w:ascii="Segoe UI" w:hAnsi="Segoe UI" w:cs="Segoe UI"/>
                <w:sz w:val="20"/>
                <w:szCs w:val="20"/>
              </w:rPr>
              <w:t xml:space="preserve"> </w:t>
            </w:r>
            <w:r w:rsidRPr="003B331F">
              <w:rPr>
                <w:rFonts w:ascii="Segoe UI" w:hAnsi="Segoe UI" w:cs="Segoe UI"/>
                <w:sz w:val="20"/>
                <w:szCs w:val="20"/>
              </w:rPr>
              <w:t xml:space="preserve">local </w:t>
            </w:r>
            <w:proofErr w:type="gramStart"/>
            <w:r w:rsidRPr="003B331F">
              <w:rPr>
                <w:rFonts w:ascii="Segoe UI" w:hAnsi="Segoe UI" w:cs="Segoe UI"/>
                <w:sz w:val="20"/>
                <w:szCs w:val="20"/>
              </w:rPr>
              <w:t>sustainability</w:t>
            </w:r>
            <w:proofErr w:type="gramEnd"/>
          </w:p>
          <w:p w14:paraId="3EB0BEC7" w14:textId="3A6245A1" w:rsidR="000633CB" w:rsidRPr="000633CB" w:rsidRDefault="003B331F" w:rsidP="003B331F">
            <w:pPr>
              <w:tabs>
                <w:tab w:val="left" w:pos="0"/>
              </w:tabs>
              <w:jc w:val="both"/>
              <w:rPr>
                <w:rFonts w:ascii="Segoe UI" w:hAnsi="Segoe UI" w:cs="Segoe UI"/>
                <w:b/>
                <w:sz w:val="20"/>
                <w:szCs w:val="20"/>
              </w:rPr>
            </w:pPr>
            <w:r>
              <w:rPr>
                <w:rFonts w:ascii="Segoe UI" w:hAnsi="Segoe UI" w:cs="Segoe UI"/>
                <w:sz w:val="20"/>
                <w:szCs w:val="20"/>
              </w:rPr>
              <w:t xml:space="preserve">02 </w:t>
            </w:r>
            <w:r w:rsidRPr="003B331F">
              <w:rPr>
                <w:rFonts w:ascii="Segoe UI" w:hAnsi="Segoe UI" w:cs="Segoe UI"/>
                <w:sz w:val="20"/>
                <w:szCs w:val="20"/>
              </w:rPr>
              <w:t>Minimise rural residential</w:t>
            </w:r>
            <w:r>
              <w:rPr>
                <w:rFonts w:ascii="Segoe UI" w:hAnsi="Segoe UI" w:cs="Segoe UI"/>
                <w:sz w:val="20"/>
                <w:szCs w:val="20"/>
              </w:rPr>
              <w:t xml:space="preserve"> </w:t>
            </w:r>
            <w:r w:rsidRPr="003B331F">
              <w:rPr>
                <w:rFonts w:ascii="Segoe UI" w:hAnsi="Segoe UI" w:cs="Segoe UI"/>
                <w:sz w:val="20"/>
                <w:szCs w:val="20"/>
              </w:rPr>
              <w:t>sprawl and support</w:t>
            </w:r>
            <w:r>
              <w:rPr>
                <w:rFonts w:ascii="Segoe UI" w:hAnsi="Segoe UI" w:cs="Segoe UI"/>
                <w:sz w:val="20"/>
                <w:szCs w:val="20"/>
              </w:rPr>
              <w:t xml:space="preserve"> </w:t>
            </w:r>
            <w:r w:rsidRPr="003B331F">
              <w:rPr>
                <w:rFonts w:ascii="Segoe UI" w:hAnsi="Segoe UI" w:cs="Segoe UI"/>
                <w:sz w:val="20"/>
                <w:szCs w:val="20"/>
              </w:rPr>
              <w:t>rural tourism</w:t>
            </w:r>
          </w:p>
        </w:tc>
        <w:tc>
          <w:tcPr>
            <w:tcW w:w="4110" w:type="dxa"/>
            <w:tcBorders>
              <w:left w:val="single" w:sz="4" w:space="0" w:color="auto"/>
              <w:bottom w:val="single" w:sz="4" w:space="0" w:color="auto"/>
              <w:right w:val="single" w:sz="4" w:space="0" w:color="auto"/>
            </w:tcBorders>
            <w:shd w:val="clear" w:color="auto" w:fill="auto"/>
          </w:tcPr>
          <w:p w14:paraId="1D93A566" w14:textId="77777777" w:rsidR="000633CB" w:rsidRPr="000633CB" w:rsidRDefault="000633CB" w:rsidP="00BE2B68">
            <w:pPr>
              <w:jc w:val="both"/>
              <w:rPr>
                <w:rFonts w:ascii="Segoe UI" w:hAnsi="Segoe UI" w:cs="Segoe UI"/>
                <w:b/>
                <w:sz w:val="20"/>
                <w:szCs w:val="20"/>
              </w:rPr>
            </w:pPr>
          </w:p>
        </w:tc>
        <w:tc>
          <w:tcPr>
            <w:tcW w:w="3686" w:type="dxa"/>
            <w:tcBorders>
              <w:left w:val="single" w:sz="4" w:space="0" w:color="auto"/>
              <w:bottom w:val="single" w:sz="4" w:space="0" w:color="auto"/>
              <w:right w:val="single" w:sz="4" w:space="0" w:color="auto"/>
            </w:tcBorders>
            <w:shd w:val="clear" w:color="auto" w:fill="auto"/>
          </w:tcPr>
          <w:p w14:paraId="443CEA02" w14:textId="20107585" w:rsidR="000633CB" w:rsidRPr="000633CB" w:rsidRDefault="000633CB" w:rsidP="00BE2B68">
            <w:pPr>
              <w:jc w:val="both"/>
              <w:rPr>
                <w:rFonts w:ascii="Segoe UI" w:hAnsi="Segoe UI" w:cs="Segoe UI"/>
                <w:bCs/>
                <w:sz w:val="20"/>
                <w:szCs w:val="20"/>
              </w:rPr>
            </w:pPr>
            <w:r w:rsidRPr="000633CB">
              <w:rPr>
                <w:rFonts w:ascii="Segoe UI" w:hAnsi="Segoe UI" w:cs="Segoe UI"/>
                <w:bCs/>
                <w:sz w:val="20"/>
                <w:szCs w:val="20"/>
              </w:rPr>
              <w:t>The subject lands are not rural or productive agricultural lands.</w:t>
            </w:r>
            <w:r w:rsidR="003B331F">
              <w:rPr>
                <w:rFonts w:ascii="Segoe UI" w:hAnsi="Segoe UI" w:cs="Segoe UI"/>
                <w:bCs/>
                <w:sz w:val="20"/>
                <w:szCs w:val="20"/>
              </w:rPr>
              <w:t xml:space="preserve"> </w:t>
            </w:r>
            <w:proofErr w:type="gramStart"/>
            <w:r w:rsidR="003B331F">
              <w:rPr>
                <w:rFonts w:ascii="Segoe UI" w:hAnsi="Segoe UI" w:cs="Segoe UI"/>
                <w:bCs/>
                <w:sz w:val="20"/>
                <w:szCs w:val="20"/>
              </w:rPr>
              <w:t>However</w:t>
            </w:r>
            <w:proofErr w:type="gramEnd"/>
            <w:r w:rsidR="003B331F">
              <w:rPr>
                <w:rFonts w:ascii="Segoe UI" w:hAnsi="Segoe UI" w:cs="Segoe UI"/>
                <w:bCs/>
                <w:sz w:val="20"/>
                <w:szCs w:val="20"/>
              </w:rPr>
              <w:t xml:space="preserve"> by maximising capacity in existing </w:t>
            </w:r>
            <w:r w:rsidR="003B331F">
              <w:rPr>
                <w:rFonts w:ascii="Segoe UI" w:hAnsi="Segoe UI" w:cs="Segoe UI"/>
                <w:bCs/>
                <w:sz w:val="20"/>
                <w:szCs w:val="20"/>
              </w:rPr>
              <w:lastRenderedPageBreak/>
              <w:t>residential lands identified for growth, this reinforces the protection of productive lands in the future.</w:t>
            </w:r>
          </w:p>
        </w:tc>
      </w:tr>
    </w:tbl>
    <w:p w14:paraId="129196F0" w14:textId="61882DCC" w:rsidR="00856A7F" w:rsidRDefault="00856A7F" w:rsidP="00094A72">
      <w:pPr>
        <w:spacing w:after="0" w:line="240" w:lineRule="auto"/>
        <w:jc w:val="both"/>
        <w:rPr>
          <w:rFonts w:ascii="Segoe UI" w:eastAsiaTheme="majorEastAsia" w:hAnsi="Segoe UI" w:cstheme="majorBidi"/>
          <w:color w:val="20C7D7"/>
          <w:sz w:val="20"/>
          <w:highlight w:val="yellow"/>
        </w:rPr>
      </w:pPr>
    </w:p>
    <w:p w14:paraId="1ED79A91" w14:textId="65B86A6D" w:rsidR="00D2057B" w:rsidRPr="00A3228E" w:rsidRDefault="00D2057B" w:rsidP="00BE2B68">
      <w:pPr>
        <w:spacing w:line="264" w:lineRule="auto"/>
        <w:jc w:val="both"/>
        <w:rPr>
          <w:rFonts w:ascii="Segoe UI" w:hAnsi="Segoe UI" w:cs="Segoe UI"/>
          <w:b/>
          <w:i/>
          <w:iCs/>
          <w:color w:val="20C7D7"/>
          <w:sz w:val="20"/>
          <w:szCs w:val="20"/>
        </w:rPr>
      </w:pPr>
      <w:r>
        <w:rPr>
          <w:rFonts w:ascii="Segoe UI" w:hAnsi="Segoe UI" w:cs="Segoe UI"/>
          <w:b/>
          <w:i/>
          <w:iCs/>
          <w:color w:val="20C7D7"/>
          <w:sz w:val="20"/>
          <w:szCs w:val="20"/>
        </w:rPr>
        <w:t>Draft Greater Warnervale Structure Plan</w:t>
      </w:r>
    </w:p>
    <w:p w14:paraId="22641D48" w14:textId="64566E36" w:rsidR="00D2057B" w:rsidRPr="00D2057B" w:rsidRDefault="00D2057B" w:rsidP="00891F18">
      <w:pPr>
        <w:autoSpaceDE w:val="0"/>
        <w:autoSpaceDN w:val="0"/>
        <w:adjustRightInd w:val="0"/>
        <w:spacing w:after="0" w:line="240" w:lineRule="auto"/>
        <w:jc w:val="both"/>
        <w:rPr>
          <w:rFonts w:ascii="Segoe UI" w:eastAsia="Calibri" w:hAnsi="Segoe UI" w:cs="Segoe UI"/>
          <w:sz w:val="20"/>
          <w:szCs w:val="20"/>
        </w:rPr>
      </w:pPr>
      <w:r w:rsidRPr="00D2057B">
        <w:rPr>
          <w:rFonts w:ascii="Segoe UI" w:eastAsia="Calibri" w:hAnsi="Segoe UI" w:cs="Segoe UI"/>
          <w:sz w:val="20"/>
          <w:szCs w:val="20"/>
        </w:rPr>
        <w:t xml:space="preserve">The </w:t>
      </w:r>
      <w:r w:rsidR="00102FF7">
        <w:rPr>
          <w:rFonts w:ascii="Segoe UI" w:eastAsia="Calibri" w:hAnsi="Segoe UI" w:cs="Segoe UI"/>
          <w:sz w:val="20"/>
          <w:szCs w:val="20"/>
        </w:rPr>
        <w:t xml:space="preserve">draft </w:t>
      </w:r>
      <w:r w:rsidRPr="00D2057B">
        <w:rPr>
          <w:rFonts w:ascii="Segoe UI" w:eastAsia="Calibri" w:hAnsi="Segoe UI" w:cs="Segoe UI"/>
          <w:sz w:val="20"/>
          <w:szCs w:val="20"/>
        </w:rPr>
        <w:t xml:space="preserve">Greater Warnervale Structure Plan </w:t>
      </w:r>
      <w:r w:rsidR="00BA2289">
        <w:rPr>
          <w:rFonts w:ascii="Segoe UI" w:eastAsia="Calibri" w:hAnsi="Segoe UI" w:cs="Segoe UI"/>
          <w:sz w:val="20"/>
          <w:szCs w:val="20"/>
        </w:rPr>
        <w:t xml:space="preserve">(GWSP) </w:t>
      </w:r>
      <w:r w:rsidRPr="00D2057B">
        <w:rPr>
          <w:rFonts w:ascii="Segoe UI" w:eastAsia="Calibri" w:hAnsi="Segoe UI" w:cs="Segoe UI"/>
          <w:sz w:val="20"/>
          <w:szCs w:val="20"/>
        </w:rPr>
        <w:t xml:space="preserve">identifies the long-term vision and principles that will guide land use planning in the area. </w:t>
      </w:r>
      <w:r w:rsidR="003B331F">
        <w:rPr>
          <w:rFonts w:ascii="Segoe UI" w:eastAsia="Calibri" w:hAnsi="Segoe UI" w:cs="Segoe UI"/>
          <w:sz w:val="20"/>
          <w:szCs w:val="20"/>
        </w:rPr>
        <w:t>The draft GWSP w</w:t>
      </w:r>
      <w:r w:rsidR="00891F18">
        <w:rPr>
          <w:rFonts w:ascii="Segoe UI" w:eastAsia="Calibri" w:hAnsi="Segoe UI" w:cs="Segoe UI"/>
          <w:sz w:val="20"/>
          <w:szCs w:val="20"/>
        </w:rPr>
        <w:t>ill be considered by Council in July 2024 for final adoption.</w:t>
      </w:r>
      <w:r w:rsidR="003B331F">
        <w:rPr>
          <w:rFonts w:ascii="Segoe UI" w:eastAsia="Calibri" w:hAnsi="Segoe UI" w:cs="Segoe UI"/>
          <w:sz w:val="20"/>
          <w:szCs w:val="20"/>
        </w:rPr>
        <w:t xml:space="preserve"> </w:t>
      </w:r>
      <w:r w:rsidRPr="00D2057B">
        <w:rPr>
          <w:rFonts w:ascii="Segoe UI" w:eastAsia="Calibri" w:hAnsi="Segoe UI" w:cs="Segoe UI"/>
          <w:sz w:val="20"/>
          <w:szCs w:val="20"/>
        </w:rPr>
        <w:t>It is intended to enable Greater Warnervale to grow in a sustainable way, by allowing for future growth to occur in a manner that does not compromise the attributes that make the area a desirable place to live.</w:t>
      </w:r>
    </w:p>
    <w:p w14:paraId="3932E71D" w14:textId="77777777" w:rsidR="00BE2B68" w:rsidRDefault="00BE2B68" w:rsidP="00891F18">
      <w:pPr>
        <w:autoSpaceDE w:val="0"/>
        <w:autoSpaceDN w:val="0"/>
        <w:adjustRightInd w:val="0"/>
        <w:spacing w:after="0" w:line="240" w:lineRule="auto"/>
        <w:jc w:val="both"/>
        <w:rPr>
          <w:rFonts w:ascii="Segoe UI" w:eastAsia="Calibri" w:hAnsi="Segoe UI" w:cs="Segoe UI"/>
          <w:sz w:val="20"/>
          <w:szCs w:val="20"/>
        </w:rPr>
      </w:pPr>
    </w:p>
    <w:p w14:paraId="75C4128B" w14:textId="48CE9B91" w:rsidR="00D2057B" w:rsidRDefault="00D2057B" w:rsidP="00891F18">
      <w:pPr>
        <w:autoSpaceDE w:val="0"/>
        <w:autoSpaceDN w:val="0"/>
        <w:adjustRightInd w:val="0"/>
        <w:spacing w:after="0" w:line="240" w:lineRule="auto"/>
        <w:jc w:val="both"/>
        <w:rPr>
          <w:rFonts w:ascii="Segoe UI" w:eastAsia="Calibri" w:hAnsi="Segoe UI" w:cs="Segoe UI"/>
          <w:sz w:val="20"/>
          <w:szCs w:val="20"/>
        </w:rPr>
      </w:pPr>
      <w:r w:rsidRPr="00D2057B">
        <w:rPr>
          <w:rFonts w:ascii="Segoe UI" w:eastAsia="Calibri" w:hAnsi="Segoe UI" w:cs="Segoe UI"/>
          <w:sz w:val="20"/>
          <w:szCs w:val="20"/>
        </w:rPr>
        <w:t xml:space="preserve">The draft </w:t>
      </w:r>
      <w:r w:rsidR="00BA2289">
        <w:rPr>
          <w:rFonts w:ascii="Segoe UI" w:eastAsia="Calibri" w:hAnsi="Segoe UI" w:cs="Segoe UI"/>
          <w:sz w:val="20"/>
          <w:szCs w:val="20"/>
        </w:rPr>
        <w:t>GWSP</w:t>
      </w:r>
      <w:r w:rsidRPr="00D2057B">
        <w:rPr>
          <w:rFonts w:ascii="Segoe UI" w:eastAsia="Calibri" w:hAnsi="Segoe UI" w:cs="Segoe UI"/>
          <w:sz w:val="20"/>
          <w:szCs w:val="20"/>
        </w:rPr>
        <w:t xml:space="preserve"> establishes a framework to guide the future growth of the study area from approximately 20,162 people to approximately 57,000 people over a 20-year period. </w:t>
      </w:r>
    </w:p>
    <w:p w14:paraId="51717E44" w14:textId="77777777" w:rsidR="00BE2B68" w:rsidRDefault="00BE2B68" w:rsidP="00891F18">
      <w:pPr>
        <w:autoSpaceDE w:val="0"/>
        <w:autoSpaceDN w:val="0"/>
        <w:adjustRightInd w:val="0"/>
        <w:spacing w:after="0" w:line="240" w:lineRule="auto"/>
        <w:jc w:val="both"/>
        <w:rPr>
          <w:rFonts w:ascii="Segoe UI" w:eastAsia="Calibri" w:hAnsi="Segoe UI" w:cs="Segoe UI"/>
          <w:sz w:val="20"/>
          <w:szCs w:val="20"/>
        </w:rPr>
      </w:pPr>
    </w:p>
    <w:p w14:paraId="1ED11FD9" w14:textId="77777777" w:rsidR="00891F18" w:rsidRDefault="00201131" w:rsidP="00891F18">
      <w:pPr>
        <w:autoSpaceDE w:val="0"/>
        <w:autoSpaceDN w:val="0"/>
        <w:adjustRightInd w:val="0"/>
        <w:spacing w:after="0" w:line="240" w:lineRule="auto"/>
        <w:jc w:val="both"/>
        <w:rPr>
          <w:rFonts w:ascii="Segoe UI" w:eastAsia="Calibri" w:hAnsi="Segoe UI" w:cs="Segoe UI"/>
          <w:sz w:val="20"/>
          <w:szCs w:val="20"/>
        </w:rPr>
      </w:pPr>
      <w:r w:rsidRPr="00201131">
        <w:rPr>
          <w:rFonts w:ascii="Segoe UI" w:eastAsia="Calibri" w:hAnsi="Segoe UI" w:cs="Segoe UI"/>
          <w:sz w:val="20"/>
          <w:szCs w:val="20"/>
        </w:rPr>
        <w:t xml:space="preserve">The proposed Warnervale Town Centre was designed to provide key services to the local population including commercial, civic and community services. </w:t>
      </w:r>
      <w:r w:rsidR="00891F18">
        <w:rPr>
          <w:rFonts w:ascii="Segoe UI" w:eastAsia="Calibri" w:hAnsi="Segoe UI" w:cs="Segoe UI"/>
          <w:sz w:val="20"/>
          <w:szCs w:val="20"/>
        </w:rPr>
        <w:t xml:space="preserve">This was developed alongside plans by </w:t>
      </w:r>
      <w:r w:rsidR="00891F18" w:rsidRPr="00201131">
        <w:rPr>
          <w:rFonts w:ascii="Segoe UI" w:eastAsia="Calibri" w:hAnsi="Segoe UI" w:cs="Segoe UI"/>
          <w:sz w:val="20"/>
          <w:szCs w:val="20"/>
        </w:rPr>
        <w:t xml:space="preserve">Transport for NSW </w:t>
      </w:r>
      <w:r w:rsidR="00891F18">
        <w:rPr>
          <w:rFonts w:ascii="Segoe UI" w:eastAsia="Calibri" w:hAnsi="Segoe UI" w:cs="Segoe UI"/>
          <w:sz w:val="20"/>
          <w:szCs w:val="20"/>
        </w:rPr>
        <w:t xml:space="preserve">(TfNSW) to include a Northern Warnervale railway station to support the town centre. TfNSW </w:t>
      </w:r>
      <w:r w:rsidRPr="00201131">
        <w:rPr>
          <w:rFonts w:ascii="Segoe UI" w:eastAsia="Calibri" w:hAnsi="Segoe UI" w:cs="Segoe UI"/>
          <w:sz w:val="20"/>
          <w:szCs w:val="20"/>
        </w:rPr>
        <w:t xml:space="preserve">has withdrawn plans for the future railway </w:t>
      </w:r>
      <w:proofErr w:type="gramStart"/>
      <w:r w:rsidRPr="00201131">
        <w:rPr>
          <w:rFonts w:ascii="Segoe UI" w:eastAsia="Calibri" w:hAnsi="Segoe UI" w:cs="Segoe UI"/>
          <w:sz w:val="20"/>
          <w:szCs w:val="20"/>
        </w:rPr>
        <w:t>station</w:t>
      </w:r>
      <w:proofErr w:type="gramEnd"/>
      <w:r w:rsidRPr="00201131">
        <w:rPr>
          <w:rFonts w:ascii="Segoe UI" w:eastAsia="Calibri" w:hAnsi="Segoe UI" w:cs="Segoe UI"/>
          <w:sz w:val="20"/>
          <w:szCs w:val="20"/>
        </w:rPr>
        <w:t xml:space="preserve"> and </w:t>
      </w:r>
      <w:r w:rsidR="00891F18">
        <w:rPr>
          <w:rFonts w:ascii="Segoe UI" w:eastAsia="Calibri" w:hAnsi="Segoe UI" w:cs="Segoe UI"/>
          <w:sz w:val="20"/>
          <w:szCs w:val="20"/>
        </w:rPr>
        <w:t xml:space="preserve">it has been recognised that this </w:t>
      </w:r>
      <w:r w:rsidRPr="00201131">
        <w:rPr>
          <w:rFonts w:ascii="Segoe UI" w:eastAsia="Calibri" w:hAnsi="Segoe UI" w:cs="Segoe UI"/>
          <w:sz w:val="20"/>
          <w:szCs w:val="20"/>
        </w:rPr>
        <w:t xml:space="preserve">will significantly </w:t>
      </w:r>
      <w:r w:rsidR="00891F18">
        <w:rPr>
          <w:rFonts w:ascii="Segoe UI" w:eastAsia="Calibri" w:hAnsi="Segoe UI" w:cs="Segoe UI"/>
          <w:sz w:val="20"/>
          <w:szCs w:val="20"/>
        </w:rPr>
        <w:t xml:space="preserve">shift the priorities for the centre. Council has modified the approach to </w:t>
      </w:r>
      <w:r w:rsidRPr="00201131">
        <w:rPr>
          <w:rFonts w:ascii="Segoe UI" w:eastAsia="Calibri" w:hAnsi="Segoe UI" w:cs="Segoe UI"/>
          <w:sz w:val="20"/>
          <w:szCs w:val="20"/>
        </w:rPr>
        <w:t xml:space="preserve">commercial and civic services </w:t>
      </w:r>
      <w:r w:rsidR="00891F18">
        <w:rPr>
          <w:rFonts w:ascii="Segoe UI" w:eastAsia="Calibri" w:hAnsi="Segoe UI" w:cs="Segoe UI"/>
          <w:sz w:val="20"/>
          <w:szCs w:val="20"/>
        </w:rPr>
        <w:t>delivery for Warnervale to enable two local centres to provide these functions across Warnervale rather than in a single centre</w:t>
      </w:r>
      <w:r w:rsidRPr="00201131">
        <w:rPr>
          <w:rFonts w:ascii="Segoe UI" w:eastAsia="Calibri" w:hAnsi="Segoe UI" w:cs="Segoe UI"/>
          <w:sz w:val="20"/>
          <w:szCs w:val="20"/>
        </w:rPr>
        <w:t>.</w:t>
      </w:r>
      <w:r w:rsidR="00891F18">
        <w:rPr>
          <w:rFonts w:ascii="Segoe UI" w:eastAsia="Calibri" w:hAnsi="Segoe UI" w:cs="Segoe UI"/>
          <w:sz w:val="20"/>
          <w:szCs w:val="20"/>
        </w:rPr>
        <w:t xml:space="preserve"> A second local centre will be provided in the Warnervale Village precinct that includes the existing railway station.</w:t>
      </w:r>
    </w:p>
    <w:p w14:paraId="67A55A79" w14:textId="77777777" w:rsidR="00891F18" w:rsidRDefault="00891F18" w:rsidP="00891F18">
      <w:pPr>
        <w:autoSpaceDE w:val="0"/>
        <w:autoSpaceDN w:val="0"/>
        <w:adjustRightInd w:val="0"/>
        <w:spacing w:after="0" w:line="240" w:lineRule="auto"/>
        <w:jc w:val="both"/>
        <w:rPr>
          <w:rFonts w:ascii="Segoe UI" w:eastAsia="Calibri" w:hAnsi="Segoe UI" w:cs="Segoe UI"/>
          <w:sz w:val="20"/>
          <w:szCs w:val="20"/>
        </w:rPr>
      </w:pPr>
    </w:p>
    <w:p w14:paraId="1904BE6D" w14:textId="75005646" w:rsidR="00201131" w:rsidRPr="00D2057B" w:rsidRDefault="00891F18" w:rsidP="00891F18">
      <w:pPr>
        <w:autoSpaceDE w:val="0"/>
        <w:autoSpaceDN w:val="0"/>
        <w:adjustRightInd w:val="0"/>
        <w:spacing w:after="0" w:line="240" w:lineRule="auto"/>
        <w:jc w:val="both"/>
        <w:rPr>
          <w:rFonts w:ascii="Segoe UI" w:eastAsia="Calibri" w:hAnsi="Segoe UI" w:cs="Segoe UI"/>
          <w:sz w:val="20"/>
          <w:szCs w:val="20"/>
        </w:rPr>
      </w:pPr>
      <w:r>
        <w:rPr>
          <w:rFonts w:ascii="Segoe UI" w:eastAsia="Calibri" w:hAnsi="Segoe UI" w:cs="Segoe UI"/>
          <w:sz w:val="20"/>
          <w:szCs w:val="20"/>
        </w:rPr>
        <w:t>The subject site falls with the now local centre of Warnervale and the final GWSP has been amended to reflect this changed role and hierarchy of centres. Figure 6 identifies that t</w:t>
      </w:r>
      <w:r w:rsidRPr="004E3DDB">
        <w:rPr>
          <w:rFonts w:ascii="Segoe UI" w:eastAsia="Calibri" w:hAnsi="Segoe UI" w:cs="Segoe UI"/>
          <w:sz w:val="20"/>
          <w:szCs w:val="20"/>
        </w:rPr>
        <w:t>he subject site falls within Precinct 4 – Warnervale Centre of the Structure Plan</w:t>
      </w:r>
      <w:r>
        <w:rPr>
          <w:rFonts w:ascii="Segoe UI" w:eastAsia="Calibri" w:hAnsi="Segoe UI" w:cs="Segoe UI"/>
          <w:sz w:val="20"/>
          <w:szCs w:val="20"/>
        </w:rPr>
        <w:t xml:space="preserve"> and the portion of land applicable to this Planning Proposal is identified for residential development</w:t>
      </w:r>
      <w:r w:rsidRPr="004E3DDB">
        <w:rPr>
          <w:rFonts w:ascii="Segoe UI" w:eastAsia="Calibri" w:hAnsi="Segoe UI" w:cs="Segoe UI"/>
          <w:sz w:val="20"/>
          <w:szCs w:val="20"/>
        </w:rPr>
        <w:t>.</w:t>
      </w:r>
    </w:p>
    <w:p w14:paraId="1D156B0C" w14:textId="77777777" w:rsidR="00BE2B68" w:rsidRDefault="00BE2B68" w:rsidP="00891F18">
      <w:pPr>
        <w:autoSpaceDE w:val="0"/>
        <w:autoSpaceDN w:val="0"/>
        <w:adjustRightInd w:val="0"/>
        <w:spacing w:after="0" w:line="240" w:lineRule="auto"/>
        <w:jc w:val="both"/>
        <w:rPr>
          <w:rFonts w:ascii="Segoe UI" w:eastAsia="Calibri" w:hAnsi="Segoe UI" w:cs="Segoe UI"/>
          <w:sz w:val="20"/>
          <w:szCs w:val="20"/>
        </w:rPr>
      </w:pPr>
    </w:p>
    <w:p w14:paraId="706342E2" w14:textId="41F15F82" w:rsidR="004E3DDB" w:rsidRDefault="004E3DDB" w:rsidP="00D2057B">
      <w:pPr>
        <w:autoSpaceDE w:val="0"/>
        <w:autoSpaceDN w:val="0"/>
        <w:adjustRightInd w:val="0"/>
        <w:spacing w:after="0" w:line="240" w:lineRule="auto"/>
        <w:rPr>
          <w:rFonts w:ascii="CenturyGothic" w:hAnsi="CenturyGothic" w:cs="CenturyGothic"/>
          <w:sz w:val="18"/>
          <w:szCs w:val="18"/>
        </w:rPr>
      </w:pPr>
      <w:r>
        <w:rPr>
          <w:noProof/>
        </w:rPr>
        <w:lastRenderedPageBreak/>
        <mc:AlternateContent>
          <mc:Choice Requires="wps">
            <w:drawing>
              <wp:anchor distT="0" distB="0" distL="114300" distR="114300" simplePos="0" relativeHeight="251654656" behindDoc="0" locked="0" layoutInCell="1" allowOverlap="1" wp14:anchorId="4DA417E6" wp14:editId="3D4CA17B">
                <wp:simplePos x="0" y="0"/>
                <wp:positionH relativeFrom="column">
                  <wp:posOffset>3949866</wp:posOffset>
                </wp:positionH>
                <wp:positionV relativeFrom="paragraph">
                  <wp:posOffset>1216329</wp:posOffset>
                </wp:positionV>
                <wp:extent cx="500932" cy="1077362"/>
                <wp:effectExtent l="0" t="0" r="13970" b="27940"/>
                <wp:wrapNone/>
                <wp:docPr id="31" name="Freeform: Shape 31"/>
                <wp:cNvGraphicFramePr/>
                <a:graphic xmlns:a="http://schemas.openxmlformats.org/drawingml/2006/main">
                  <a:graphicData uri="http://schemas.microsoft.com/office/word/2010/wordprocessingShape">
                    <wps:wsp>
                      <wps:cNvSpPr/>
                      <wps:spPr>
                        <a:xfrm>
                          <a:off x="0" y="0"/>
                          <a:ext cx="500932" cy="1077362"/>
                        </a:xfrm>
                        <a:custGeom>
                          <a:avLst/>
                          <a:gdLst>
                            <a:gd name="connsiteX0" fmla="*/ 428129 w 1395385"/>
                            <a:gd name="connsiteY0" fmla="*/ 0 h 2711486"/>
                            <a:gd name="connsiteX1" fmla="*/ 1395385 w 1395385"/>
                            <a:gd name="connsiteY1" fmla="*/ 169137 h 2711486"/>
                            <a:gd name="connsiteX2" fmla="*/ 972541 w 1395385"/>
                            <a:gd name="connsiteY2" fmla="*/ 2711486 h 2711486"/>
                            <a:gd name="connsiteX3" fmla="*/ 274848 w 1395385"/>
                            <a:gd name="connsiteY3" fmla="*/ 2589919 h 2711486"/>
                            <a:gd name="connsiteX4" fmla="*/ 274848 w 1395385"/>
                            <a:gd name="connsiteY4" fmla="*/ 2177646 h 2711486"/>
                            <a:gd name="connsiteX5" fmla="*/ 253706 w 1395385"/>
                            <a:gd name="connsiteY5" fmla="*/ 2156504 h 2711486"/>
                            <a:gd name="connsiteX6" fmla="*/ 375274 w 1395385"/>
                            <a:gd name="connsiteY6" fmla="*/ 1511667 h 2711486"/>
                            <a:gd name="connsiteX7" fmla="*/ 0 w 1395385"/>
                            <a:gd name="connsiteY7" fmla="*/ 1453526 h 2711486"/>
                            <a:gd name="connsiteX8" fmla="*/ 110996 w 1395385"/>
                            <a:gd name="connsiteY8" fmla="*/ 1025396 h 2711486"/>
                            <a:gd name="connsiteX9" fmla="*/ 274848 w 1395385"/>
                            <a:gd name="connsiteY9" fmla="*/ 1231533 h 2711486"/>
                            <a:gd name="connsiteX10" fmla="*/ 348846 w 1395385"/>
                            <a:gd name="connsiteY10" fmla="*/ 1390099 h 2711486"/>
                            <a:gd name="connsiteX11" fmla="*/ 422844 w 1395385"/>
                            <a:gd name="connsiteY11" fmla="*/ 1511667 h 2711486"/>
                            <a:gd name="connsiteX12" fmla="*/ 454557 w 1395385"/>
                            <a:gd name="connsiteY12" fmla="*/ 1638520 h 2711486"/>
                            <a:gd name="connsiteX13" fmla="*/ 607838 w 1395385"/>
                            <a:gd name="connsiteY13" fmla="*/ 1580379 h 2711486"/>
                            <a:gd name="connsiteX14" fmla="*/ 655408 w 1395385"/>
                            <a:gd name="connsiteY14" fmla="*/ 1564522 h 2711486"/>
                            <a:gd name="connsiteX15" fmla="*/ 697692 w 1395385"/>
                            <a:gd name="connsiteY15" fmla="*/ 1559237 h 2711486"/>
                            <a:gd name="connsiteX16" fmla="*/ 729406 w 1395385"/>
                            <a:gd name="connsiteY16" fmla="*/ 1559237 h 2711486"/>
                            <a:gd name="connsiteX17" fmla="*/ 813974 w 1395385"/>
                            <a:gd name="connsiteY17" fmla="*/ 1559237 h 2711486"/>
                            <a:gd name="connsiteX18" fmla="*/ 872115 w 1395385"/>
                            <a:gd name="connsiteY18" fmla="*/ 1564522 h 2711486"/>
                            <a:gd name="connsiteX19" fmla="*/ 903829 w 1395385"/>
                            <a:gd name="connsiteY19" fmla="*/ 1458811 h 2711486"/>
                            <a:gd name="connsiteX20" fmla="*/ 845688 w 1395385"/>
                            <a:gd name="connsiteY20" fmla="*/ 1368957 h 2711486"/>
                            <a:gd name="connsiteX21" fmla="*/ 787547 w 1395385"/>
                            <a:gd name="connsiteY21" fmla="*/ 1252675 h 2711486"/>
                            <a:gd name="connsiteX22" fmla="*/ 745262 w 1395385"/>
                            <a:gd name="connsiteY22" fmla="*/ 1125822 h 2711486"/>
                            <a:gd name="connsiteX23" fmla="*/ 713549 w 1395385"/>
                            <a:gd name="connsiteY23" fmla="*/ 972541 h 2711486"/>
                            <a:gd name="connsiteX24" fmla="*/ 692407 w 1395385"/>
                            <a:gd name="connsiteY24" fmla="*/ 845688 h 2711486"/>
                            <a:gd name="connsiteX25" fmla="*/ 655408 w 1395385"/>
                            <a:gd name="connsiteY25" fmla="*/ 708263 h 2711486"/>
                            <a:gd name="connsiteX26" fmla="*/ 618409 w 1395385"/>
                            <a:gd name="connsiteY26" fmla="*/ 586696 h 2711486"/>
                            <a:gd name="connsiteX27" fmla="*/ 507412 w 1395385"/>
                            <a:gd name="connsiteY27" fmla="*/ 401701 h 2711486"/>
                            <a:gd name="connsiteX28" fmla="*/ 348846 w 1395385"/>
                            <a:gd name="connsiteY28" fmla="*/ 433415 h 2711486"/>
                            <a:gd name="connsiteX29" fmla="*/ 295991 w 1395385"/>
                            <a:gd name="connsiteY29" fmla="*/ 486270 h 2711486"/>
                            <a:gd name="connsiteX30" fmla="*/ 258992 w 1395385"/>
                            <a:gd name="connsiteY30" fmla="*/ 576125 h 2711486"/>
                            <a:gd name="connsiteX31" fmla="*/ 428129 w 1395385"/>
                            <a:gd name="connsiteY31" fmla="*/ 0 h 27114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1395385" h="2711486">
                              <a:moveTo>
                                <a:pt x="428129" y="0"/>
                              </a:moveTo>
                              <a:lnTo>
                                <a:pt x="1395385" y="169137"/>
                              </a:lnTo>
                              <a:lnTo>
                                <a:pt x="972541" y="2711486"/>
                              </a:lnTo>
                              <a:lnTo>
                                <a:pt x="274848" y="2589919"/>
                              </a:lnTo>
                              <a:lnTo>
                                <a:pt x="274848" y="2177646"/>
                              </a:lnTo>
                              <a:lnTo>
                                <a:pt x="253706" y="2156504"/>
                              </a:lnTo>
                              <a:lnTo>
                                <a:pt x="375274" y="1511667"/>
                              </a:lnTo>
                              <a:lnTo>
                                <a:pt x="0" y="1453526"/>
                              </a:lnTo>
                              <a:lnTo>
                                <a:pt x="110996" y="1025396"/>
                              </a:lnTo>
                              <a:lnTo>
                                <a:pt x="274848" y="1231533"/>
                              </a:lnTo>
                              <a:lnTo>
                                <a:pt x="348846" y="1390099"/>
                              </a:lnTo>
                              <a:lnTo>
                                <a:pt x="422844" y="1511667"/>
                              </a:lnTo>
                              <a:lnTo>
                                <a:pt x="454557" y="1638520"/>
                              </a:lnTo>
                              <a:lnTo>
                                <a:pt x="607838" y="1580379"/>
                              </a:lnTo>
                              <a:cubicBezTo>
                                <a:pt x="623695" y="1575093"/>
                                <a:pt x="639258" y="1568829"/>
                                <a:pt x="655408" y="1564522"/>
                              </a:cubicBezTo>
                              <a:cubicBezTo>
                                <a:pt x="677399" y="1558658"/>
                                <a:pt x="680744" y="1559237"/>
                                <a:pt x="697692" y="1559237"/>
                              </a:cubicBezTo>
                              <a:lnTo>
                                <a:pt x="729406" y="1559237"/>
                              </a:lnTo>
                              <a:lnTo>
                                <a:pt x="813974" y="1559237"/>
                              </a:lnTo>
                              <a:lnTo>
                                <a:pt x="872115" y="1564522"/>
                              </a:lnTo>
                              <a:lnTo>
                                <a:pt x="903829" y="1458811"/>
                              </a:lnTo>
                              <a:lnTo>
                                <a:pt x="845688" y="1368957"/>
                              </a:lnTo>
                              <a:lnTo>
                                <a:pt x="787547" y="1252675"/>
                              </a:lnTo>
                              <a:lnTo>
                                <a:pt x="745262" y="1125822"/>
                              </a:lnTo>
                              <a:lnTo>
                                <a:pt x="713549" y="972541"/>
                              </a:lnTo>
                              <a:lnTo>
                                <a:pt x="692407" y="845688"/>
                              </a:lnTo>
                              <a:lnTo>
                                <a:pt x="655408" y="708263"/>
                              </a:lnTo>
                              <a:lnTo>
                                <a:pt x="618409" y="586696"/>
                              </a:lnTo>
                              <a:lnTo>
                                <a:pt x="507412" y="401701"/>
                              </a:lnTo>
                              <a:lnTo>
                                <a:pt x="348846" y="433415"/>
                              </a:lnTo>
                              <a:lnTo>
                                <a:pt x="295991" y="486270"/>
                              </a:lnTo>
                              <a:lnTo>
                                <a:pt x="258992" y="576125"/>
                              </a:lnTo>
                              <a:lnTo>
                                <a:pt x="428129" y="0"/>
                              </a:lnTo>
                              <a:close/>
                            </a:path>
                          </a:pathLst>
                        </a:custGeom>
                        <a:no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1E1A2" id="Freeform: Shape 31" o:spid="_x0000_s1026" style="position:absolute;margin-left:311pt;margin-top:95.75pt;width:39.45pt;height:84.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95385,2711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" path="m428129,r967256,169137l972541,2711486,274848,2589919r,-412273l253706,2156504,375274,1511667,,1453526,110996,1025396r163852,206137l348846,1390099r73998,121568l454557,1638520r153281,-58141c623695,1575093,639258,1568829,655408,1564522v21991,-5864,25336,-5285,42284,-5285l729406,1559237r84568,l872115,1564522r31714,-105711l845688,1368957,787547,1252675,745262,1125822,713549,972541,692407,845688,655408,708263,618409,586696,507412,401701,348846,433415r-52855,52855l258992,576125,428129,xe" filled="f" strokecolor="#17365d [2415]" strokeweight="2pt">
                <v:path arrowok="t" o:connecttype="custom" o:connectlocs="153695,0;500932,67204;349134,1077362;98668,1029059;98668,865250;91078,856850;134720,600635;0,577533;39847,407423;98668,489328;125233,552332;151798,600635;163182,651038;218209,627936;235286,621636;250466,619536;261851,619536;292210,619536;313082,621636;324467,579633;303595,543931;282723,497729;267543,447326;256158,386422;248569,336019;235286,281416;222004,233113;182157,159609;125233,172210;106258,193211;92976,228913;153695,0" o:connectangles="0,0,0,0,0,0,0,0,0,0,0,0,0,0,0,0,0,0,0,0,0,0,0,0,0,0,0,0,0,0,0,0"/>
              </v:shape>
            </w:pict>
          </mc:Fallback>
        </mc:AlternateContent>
      </w:r>
      <w:r w:rsidRPr="004E3DDB">
        <w:rPr>
          <w:rFonts w:ascii="CenturyGothic" w:hAnsi="CenturyGothic" w:cs="CenturyGothic"/>
          <w:noProof/>
          <w:sz w:val="18"/>
          <w:szCs w:val="18"/>
        </w:rPr>
        <w:drawing>
          <wp:inline distT="0" distB="0" distL="0" distR="0" wp14:anchorId="4D7C44FE" wp14:editId="0505C15D">
            <wp:extent cx="5758815" cy="359791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8815" cy="3597910"/>
                    </a:xfrm>
                    <a:prstGeom prst="rect">
                      <a:avLst/>
                    </a:prstGeom>
                  </pic:spPr>
                </pic:pic>
              </a:graphicData>
            </a:graphic>
          </wp:inline>
        </w:drawing>
      </w:r>
    </w:p>
    <w:p w14:paraId="3BA1D8E5" w14:textId="640CF6DD" w:rsidR="004E3DDB" w:rsidRDefault="004E3DDB" w:rsidP="000F2EA0">
      <w:pPr>
        <w:pStyle w:val="Caption"/>
        <w:spacing w:after="0"/>
        <w:jc w:val="both"/>
        <w:rPr>
          <w:rFonts w:ascii="Segoe UI" w:hAnsi="Segoe UI" w:cs="Segoe UI"/>
          <w:color w:val="auto"/>
          <w:sz w:val="20"/>
          <w:szCs w:val="20"/>
        </w:rPr>
      </w:pPr>
      <w:r w:rsidRPr="000F2EA0">
        <w:rPr>
          <w:rFonts w:ascii="Segoe UI" w:hAnsi="Segoe UI" w:cs="Segoe UI"/>
          <w:color w:val="auto"/>
          <w:sz w:val="20"/>
          <w:szCs w:val="20"/>
        </w:rPr>
        <w:t xml:space="preserve">Figure </w:t>
      </w:r>
      <w:r w:rsidRPr="000F2EA0">
        <w:rPr>
          <w:rFonts w:ascii="Segoe UI" w:hAnsi="Segoe UI" w:cs="Segoe UI"/>
          <w:color w:val="auto"/>
          <w:sz w:val="20"/>
          <w:szCs w:val="20"/>
        </w:rPr>
        <w:fldChar w:fldCharType="begin"/>
      </w:r>
      <w:r w:rsidRPr="000F2EA0">
        <w:rPr>
          <w:rFonts w:ascii="Segoe UI" w:hAnsi="Segoe UI" w:cs="Segoe UI"/>
          <w:color w:val="auto"/>
          <w:sz w:val="20"/>
          <w:szCs w:val="20"/>
        </w:rPr>
        <w:instrText xml:space="preserve"> SEQ Figure \* ARABIC </w:instrText>
      </w:r>
      <w:r w:rsidRPr="000F2EA0">
        <w:rPr>
          <w:rFonts w:ascii="Segoe UI" w:hAnsi="Segoe UI" w:cs="Segoe UI"/>
          <w:color w:val="auto"/>
          <w:sz w:val="20"/>
          <w:szCs w:val="20"/>
        </w:rPr>
        <w:fldChar w:fldCharType="separate"/>
      </w:r>
      <w:r w:rsidR="00891F18" w:rsidRPr="000F2EA0">
        <w:rPr>
          <w:rFonts w:ascii="Segoe UI" w:hAnsi="Segoe UI" w:cs="Segoe UI"/>
          <w:color w:val="auto"/>
          <w:sz w:val="20"/>
          <w:szCs w:val="20"/>
        </w:rPr>
        <w:t>6</w:t>
      </w:r>
      <w:r w:rsidRPr="000F2EA0">
        <w:rPr>
          <w:rFonts w:ascii="Segoe UI" w:hAnsi="Segoe UI" w:cs="Segoe UI"/>
          <w:color w:val="auto"/>
          <w:sz w:val="20"/>
          <w:szCs w:val="20"/>
        </w:rPr>
        <w:fldChar w:fldCharType="end"/>
      </w:r>
      <w:r w:rsidRPr="000F2EA0">
        <w:rPr>
          <w:rFonts w:ascii="Segoe UI" w:hAnsi="Segoe UI" w:cs="Segoe UI"/>
          <w:color w:val="auto"/>
          <w:sz w:val="20"/>
          <w:szCs w:val="20"/>
        </w:rPr>
        <w:t xml:space="preserve"> Extract from Draft Greater Warnervale Structure Plan (Source GWSP, 2022)</w:t>
      </w:r>
    </w:p>
    <w:p w14:paraId="60676B41" w14:textId="77777777" w:rsidR="000F2EA0" w:rsidRPr="000F2EA0" w:rsidRDefault="000F2EA0" w:rsidP="00094A72">
      <w:pPr>
        <w:spacing w:after="0" w:line="240" w:lineRule="auto"/>
      </w:pPr>
    </w:p>
    <w:p w14:paraId="4B87F781" w14:textId="77777777" w:rsidR="004353B4" w:rsidRDefault="0099114A" w:rsidP="004353B4">
      <w:pPr>
        <w:autoSpaceDE w:val="0"/>
        <w:autoSpaceDN w:val="0"/>
        <w:adjustRightInd w:val="0"/>
        <w:spacing w:after="0" w:line="240" w:lineRule="auto"/>
        <w:jc w:val="both"/>
        <w:rPr>
          <w:rFonts w:ascii="Segoe UI" w:eastAsia="Calibri" w:hAnsi="Segoe UI" w:cs="Segoe UI"/>
          <w:sz w:val="20"/>
          <w:szCs w:val="20"/>
        </w:rPr>
      </w:pPr>
      <w:r w:rsidRPr="0099114A">
        <w:rPr>
          <w:rFonts w:ascii="Segoe UI" w:eastAsia="Calibri" w:hAnsi="Segoe UI" w:cs="Segoe UI"/>
          <w:sz w:val="20"/>
          <w:szCs w:val="20"/>
        </w:rPr>
        <w:t>T</w:t>
      </w:r>
      <w:r w:rsidR="00D2057B" w:rsidRPr="0099114A">
        <w:rPr>
          <w:rFonts w:ascii="Segoe UI" w:eastAsia="Calibri" w:hAnsi="Segoe UI" w:cs="Segoe UI"/>
          <w:sz w:val="20"/>
          <w:szCs w:val="20"/>
        </w:rPr>
        <w:t>he Structure</w:t>
      </w:r>
      <w:r w:rsidRPr="0099114A">
        <w:rPr>
          <w:rFonts w:ascii="Segoe UI" w:eastAsia="Calibri" w:hAnsi="Segoe UI" w:cs="Segoe UI"/>
          <w:sz w:val="20"/>
          <w:szCs w:val="20"/>
        </w:rPr>
        <w:t xml:space="preserve"> </w:t>
      </w:r>
      <w:r w:rsidR="00D2057B" w:rsidRPr="0099114A">
        <w:rPr>
          <w:rFonts w:ascii="Segoe UI" w:eastAsia="Calibri" w:hAnsi="Segoe UI" w:cs="Segoe UI"/>
          <w:sz w:val="20"/>
          <w:szCs w:val="20"/>
        </w:rPr>
        <w:t xml:space="preserve">Plan </w:t>
      </w:r>
      <w:r w:rsidR="00C8748F">
        <w:rPr>
          <w:rFonts w:ascii="Segoe UI" w:eastAsia="Calibri" w:hAnsi="Segoe UI" w:cs="Segoe UI"/>
          <w:sz w:val="20"/>
          <w:szCs w:val="20"/>
        </w:rPr>
        <w:t xml:space="preserve">recognises </w:t>
      </w:r>
      <w:r w:rsidR="00201131">
        <w:rPr>
          <w:rFonts w:ascii="Segoe UI" w:eastAsia="Calibri" w:hAnsi="Segoe UI" w:cs="Segoe UI"/>
          <w:sz w:val="20"/>
          <w:szCs w:val="20"/>
        </w:rPr>
        <w:t xml:space="preserve">that </w:t>
      </w:r>
      <w:r w:rsidR="00C8748F">
        <w:rPr>
          <w:rFonts w:ascii="Segoe UI" w:eastAsia="Calibri" w:hAnsi="Segoe UI" w:cs="Segoe UI"/>
          <w:sz w:val="20"/>
          <w:szCs w:val="20"/>
        </w:rPr>
        <w:t xml:space="preserve">the </w:t>
      </w:r>
      <w:r w:rsidR="00201131">
        <w:rPr>
          <w:rFonts w:ascii="Segoe UI" w:eastAsia="Calibri" w:hAnsi="Segoe UI" w:cs="Segoe UI"/>
          <w:sz w:val="20"/>
          <w:szCs w:val="20"/>
        </w:rPr>
        <w:t>r</w:t>
      </w:r>
      <w:r w:rsidR="00D2057B" w:rsidRPr="0099114A">
        <w:rPr>
          <w:rFonts w:ascii="Segoe UI" w:eastAsia="Calibri" w:hAnsi="Segoe UI" w:cs="Segoe UI"/>
          <w:sz w:val="20"/>
          <w:szCs w:val="20"/>
        </w:rPr>
        <w:t xml:space="preserve">emoval of the proposed railway station </w:t>
      </w:r>
      <w:r w:rsidR="00BA2289">
        <w:rPr>
          <w:rFonts w:ascii="Segoe UI" w:eastAsia="Calibri" w:hAnsi="Segoe UI" w:cs="Segoe UI"/>
          <w:sz w:val="20"/>
          <w:szCs w:val="20"/>
        </w:rPr>
        <w:t xml:space="preserve">prompts a change to the </w:t>
      </w:r>
      <w:r w:rsidR="00D2057B" w:rsidRPr="0099114A">
        <w:rPr>
          <w:rFonts w:ascii="Segoe UI" w:eastAsia="Calibri" w:hAnsi="Segoe UI" w:cs="Segoe UI"/>
          <w:sz w:val="20"/>
          <w:szCs w:val="20"/>
        </w:rPr>
        <w:t>high density</w:t>
      </w:r>
      <w:r w:rsidR="00BA2289">
        <w:rPr>
          <w:rFonts w:ascii="Segoe UI" w:eastAsia="Calibri" w:hAnsi="Segoe UI" w:cs="Segoe UI"/>
          <w:sz w:val="20"/>
          <w:szCs w:val="20"/>
        </w:rPr>
        <w:t xml:space="preserve"> </w:t>
      </w:r>
      <w:r w:rsidR="00D2057B" w:rsidRPr="0099114A">
        <w:rPr>
          <w:rFonts w:ascii="Segoe UI" w:eastAsia="Calibri" w:hAnsi="Segoe UI" w:cs="Segoe UI"/>
          <w:sz w:val="20"/>
          <w:szCs w:val="20"/>
        </w:rPr>
        <w:t>residential and commercial development opportunities</w:t>
      </w:r>
      <w:r w:rsidR="00BA2289">
        <w:rPr>
          <w:rFonts w:ascii="Segoe UI" w:eastAsia="Calibri" w:hAnsi="Segoe UI" w:cs="Segoe UI"/>
          <w:sz w:val="20"/>
          <w:szCs w:val="20"/>
        </w:rPr>
        <w:t xml:space="preserve"> to the west of the subject land</w:t>
      </w:r>
      <w:r w:rsidR="00D2057B" w:rsidRPr="0099114A">
        <w:rPr>
          <w:rFonts w:ascii="Segoe UI" w:eastAsia="Calibri" w:hAnsi="Segoe UI" w:cs="Segoe UI"/>
          <w:sz w:val="20"/>
          <w:szCs w:val="20"/>
        </w:rPr>
        <w:t xml:space="preserve">. </w:t>
      </w:r>
      <w:r w:rsidR="00891F18">
        <w:rPr>
          <w:rFonts w:ascii="Segoe UI" w:eastAsia="Calibri" w:hAnsi="Segoe UI" w:cs="Segoe UI"/>
          <w:sz w:val="20"/>
          <w:szCs w:val="20"/>
        </w:rPr>
        <w:t xml:space="preserve">Though as was originally intended by the draft GWSP, the final structure plan does identify a need for transitional residential and mixed uses for lands with a frontage to the park and immediate interface with the existing employment zoned lands. </w:t>
      </w:r>
      <w:r w:rsidR="004353B4">
        <w:rPr>
          <w:rFonts w:ascii="Segoe UI" w:eastAsia="Calibri" w:hAnsi="Segoe UI" w:cs="Segoe UI"/>
          <w:sz w:val="20"/>
          <w:szCs w:val="20"/>
        </w:rPr>
        <w:t>These can be achieved by the proposal under the R1 General Residential zone and offers a better opportunity to promote housing diversity and mix through the objectives of the zone. Similarly, heights have been retained as originally mapped in the LEP to ensure that those lands with an immediate interface with the employment lands and park will deliver high and medium density housing.</w:t>
      </w:r>
    </w:p>
    <w:p w14:paraId="3B917F30" w14:textId="523161F6" w:rsidR="00891F18" w:rsidRDefault="004353B4" w:rsidP="004353B4">
      <w:pPr>
        <w:autoSpaceDE w:val="0"/>
        <w:autoSpaceDN w:val="0"/>
        <w:adjustRightInd w:val="0"/>
        <w:spacing w:after="0" w:line="240" w:lineRule="auto"/>
        <w:jc w:val="both"/>
        <w:rPr>
          <w:rFonts w:ascii="Segoe UI" w:eastAsia="Calibri" w:hAnsi="Segoe UI" w:cs="Segoe UI"/>
          <w:sz w:val="20"/>
          <w:szCs w:val="20"/>
        </w:rPr>
      </w:pPr>
      <w:r>
        <w:rPr>
          <w:rFonts w:ascii="Segoe UI" w:eastAsia="Calibri" w:hAnsi="Segoe UI" w:cs="Segoe UI"/>
          <w:sz w:val="20"/>
          <w:szCs w:val="20"/>
        </w:rPr>
        <w:t xml:space="preserve"> </w:t>
      </w:r>
    </w:p>
    <w:p w14:paraId="6B6CB358" w14:textId="55B07A2D" w:rsidR="00201131" w:rsidRDefault="00D2057B" w:rsidP="004353B4">
      <w:pPr>
        <w:autoSpaceDE w:val="0"/>
        <w:autoSpaceDN w:val="0"/>
        <w:adjustRightInd w:val="0"/>
        <w:spacing w:after="0" w:line="240" w:lineRule="auto"/>
        <w:jc w:val="both"/>
        <w:rPr>
          <w:rFonts w:ascii="Segoe UI" w:eastAsia="Calibri" w:hAnsi="Segoe UI" w:cs="Segoe UI"/>
          <w:sz w:val="20"/>
          <w:szCs w:val="20"/>
        </w:rPr>
      </w:pPr>
      <w:r w:rsidRPr="0099114A">
        <w:rPr>
          <w:rFonts w:ascii="Segoe UI" w:eastAsia="Calibri" w:hAnsi="Segoe UI" w:cs="Segoe UI"/>
          <w:sz w:val="20"/>
          <w:szCs w:val="20"/>
        </w:rPr>
        <w:t>The draft</w:t>
      </w:r>
      <w:r w:rsidR="00BA2289">
        <w:rPr>
          <w:rFonts w:ascii="Segoe UI" w:eastAsia="Calibri" w:hAnsi="Segoe UI" w:cs="Segoe UI"/>
          <w:sz w:val="20"/>
          <w:szCs w:val="20"/>
        </w:rPr>
        <w:t xml:space="preserve"> GWSP</w:t>
      </w:r>
      <w:r w:rsidRPr="0099114A">
        <w:rPr>
          <w:rFonts w:ascii="Segoe UI" w:eastAsia="Calibri" w:hAnsi="Segoe UI" w:cs="Segoe UI"/>
          <w:sz w:val="20"/>
          <w:szCs w:val="20"/>
        </w:rPr>
        <w:t xml:space="preserve"> recognises that future development of the</w:t>
      </w:r>
      <w:r w:rsidR="00BA2289">
        <w:rPr>
          <w:rFonts w:ascii="Segoe UI" w:eastAsia="Calibri" w:hAnsi="Segoe UI" w:cs="Segoe UI"/>
          <w:sz w:val="20"/>
          <w:szCs w:val="20"/>
        </w:rPr>
        <w:t xml:space="preserve"> </w:t>
      </w:r>
      <w:r w:rsidR="00891F18">
        <w:rPr>
          <w:rFonts w:ascii="Segoe UI" w:eastAsia="Calibri" w:hAnsi="Segoe UI" w:cs="Segoe UI"/>
          <w:sz w:val="20"/>
          <w:szCs w:val="20"/>
        </w:rPr>
        <w:t>local centre</w:t>
      </w:r>
      <w:r w:rsidRPr="0099114A">
        <w:rPr>
          <w:rFonts w:ascii="Segoe UI" w:eastAsia="Calibri" w:hAnsi="Segoe UI" w:cs="Segoe UI"/>
          <w:sz w:val="20"/>
          <w:szCs w:val="20"/>
        </w:rPr>
        <w:t xml:space="preserve"> needs to be considered in </w:t>
      </w:r>
      <w:r w:rsidR="004353B4">
        <w:rPr>
          <w:rFonts w:ascii="Segoe UI" w:eastAsia="Calibri" w:hAnsi="Segoe UI" w:cs="Segoe UI"/>
          <w:sz w:val="20"/>
          <w:szCs w:val="20"/>
        </w:rPr>
        <w:t xml:space="preserve">response to the now local centre </w:t>
      </w:r>
      <w:r w:rsidRPr="0099114A">
        <w:rPr>
          <w:rFonts w:ascii="Segoe UI" w:eastAsia="Calibri" w:hAnsi="Segoe UI" w:cs="Segoe UI"/>
          <w:sz w:val="20"/>
          <w:szCs w:val="20"/>
        </w:rPr>
        <w:t>context</w:t>
      </w:r>
      <w:r w:rsidR="00201131">
        <w:rPr>
          <w:rFonts w:ascii="Segoe UI" w:eastAsia="Calibri" w:hAnsi="Segoe UI" w:cs="Segoe UI"/>
          <w:sz w:val="20"/>
          <w:szCs w:val="20"/>
        </w:rPr>
        <w:t xml:space="preserve"> and future proposals will fall outside of the masterplan included in Chapter 4.1 of the C</w:t>
      </w:r>
      <w:r w:rsidR="00BE2B68">
        <w:rPr>
          <w:rFonts w:ascii="Segoe UI" w:eastAsia="Calibri" w:hAnsi="Segoe UI" w:cs="Segoe UI"/>
          <w:sz w:val="20"/>
          <w:szCs w:val="20"/>
        </w:rPr>
        <w:t xml:space="preserve">entral </w:t>
      </w:r>
      <w:r w:rsidR="00201131">
        <w:rPr>
          <w:rFonts w:ascii="Segoe UI" w:eastAsia="Calibri" w:hAnsi="Segoe UI" w:cs="Segoe UI"/>
          <w:sz w:val="20"/>
          <w:szCs w:val="20"/>
        </w:rPr>
        <w:t>C</w:t>
      </w:r>
      <w:r w:rsidR="00BE2B68">
        <w:rPr>
          <w:rFonts w:ascii="Segoe UI" w:eastAsia="Calibri" w:hAnsi="Segoe UI" w:cs="Segoe UI"/>
          <w:sz w:val="20"/>
          <w:szCs w:val="20"/>
        </w:rPr>
        <w:t>oast</w:t>
      </w:r>
      <w:r w:rsidR="00201131">
        <w:rPr>
          <w:rFonts w:ascii="Segoe UI" w:eastAsia="Calibri" w:hAnsi="Segoe UI" w:cs="Segoe UI"/>
          <w:sz w:val="20"/>
          <w:szCs w:val="20"/>
        </w:rPr>
        <w:t xml:space="preserve"> Development Control Plan</w:t>
      </w:r>
      <w:r w:rsidR="00BE2B68">
        <w:rPr>
          <w:rFonts w:ascii="Segoe UI" w:eastAsia="Calibri" w:hAnsi="Segoe UI" w:cs="Segoe UI"/>
          <w:sz w:val="20"/>
          <w:szCs w:val="20"/>
        </w:rPr>
        <w:t xml:space="preserve"> 2022 Chapter 4.1</w:t>
      </w:r>
      <w:r w:rsidR="00201131">
        <w:rPr>
          <w:rFonts w:ascii="Segoe UI" w:eastAsia="Calibri" w:hAnsi="Segoe UI" w:cs="Segoe UI"/>
          <w:sz w:val="20"/>
          <w:szCs w:val="20"/>
        </w:rPr>
        <w:t xml:space="preserve">. </w:t>
      </w:r>
      <w:r w:rsidR="004353B4">
        <w:rPr>
          <w:rFonts w:ascii="Segoe UI" w:eastAsia="Calibri" w:hAnsi="Segoe UI" w:cs="Segoe UI"/>
          <w:sz w:val="20"/>
          <w:szCs w:val="20"/>
        </w:rPr>
        <w:t xml:space="preserve">The Planning Proposal does however require some modification to this </w:t>
      </w:r>
      <w:proofErr w:type="gramStart"/>
      <w:r w:rsidR="004353B4">
        <w:rPr>
          <w:rFonts w:ascii="Segoe UI" w:eastAsia="Calibri" w:hAnsi="Segoe UI" w:cs="Segoe UI"/>
          <w:sz w:val="20"/>
          <w:szCs w:val="20"/>
        </w:rPr>
        <w:t>Chapter</w:t>
      </w:r>
      <w:proofErr w:type="gramEnd"/>
      <w:r w:rsidR="004353B4">
        <w:rPr>
          <w:rFonts w:ascii="Segoe UI" w:eastAsia="Calibri" w:hAnsi="Segoe UI" w:cs="Segoe UI"/>
          <w:sz w:val="20"/>
          <w:szCs w:val="20"/>
        </w:rPr>
        <w:t xml:space="preserve"> and this will be undertaken in consultation with landowners in this precinct following the issue of the Gateway</w:t>
      </w:r>
      <w:r w:rsidR="000644BA">
        <w:rPr>
          <w:rFonts w:ascii="Segoe UI" w:eastAsia="Calibri" w:hAnsi="Segoe UI" w:cs="Segoe UI"/>
          <w:sz w:val="20"/>
          <w:szCs w:val="20"/>
        </w:rPr>
        <w:t xml:space="preserve"> Determination</w:t>
      </w:r>
      <w:r w:rsidR="004353B4">
        <w:rPr>
          <w:rFonts w:ascii="Segoe UI" w:eastAsia="Calibri" w:hAnsi="Segoe UI" w:cs="Segoe UI"/>
          <w:sz w:val="20"/>
          <w:szCs w:val="20"/>
        </w:rPr>
        <w:t>.</w:t>
      </w:r>
    </w:p>
    <w:p w14:paraId="5E6B7D09" w14:textId="77777777" w:rsidR="004353B4" w:rsidRDefault="004353B4" w:rsidP="004353B4">
      <w:pPr>
        <w:autoSpaceDE w:val="0"/>
        <w:autoSpaceDN w:val="0"/>
        <w:adjustRightInd w:val="0"/>
        <w:spacing w:after="0" w:line="240" w:lineRule="auto"/>
        <w:jc w:val="both"/>
        <w:rPr>
          <w:rFonts w:ascii="Segoe UI" w:eastAsia="Calibri" w:hAnsi="Segoe UI" w:cs="Segoe UI"/>
          <w:sz w:val="20"/>
          <w:szCs w:val="20"/>
        </w:rPr>
      </w:pPr>
    </w:p>
    <w:p w14:paraId="584F2A5A" w14:textId="4B4762DF" w:rsidR="007F047B" w:rsidRDefault="00D2057B" w:rsidP="004353B4">
      <w:pPr>
        <w:autoSpaceDE w:val="0"/>
        <w:autoSpaceDN w:val="0"/>
        <w:adjustRightInd w:val="0"/>
        <w:spacing w:after="0" w:line="240" w:lineRule="auto"/>
        <w:jc w:val="both"/>
        <w:rPr>
          <w:rFonts w:ascii="Segoe UI" w:eastAsia="Calibri" w:hAnsi="Segoe UI" w:cs="Segoe UI"/>
          <w:sz w:val="20"/>
          <w:szCs w:val="20"/>
        </w:rPr>
      </w:pPr>
      <w:r w:rsidRPr="0099114A">
        <w:rPr>
          <w:rFonts w:ascii="Segoe UI" w:eastAsia="Calibri" w:hAnsi="Segoe UI" w:cs="Segoe UI"/>
          <w:sz w:val="20"/>
          <w:szCs w:val="20"/>
        </w:rPr>
        <w:t>The proposed rezoning is consistent with the draft Greater Warnervale Structure Plan, specifically with Precinct 4</w:t>
      </w:r>
      <w:r w:rsidR="00BA2289">
        <w:rPr>
          <w:rFonts w:ascii="Segoe UI" w:eastAsia="Calibri" w:hAnsi="Segoe UI" w:cs="Segoe UI"/>
          <w:sz w:val="20"/>
          <w:szCs w:val="20"/>
        </w:rPr>
        <w:t xml:space="preserve"> </w:t>
      </w:r>
      <w:r w:rsidRPr="0099114A">
        <w:rPr>
          <w:rFonts w:ascii="Segoe UI" w:eastAsia="Calibri" w:hAnsi="Segoe UI" w:cs="Segoe UI"/>
          <w:sz w:val="20"/>
          <w:szCs w:val="20"/>
        </w:rPr>
        <w:t xml:space="preserve">Warnervale Centre. </w:t>
      </w:r>
    </w:p>
    <w:p w14:paraId="0CA8D051" w14:textId="77777777" w:rsidR="004353B4" w:rsidRDefault="004353B4" w:rsidP="004353B4">
      <w:pPr>
        <w:autoSpaceDE w:val="0"/>
        <w:autoSpaceDN w:val="0"/>
        <w:adjustRightInd w:val="0"/>
        <w:spacing w:after="0" w:line="240" w:lineRule="auto"/>
        <w:jc w:val="both"/>
        <w:rPr>
          <w:rFonts w:ascii="Segoe UI" w:eastAsia="Calibri" w:hAnsi="Segoe UI" w:cs="Segoe UI"/>
          <w:sz w:val="20"/>
          <w:szCs w:val="20"/>
        </w:rPr>
      </w:pPr>
    </w:p>
    <w:p w14:paraId="14425095" w14:textId="1937BB09" w:rsidR="007F047B" w:rsidRPr="00A3228E" w:rsidRDefault="007F047B" w:rsidP="007F047B">
      <w:pPr>
        <w:spacing w:line="264" w:lineRule="auto"/>
        <w:jc w:val="both"/>
        <w:rPr>
          <w:rFonts w:ascii="Segoe UI" w:hAnsi="Segoe UI" w:cs="Segoe UI"/>
          <w:b/>
          <w:i/>
          <w:iCs/>
          <w:color w:val="20C7D7"/>
          <w:sz w:val="20"/>
          <w:szCs w:val="20"/>
        </w:rPr>
      </w:pPr>
      <w:r>
        <w:rPr>
          <w:rFonts w:ascii="Segoe UI" w:hAnsi="Segoe UI" w:cs="Segoe UI"/>
          <w:b/>
          <w:i/>
          <w:iCs/>
          <w:color w:val="20C7D7"/>
          <w:sz w:val="20"/>
          <w:szCs w:val="20"/>
        </w:rPr>
        <w:t xml:space="preserve">Central Coast Development Control Plan Chapter 4.1 Warnervale Town Centre </w:t>
      </w:r>
    </w:p>
    <w:p w14:paraId="7A30767B" w14:textId="037599E1" w:rsidR="007F047B" w:rsidRPr="009C48A6" w:rsidRDefault="009C48A6" w:rsidP="0099114A">
      <w:pPr>
        <w:autoSpaceDE w:val="0"/>
        <w:autoSpaceDN w:val="0"/>
        <w:adjustRightInd w:val="0"/>
        <w:spacing w:before="60" w:after="60" w:line="264" w:lineRule="auto"/>
        <w:jc w:val="both"/>
        <w:rPr>
          <w:rFonts w:ascii="Segoe UI" w:eastAsia="Calibri" w:hAnsi="Segoe UI" w:cs="Segoe UI"/>
          <w:sz w:val="20"/>
          <w:szCs w:val="20"/>
        </w:rPr>
      </w:pPr>
      <w:r w:rsidRPr="009C48A6">
        <w:rPr>
          <w:rFonts w:ascii="Segoe UI" w:eastAsia="Calibri" w:hAnsi="Segoe UI" w:cs="Segoe UI"/>
          <w:sz w:val="20"/>
          <w:szCs w:val="20"/>
        </w:rPr>
        <w:t xml:space="preserve">At adoption, the </w:t>
      </w:r>
      <w:r w:rsidR="007F047B" w:rsidRPr="009C48A6">
        <w:rPr>
          <w:rFonts w:ascii="Segoe UI" w:eastAsia="Calibri" w:hAnsi="Segoe UI" w:cs="Segoe UI"/>
          <w:sz w:val="20"/>
          <w:szCs w:val="20"/>
        </w:rPr>
        <w:t>DCP provide</w:t>
      </w:r>
      <w:r w:rsidRPr="009C48A6">
        <w:rPr>
          <w:rFonts w:ascii="Segoe UI" w:eastAsia="Calibri" w:hAnsi="Segoe UI" w:cs="Segoe UI"/>
          <w:sz w:val="20"/>
          <w:szCs w:val="20"/>
        </w:rPr>
        <w:t>d</w:t>
      </w:r>
      <w:r w:rsidR="007F047B" w:rsidRPr="009C48A6">
        <w:rPr>
          <w:rFonts w:ascii="Segoe UI" w:eastAsia="Calibri" w:hAnsi="Segoe UI" w:cs="Segoe UI"/>
          <w:sz w:val="20"/>
          <w:szCs w:val="20"/>
        </w:rPr>
        <w:t xml:space="preserve"> detailed provisions to expand upon the relevant provisions of the </w:t>
      </w:r>
      <w:r w:rsidRPr="009C48A6">
        <w:rPr>
          <w:rFonts w:ascii="Segoe UI" w:eastAsia="Calibri" w:hAnsi="Segoe UI" w:cs="Segoe UI"/>
          <w:sz w:val="20"/>
          <w:szCs w:val="20"/>
        </w:rPr>
        <w:t xml:space="preserve">then in force </w:t>
      </w:r>
      <w:r w:rsidR="007F047B" w:rsidRPr="007F385D">
        <w:rPr>
          <w:rFonts w:ascii="Segoe UI" w:eastAsia="Calibri" w:hAnsi="Segoe UI" w:cs="Segoe UI"/>
          <w:i/>
          <w:iCs/>
          <w:sz w:val="20"/>
          <w:szCs w:val="20"/>
        </w:rPr>
        <w:t>Wyong Local Environmental Plan 1991</w:t>
      </w:r>
      <w:r w:rsidR="007F047B" w:rsidRPr="009C48A6">
        <w:rPr>
          <w:rFonts w:ascii="Segoe UI" w:eastAsia="Calibri" w:hAnsi="Segoe UI" w:cs="Segoe UI"/>
          <w:sz w:val="20"/>
          <w:szCs w:val="20"/>
        </w:rPr>
        <w:t xml:space="preserve"> for development of the Warnervale Town Centre (WTC) Site. The WTC is located 5 km north of Wyong in the </w:t>
      </w:r>
      <w:r w:rsidRPr="009C48A6">
        <w:rPr>
          <w:rFonts w:ascii="Segoe UI" w:eastAsia="Calibri" w:hAnsi="Segoe UI" w:cs="Segoe UI"/>
          <w:sz w:val="20"/>
          <w:szCs w:val="20"/>
        </w:rPr>
        <w:t>Central Coast</w:t>
      </w:r>
      <w:r w:rsidR="007F047B" w:rsidRPr="009C48A6">
        <w:rPr>
          <w:rFonts w:ascii="Segoe UI" w:eastAsia="Calibri" w:hAnsi="Segoe UI" w:cs="Segoe UI"/>
          <w:sz w:val="20"/>
          <w:szCs w:val="20"/>
        </w:rPr>
        <w:t xml:space="preserve"> Local Government Area. It straddles the northern regional rail corridor and is approximately 1km east of the Wyong Employment Zone. It is bound by Hiawatha, </w:t>
      </w:r>
      <w:proofErr w:type="gramStart"/>
      <w:r w:rsidR="007F047B" w:rsidRPr="009C48A6">
        <w:rPr>
          <w:rFonts w:ascii="Segoe UI" w:eastAsia="Calibri" w:hAnsi="Segoe UI" w:cs="Segoe UI"/>
          <w:sz w:val="20"/>
          <w:szCs w:val="20"/>
        </w:rPr>
        <w:t>Hakone</w:t>
      </w:r>
      <w:proofErr w:type="gramEnd"/>
      <w:r w:rsidR="007F047B" w:rsidRPr="009C48A6">
        <w:rPr>
          <w:rFonts w:ascii="Segoe UI" w:eastAsia="Calibri" w:hAnsi="Segoe UI" w:cs="Segoe UI"/>
          <w:sz w:val="20"/>
          <w:szCs w:val="20"/>
        </w:rPr>
        <w:t xml:space="preserve"> and Sparks Roads and east of Bruce Crescent.</w:t>
      </w:r>
    </w:p>
    <w:p w14:paraId="54615BDA" w14:textId="77777777" w:rsidR="007127D8" w:rsidRDefault="007127D8" w:rsidP="007127D8">
      <w:pPr>
        <w:autoSpaceDE w:val="0"/>
        <w:autoSpaceDN w:val="0"/>
        <w:adjustRightInd w:val="0"/>
        <w:spacing w:before="60" w:after="60" w:line="264" w:lineRule="auto"/>
        <w:jc w:val="both"/>
        <w:rPr>
          <w:rFonts w:ascii="Segoe UI" w:eastAsia="Calibri" w:hAnsi="Segoe UI" w:cs="Segoe UI"/>
          <w:sz w:val="20"/>
          <w:szCs w:val="20"/>
        </w:rPr>
      </w:pPr>
      <w:r w:rsidRPr="00015E94">
        <w:rPr>
          <w:rFonts w:ascii="Segoe UI" w:eastAsia="Calibri" w:hAnsi="Segoe UI" w:cs="Segoe UI"/>
          <w:sz w:val="20"/>
          <w:szCs w:val="20"/>
        </w:rPr>
        <w:t>The subject land is located within the Residential Northern Precinct</w:t>
      </w:r>
      <w:r>
        <w:rPr>
          <w:rFonts w:ascii="Segoe UI" w:eastAsia="Calibri" w:hAnsi="Segoe UI" w:cs="Segoe UI"/>
          <w:sz w:val="20"/>
          <w:szCs w:val="20"/>
        </w:rPr>
        <w:t xml:space="preserve"> (see Figure 7)</w:t>
      </w:r>
      <w:r w:rsidRPr="00015E94">
        <w:rPr>
          <w:rFonts w:ascii="Segoe UI" w:eastAsia="Calibri" w:hAnsi="Segoe UI" w:cs="Segoe UI"/>
          <w:sz w:val="20"/>
          <w:szCs w:val="20"/>
        </w:rPr>
        <w:t xml:space="preserve">. </w:t>
      </w:r>
    </w:p>
    <w:p w14:paraId="421C787B" w14:textId="77777777" w:rsidR="007127D8" w:rsidRDefault="007127D8" w:rsidP="007127D8">
      <w:pPr>
        <w:autoSpaceDE w:val="0"/>
        <w:autoSpaceDN w:val="0"/>
        <w:adjustRightInd w:val="0"/>
        <w:spacing w:before="60" w:after="60" w:line="264" w:lineRule="auto"/>
        <w:jc w:val="both"/>
        <w:rPr>
          <w:rFonts w:ascii="Segoe UI" w:eastAsia="Calibri" w:hAnsi="Segoe UI" w:cs="Segoe UI"/>
          <w:sz w:val="20"/>
          <w:szCs w:val="20"/>
        </w:rPr>
      </w:pPr>
      <w:r>
        <w:rPr>
          <w:noProof/>
        </w:rPr>
        <w:lastRenderedPageBreak/>
        <mc:AlternateContent>
          <mc:Choice Requires="wps">
            <w:drawing>
              <wp:anchor distT="0" distB="0" distL="114300" distR="114300" simplePos="0" relativeHeight="251664896" behindDoc="0" locked="0" layoutInCell="1" allowOverlap="1" wp14:anchorId="113CAE0B" wp14:editId="5FED8787">
                <wp:simplePos x="0" y="0"/>
                <wp:positionH relativeFrom="column">
                  <wp:posOffset>2286322</wp:posOffset>
                </wp:positionH>
                <wp:positionV relativeFrom="paragraph">
                  <wp:posOffset>355165</wp:posOffset>
                </wp:positionV>
                <wp:extent cx="1330657" cy="2606504"/>
                <wp:effectExtent l="0" t="0" r="22225" b="22860"/>
                <wp:wrapNone/>
                <wp:docPr id="22" name="Freeform: Shape 22"/>
                <wp:cNvGraphicFramePr/>
                <a:graphic xmlns:a="http://schemas.openxmlformats.org/drawingml/2006/main">
                  <a:graphicData uri="http://schemas.microsoft.com/office/word/2010/wordprocessingShape">
                    <wps:wsp>
                      <wps:cNvSpPr/>
                      <wps:spPr>
                        <a:xfrm>
                          <a:off x="0" y="0"/>
                          <a:ext cx="1330657" cy="2606504"/>
                        </a:xfrm>
                        <a:custGeom>
                          <a:avLst/>
                          <a:gdLst>
                            <a:gd name="connsiteX0" fmla="*/ 428129 w 1395385"/>
                            <a:gd name="connsiteY0" fmla="*/ 0 h 2711486"/>
                            <a:gd name="connsiteX1" fmla="*/ 1395385 w 1395385"/>
                            <a:gd name="connsiteY1" fmla="*/ 169137 h 2711486"/>
                            <a:gd name="connsiteX2" fmla="*/ 972541 w 1395385"/>
                            <a:gd name="connsiteY2" fmla="*/ 2711486 h 2711486"/>
                            <a:gd name="connsiteX3" fmla="*/ 274848 w 1395385"/>
                            <a:gd name="connsiteY3" fmla="*/ 2589919 h 2711486"/>
                            <a:gd name="connsiteX4" fmla="*/ 274848 w 1395385"/>
                            <a:gd name="connsiteY4" fmla="*/ 2177646 h 2711486"/>
                            <a:gd name="connsiteX5" fmla="*/ 253706 w 1395385"/>
                            <a:gd name="connsiteY5" fmla="*/ 2156504 h 2711486"/>
                            <a:gd name="connsiteX6" fmla="*/ 375274 w 1395385"/>
                            <a:gd name="connsiteY6" fmla="*/ 1511667 h 2711486"/>
                            <a:gd name="connsiteX7" fmla="*/ 0 w 1395385"/>
                            <a:gd name="connsiteY7" fmla="*/ 1453526 h 2711486"/>
                            <a:gd name="connsiteX8" fmla="*/ 110996 w 1395385"/>
                            <a:gd name="connsiteY8" fmla="*/ 1025396 h 2711486"/>
                            <a:gd name="connsiteX9" fmla="*/ 274848 w 1395385"/>
                            <a:gd name="connsiteY9" fmla="*/ 1231533 h 2711486"/>
                            <a:gd name="connsiteX10" fmla="*/ 348846 w 1395385"/>
                            <a:gd name="connsiteY10" fmla="*/ 1390099 h 2711486"/>
                            <a:gd name="connsiteX11" fmla="*/ 422844 w 1395385"/>
                            <a:gd name="connsiteY11" fmla="*/ 1511667 h 2711486"/>
                            <a:gd name="connsiteX12" fmla="*/ 454557 w 1395385"/>
                            <a:gd name="connsiteY12" fmla="*/ 1638520 h 2711486"/>
                            <a:gd name="connsiteX13" fmla="*/ 607838 w 1395385"/>
                            <a:gd name="connsiteY13" fmla="*/ 1580379 h 2711486"/>
                            <a:gd name="connsiteX14" fmla="*/ 655408 w 1395385"/>
                            <a:gd name="connsiteY14" fmla="*/ 1564522 h 2711486"/>
                            <a:gd name="connsiteX15" fmla="*/ 697692 w 1395385"/>
                            <a:gd name="connsiteY15" fmla="*/ 1559237 h 2711486"/>
                            <a:gd name="connsiteX16" fmla="*/ 729406 w 1395385"/>
                            <a:gd name="connsiteY16" fmla="*/ 1559237 h 2711486"/>
                            <a:gd name="connsiteX17" fmla="*/ 813974 w 1395385"/>
                            <a:gd name="connsiteY17" fmla="*/ 1559237 h 2711486"/>
                            <a:gd name="connsiteX18" fmla="*/ 872115 w 1395385"/>
                            <a:gd name="connsiteY18" fmla="*/ 1564522 h 2711486"/>
                            <a:gd name="connsiteX19" fmla="*/ 903829 w 1395385"/>
                            <a:gd name="connsiteY19" fmla="*/ 1458811 h 2711486"/>
                            <a:gd name="connsiteX20" fmla="*/ 845688 w 1395385"/>
                            <a:gd name="connsiteY20" fmla="*/ 1368957 h 2711486"/>
                            <a:gd name="connsiteX21" fmla="*/ 787547 w 1395385"/>
                            <a:gd name="connsiteY21" fmla="*/ 1252675 h 2711486"/>
                            <a:gd name="connsiteX22" fmla="*/ 745262 w 1395385"/>
                            <a:gd name="connsiteY22" fmla="*/ 1125822 h 2711486"/>
                            <a:gd name="connsiteX23" fmla="*/ 713549 w 1395385"/>
                            <a:gd name="connsiteY23" fmla="*/ 972541 h 2711486"/>
                            <a:gd name="connsiteX24" fmla="*/ 692407 w 1395385"/>
                            <a:gd name="connsiteY24" fmla="*/ 845688 h 2711486"/>
                            <a:gd name="connsiteX25" fmla="*/ 655408 w 1395385"/>
                            <a:gd name="connsiteY25" fmla="*/ 708263 h 2711486"/>
                            <a:gd name="connsiteX26" fmla="*/ 618409 w 1395385"/>
                            <a:gd name="connsiteY26" fmla="*/ 586696 h 2711486"/>
                            <a:gd name="connsiteX27" fmla="*/ 507412 w 1395385"/>
                            <a:gd name="connsiteY27" fmla="*/ 401701 h 2711486"/>
                            <a:gd name="connsiteX28" fmla="*/ 348846 w 1395385"/>
                            <a:gd name="connsiteY28" fmla="*/ 433415 h 2711486"/>
                            <a:gd name="connsiteX29" fmla="*/ 295991 w 1395385"/>
                            <a:gd name="connsiteY29" fmla="*/ 486270 h 2711486"/>
                            <a:gd name="connsiteX30" fmla="*/ 258992 w 1395385"/>
                            <a:gd name="connsiteY30" fmla="*/ 576125 h 2711486"/>
                            <a:gd name="connsiteX31" fmla="*/ 428129 w 1395385"/>
                            <a:gd name="connsiteY31" fmla="*/ 0 h 27114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1395385" h="2711486">
                              <a:moveTo>
                                <a:pt x="428129" y="0"/>
                              </a:moveTo>
                              <a:lnTo>
                                <a:pt x="1395385" y="169137"/>
                              </a:lnTo>
                              <a:lnTo>
                                <a:pt x="972541" y="2711486"/>
                              </a:lnTo>
                              <a:lnTo>
                                <a:pt x="274848" y="2589919"/>
                              </a:lnTo>
                              <a:lnTo>
                                <a:pt x="274848" y="2177646"/>
                              </a:lnTo>
                              <a:lnTo>
                                <a:pt x="253706" y="2156504"/>
                              </a:lnTo>
                              <a:lnTo>
                                <a:pt x="375274" y="1511667"/>
                              </a:lnTo>
                              <a:lnTo>
                                <a:pt x="0" y="1453526"/>
                              </a:lnTo>
                              <a:lnTo>
                                <a:pt x="110996" y="1025396"/>
                              </a:lnTo>
                              <a:lnTo>
                                <a:pt x="274848" y="1231533"/>
                              </a:lnTo>
                              <a:lnTo>
                                <a:pt x="348846" y="1390099"/>
                              </a:lnTo>
                              <a:lnTo>
                                <a:pt x="422844" y="1511667"/>
                              </a:lnTo>
                              <a:lnTo>
                                <a:pt x="454557" y="1638520"/>
                              </a:lnTo>
                              <a:lnTo>
                                <a:pt x="607838" y="1580379"/>
                              </a:lnTo>
                              <a:cubicBezTo>
                                <a:pt x="623695" y="1575093"/>
                                <a:pt x="639258" y="1568829"/>
                                <a:pt x="655408" y="1564522"/>
                              </a:cubicBezTo>
                              <a:cubicBezTo>
                                <a:pt x="677399" y="1558658"/>
                                <a:pt x="680744" y="1559237"/>
                                <a:pt x="697692" y="1559237"/>
                              </a:cubicBezTo>
                              <a:lnTo>
                                <a:pt x="729406" y="1559237"/>
                              </a:lnTo>
                              <a:lnTo>
                                <a:pt x="813974" y="1559237"/>
                              </a:lnTo>
                              <a:lnTo>
                                <a:pt x="872115" y="1564522"/>
                              </a:lnTo>
                              <a:lnTo>
                                <a:pt x="903829" y="1458811"/>
                              </a:lnTo>
                              <a:lnTo>
                                <a:pt x="845688" y="1368957"/>
                              </a:lnTo>
                              <a:lnTo>
                                <a:pt x="787547" y="1252675"/>
                              </a:lnTo>
                              <a:lnTo>
                                <a:pt x="745262" y="1125822"/>
                              </a:lnTo>
                              <a:lnTo>
                                <a:pt x="713549" y="972541"/>
                              </a:lnTo>
                              <a:lnTo>
                                <a:pt x="692407" y="845688"/>
                              </a:lnTo>
                              <a:lnTo>
                                <a:pt x="655408" y="708263"/>
                              </a:lnTo>
                              <a:lnTo>
                                <a:pt x="618409" y="586696"/>
                              </a:lnTo>
                              <a:lnTo>
                                <a:pt x="507412" y="401701"/>
                              </a:lnTo>
                              <a:lnTo>
                                <a:pt x="348846" y="433415"/>
                              </a:lnTo>
                              <a:lnTo>
                                <a:pt x="295991" y="486270"/>
                              </a:lnTo>
                              <a:lnTo>
                                <a:pt x="258992" y="576125"/>
                              </a:lnTo>
                              <a:lnTo>
                                <a:pt x="428129" y="0"/>
                              </a:lnTo>
                              <a:close/>
                            </a:path>
                          </a:pathLst>
                        </a:custGeom>
                        <a:noFill/>
                        <a:ln w="25400" cap="flat" cmpd="sng" algn="ctr">
                          <a:solidFill>
                            <a:srgbClr val="1F497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0BC29" id="Freeform: Shape 22" o:spid="_x0000_s1026" style="position:absolute;margin-left:180.05pt;margin-top:27.95pt;width:104.8pt;height:205.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95385,2711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" path="m428129,r967256,169137l972541,2711486,274848,2589919r,-412273l253706,2156504,375274,1511667,,1453526,110996,1025396r163852,206137l348846,1390099r73998,121568l454557,1638520r153281,-58141c623695,1575093,639258,1568829,655408,1564522v21991,-5864,25336,-5285,42284,-5285l729406,1559237r84568,l872115,1564522r31714,-105711l845688,1368957,787547,1252675,745262,1125822,713549,972541,692407,845688,655408,708263,618409,586696,507412,401701,348846,433415r-52855,52855l258992,576125,428129,xe" filled="f" strokecolor="#17375e" strokeweight="2pt">
                <v:path arrowok="t" o:connecttype="custom" o:connectlocs="408269,0;1330657,162588;927428,2606504;262099,2489644;262099,2093333;241937,2073010;357866,1453139;0,1397249;105847,985695;262099,1183851;332664,1336278;403229,1453139;433471,1575081;579642,1519191;625005,1503948;665328,1498867;695571,1498867;776216,1498867;831660,1503948;861903,1402329;806459,1315954;751015,1204175;710691,1082233;680449,934887;660288,812945;625005,680841;589723,563981;483875,386148;332664,416634;282261,467443;246978,553819;408269,0" o:connectangles="0,0,0,0,0,0,0,0,0,0,0,0,0,0,0,0,0,0,0,0,0,0,0,0,0,0,0,0,0,0,0,0"/>
              </v:shape>
            </w:pict>
          </mc:Fallback>
        </mc:AlternateContent>
      </w:r>
      <w:r w:rsidRPr="007F047B">
        <w:rPr>
          <w:rFonts w:ascii="Segoe UI" w:eastAsia="Calibri" w:hAnsi="Segoe UI" w:cs="Segoe UI"/>
          <w:noProof/>
          <w:sz w:val="20"/>
          <w:szCs w:val="20"/>
        </w:rPr>
        <w:drawing>
          <wp:inline distT="0" distB="0" distL="0" distR="0" wp14:anchorId="36753457" wp14:editId="4965AF78">
            <wp:extent cx="5758815" cy="39833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8815" cy="3983355"/>
                    </a:xfrm>
                    <a:prstGeom prst="rect">
                      <a:avLst/>
                    </a:prstGeom>
                  </pic:spPr>
                </pic:pic>
              </a:graphicData>
            </a:graphic>
          </wp:inline>
        </w:drawing>
      </w:r>
    </w:p>
    <w:p w14:paraId="5946EE9C" w14:textId="77777777" w:rsidR="007127D8" w:rsidRPr="000F2EA0" w:rsidRDefault="007127D8" w:rsidP="000F2EA0">
      <w:pPr>
        <w:pStyle w:val="Caption"/>
        <w:spacing w:after="0"/>
        <w:jc w:val="both"/>
        <w:rPr>
          <w:rFonts w:ascii="Segoe UI" w:hAnsi="Segoe UI" w:cs="Segoe UI"/>
          <w:color w:val="auto"/>
          <w:sz w:val="20"/>
          <w:szCs w:val="20"/>
        </w:rPr>
      </w:pPr>
      <w:r w:rsidRPr="000F2EA0">
        <w:rPr>
          <w:rFonts w:ascii="Segoe UI" w:hAnsi="Segoe UI" w:cs="Segoe UI"/>
          <w:color w:val="auto"/>
          <w:sz w:val="20"/>
          <w:szCs w:val="20"/>
        </w:rPr>
        <w:t xml:space="preserve">Figure </w:t>
      </w:r>
      <w:r w:rsidRPr="000F2EA0">
        <w:rPr>
          <w:rFonts w:ascii="Segoe UI" w:hAnsi="Segoe UI" w:cs="Segoe UI"/>
          <w:color w:val="auto"/>
          <w:sz w:val="20"/>
          <w:szCs w:val="20"/>
        </w:rPr>
        <w:fldChar w:fldCharType="begin"/>
      </w:r>
      <w:r w:rsidRPr="000F2EA0">
        <w:rPr>
          <w:rFonts w:ascii="Segoe UI" w:hAnsi="Segoe UI" w:cs="Segoe UI"/>
          <w:color w:val="auto"/>
          <w:sz w:val="20"/>
          <w:szCs w:val="20"/>
        </w:rPr>
        <w:instrText xml:space="preserve"> SEQ Figure \* ARABIC </w:instrText>
      </w:r>
      <w:r w:rsidRPr="000F2EA0">
        <w:rPr>
          <w:rFonts w:ascii="Segoe UI" w:hAnsi="Segoe UI" w:cs="Segoe UI"/>
          <w:color w:val="auto"/>
          <w:sz w:val="20"/>
          <w:szCs w:val="20"/>
        </w:rPr>
        <w:fldChar w:fldCharType="separate"/>
      </w:r>
      <w:r w:rsidRPr="000F2EA0">
        <w:rPr>
          <w:rFonts w:ascii="Segoe UI" w:hAnsi="Segoe UI" w:cs="Segoe UI"/>
          <w:color w:val="auto"/>
          <w:sz w:val="20"/>
          <w:szCs w:val="20"/>
        </w:rPr>
        <w:t>7</w:t>
      </w:r>
      <w:r w:rsidRPr="000F2EA0">
        <w:rPr>
          <w:rFonts w:ascii="Segoe UI" w:hAnsi="Segoe UI" w:cs="Segoe UI"/>
          <w:color w:val="auto"/>
          <w:sz w:val="20"/>
          <w:szCs w:val="20"/>
        </w:rPr>
        <w:fldChar w:fldCharType="end"/>
      </w:r>
      <w:r w:rsidRPr="000F2EA0">
        <w:rPr>
          <w:rFonts w:ascii="Segoe UI" w:hAnsi="Segoe UI" w:cs="Segoe UI"/>
          <w:color w:val="auto"/>
          <w:sz w:val="20"/>
          <w:szCs w:val="20"/>
        </w:rPr>
        <w:t xml:space="preserve"> Extract from Chapter 4.1 CCDCP 2022 (Source CCC, 2022)</w:t>
      </w:r>
    </w:p>
    <w:p w14:paraId="2CFD712B" w14:textId="77777777" w:rsidR="000F2EA0" w:rsidRDefault="000F2EA0" w:rsidP="00094A72">
      <w:pPr>
        <w:autoSpaceDE w:val="0"/>
        <w:autoSpaceDN w:val="0"/>
        <w:adjustRightInd w:val="0"/>
        <w:spacing w:after="0" w:line="240" w:lineRule="auto"/>
        <w:jc w:val="both"/>
        <w:rPr>
          <w:rFonts w:ascii="Segoe UI" w:eastAsia="Calibri" w:hAnsi="Segoe UI" w:cs="Segoe UI"/>
          <w:sz w:val="20"/>
          <w:szCs w:val="20"/>
        </w:rPr>
      </w:pPr>
    </w:p>
    <w:p w14:paraId="5A785AC7" w14:textId="7A8A76D3" w:rsidR="009C48A6" w:rsidRDefault="009C48A6" w:rsidP="0099114A">
      <w:pPr>
        <w:autoSpaceDE w:val="0"/>
        <w:autoSpaceDN w:val="0"/>
        <w:adjustRightInd w:val="0"/>
        <w:spacing w:before="60" w:after="60" w:line="264" w:lineRule="auto"/>
        <w:jc w:val="both"/>
        <w:rPr>
          <w:rFonts w:ascii="Segoe UI" w:eastAsia="Calibri" w:hAnsi="Segoe UI" w:cs="Segoe UI"/>
          <w:sz w:val="20"/>
          <w:szCs w:val="20"/>
        </w:rPr>
      </w:pPr>
      <w:r>
        <w:rPr>
          <w:rFonts w:ascii="Segoe UI" w:eastAsia="Calibri" w:hAnsi="Segoe UI" w:cs="Segoe UI"/>
          <w:sz w:val="20"/>
          <w:szCs w:val="20"/>
        </w:rPr>
        <w:t>The k</w:t>
      </w:r>
      <w:r w:rsidR="007F047B" w:rsidRPr="009C48A6">
        <w:rPr>
          <w:rFonts w:ascii="Segoe UI" w:eastAsia="Calibri" w:hAnsi="Segoe UI" w:cs="Segoe UI"/>
          <w:sz w:val="20"/>
          <w:szCs w:val="20"/>
        </w:rPr>
        <w:t xml:space="preserve">ey objectives </w:t>
      </w:r>
      <w:r>
        <w:rPr>
          <w:rFonts w:ascii="Segoe UI" w:eastAsia="Calibri" w:hAnsi="Segoe UI" w:cs="Segoe UI"/>
          <w:sz w:val="20"/>
          <w:szCs w:val="20"/>
        </w:rPr>
        <w:t xml:space="preserve">of this Chapter of the DCP </w:t>
      </w:r>
      <w:r w:rsidR="007F047B" w:rsidRPr="009C48A6">
        <w:rPr>
          <w:rFonts w:ascii="Segoe UI" w:eastAsia="Calibri" w:hAnsi="Segoe UI" w:cs="Segoe UI"/>
          <w:sz w:val="20"/>
          <w:szCs w:val="20"/>
        </w:rPr>
        <w:t xml:space="preserve">are: </w:t>
      </w:r>
    </w:p>
    <w:p w14:paraId="57AF1429" w14:textId="4B7B1D82" w:rsidR="009C48A6" w:rsidRPr="009C48A6" w:rsidRDefault="007F047B" w:rsidP="00CE3C8A">
      <w:pPr>
        <w:pStyle w:val="ListParagraph"/>
        <w:numPr>
          <w:ilvl w:val="1"/>
          <w:numId w:val="7"/>
        </w:numPr>
        <w:autoSpaceDE w:val="0"/>
        <w:autoSpaceDN w:val="0"/>
        <w:adjustRightInd w:val="0"/>
        <w:spacing w:before="60" w:after="60" w:line="264" w:lineRule="auto"/>
        <w:ind w:left="709"/>
        <w:jc w:val="both"/>
        <w:rPr>
          <w:rFonts w:ascii="Segoe UI" w:eastAsia="Calibri" w:hAnsi="Segoe UI" w:cs="Segoe UI"/>
          <w:i/>
          <w:iCs/>
          <w:sz w:val="20"/>
          <w:szCs w:val="20"/>
        </w:rPr>
      </w:pPr>
      <w:r w:rsidRPr="009C48A6">
        <w:rPr>
          <w:rFonts w:ascii="Segoe UI" w:eastAsia="Calibri" w:hAnsi="Segoe UI" w:cs="Segoe UI"/>
          <w:i/>
          <w:iCs/>
          <w:sz w:val="20"/>
          <w:szCs w:val="20"/>
        </w:rPr>
        <w:t xml:space="preserve">To create a vibrant, pleasant safe town centre with housing, jobs, services, community facilities and entertainment for residents and visitors. </w:t>
      </w:r>
    </w:p>
    <w:p w14:paraId="4B709BC6" w14:textId="02117FC7" w:rsidR="009C48A6" w:rsidRPr="009C48A6" w:rsidRDefault="007F047B" w:rsidP="00CE3C8A">
      <w:pPr>
        <w:pStyle w:val="ListParagraph"/>
        <w:numPr>
          <w:ilvl w:val="1"/>
          <w:numId w:val="7"/>
        </w:numPr>
        <w:autoSpaceDE w:val="0"/>
        <w:autoSpaceDN w:val="0"/>
        <w:adjustRightInd w:val="0"/>
        <w:spacing w:before="60" w:after="60" w:line="264" w:lineRule="auto"/>
        <w:ind w:left="709"/>
        <w:jc w:val="both"/>
        <w:rPr>
          <w:rFonts w:ascii="Segoe UI" w:eastAsia="Calibri" w:hAnsi="Segoe UI" w:cs="Segoe UI"/>
          <w:i/>
          <w:iCs/>
          <w:sz w:val="20"/>
          <w:szCs w:val="20"/>
        </w:rPr>
      </w:pPr>
      <w:r w:rsidRPr="009C48A6">
        <w:rPr>
          <w:rFonts w:ascii="Segoe UI" w:eastAsia="Calibri" w:hAnsi="Segoe UI" w:cs="Segoe UI"/>
          <w:i/>
          <w:iCs/>
          <w:sz w:val="20"/>
          <w:szCs w:val="20"/>
        </w:rPr>
        <w:t xml:space="preserve">To achieve a high standard public domain and architectural design quality. </w:t>
      </w:r>
    </w:p>
    <w:p w14:paraId="4F7AB579" w14:textId="1A86B3C9" w:rsidR="009C48A6" w:rsidRPr="009C48A6" w:rsidRDefault="007F047B" w:rsidP="00CE3C8A">
      <w:pPr>
        <w:pStyle w:val="ListParagraph"/>
        <w:numPr>
          <w:ilvl w:val="1"/>
          <w:numId w:val="7"/>
        </w:numPr>
        <w:autoSpaceDE w:val="0"/>
        <w:autoSpaceDN w:val="0"/>
        <w:adjustRightInd w:val="0"/>
        <w:spacing w:before="60" w:after="60" w:line="264" w:lineRule="auto"/>
        <w:ind w:left="709"/>
        <w:jc w:val="both"/>
        <w:rPr>
          <w:rFonts w:ascii="Segoe UI" w:eastAsia="Calibri" w:hAnsi="Segoe UI" w:cs="Segoe UI"/>
          <w:i/>
          <w:iCs/>
          <w:sz w:val="20"/>
          <w:szCs w:val="20"/>
        </w:rPr>
      </w:pPr>
      <w:r w:rsidRPr="009C48A6">
        <w:rPr>
          <w:rFonts w:ascii="Segoe UI" w:eastAsia="Calibri" w:hAnsi="Segoe UI" w:cs="Segoe UI"/>
          <w:i/>
          <w:iCs/>
          <w:sz w:val="20"/>
          <w:szCs w:val="20"/>
        </w:rPr>
        <w:t xml:space="preserve">Integrate community facilities with the town centre. </w:t>
      </w:r>
    </w:p>
    <w:p w14:paraId="1C39C6A8" w14:textId="12F96D28" w:rsidR="009C48A6" w:rsidRPr="009C48A6" w:rsidRDefault="007F047B" w:rsidP="00CE3C8A">
      <w:pPr>
        <w:pStyle w:val="ListParagraph"/>
        <w:numPr>
          <w:ilvl w:val="1"/>
          <w:numId w:val="7"/>
        </w:numPr>
        <w:autoSpaceDE w:val="0"/>
        <w:autoSpaceDN w:val="0"/>
        <w:adjustRightInd w:val="0"/>
        <w:spacing w:before="60" w:after="60" w:line="264" w:lineRule="auto"/>
        <w:ind w:left="709"/>
        <w:jc w:val="both"/>
        <w:rPr>
          <w:rFonts w:ascii="Segoe UI" w:eastAsia="Calibri" w:hAnsi="Segoe UI" w:cs="Segoe UI"/>
          <w:i/>
          <w:iCs/>
          <w:sz w:val="20"/>
          <w:szCs w:val="20"/>
        </w:rPr>
      </w:pPr>
      <w:r w:rsidRPr="009C48A6">
        <w:rPr>
          <w:rFonts w:ascii="Segoe UI" w:eastAsia="Calibri" w:hAnsi="Segoe UI" w:cs="Segoe UI"/>
          <w:i/>
          <w:iCs/>
          <w:sz w:val="20"/>
          <w:szCs w:val="20"/>
        </w:rPr>
        <w:t xml:space="preserve">Encourage the use of walking, cycling and buses. </w:t>
      </w:r>
    </w:p>
    <w:p w14:paraId="266FEC11" w14:textId="2E5EBD5D" w:rsidR="009C48A6" w:rsidRPr="009C48A6" w:rsidRDefault="007F047B" w:rsidP="00CE3C8A">
      <w:pPr>
        <w:pStyle w:val="ListParagraph"/>
        <w:numPr>
          <w:ilvl w:val="1"/>
          <w:numId w:val="7"/>
        </w:numPr>
        <w:autoSpaceDE w:val="0"/>
        <w:autoSpaceDN w:val="0"/>
        <w:adjustRightInd w:val="0"/>
        <w:spacing w:before="60" w:after="60" w:line="264" w:lineRule="auto"/>
        <w:ind w:left="709"/>
        <w:jc w:val="both"/>
        <w:rPr>
          <w:rFonts w:ascii="Segoe UI" w:eastAsia="Calibri" w:hAnsi="Segoe UI" w:cs="Segoe UI"/>
          <w:i/>
          <w:iCs/>
          <w:sz w:val="20"/>
          <w:szCs w:val="20"/>
        </w:rPr>
      </w:pPr>
      <w:r w:rsidRPr="009C48A6">
        <w:rPr>
          <w:rFonts w:ascii="Segoe UI" w:eastAsia="Calibri" w:hAnsi="Segoe UI" w:cs="Segoe UI"/>
          <w:i/>
          <w:iCs/>
          <w:sz w:val="20"/>
          <w:szCs w:val="20"/>
        </w:rPr>
        <w:t xml:space="preserve">Provide comfortable access grades throughout the town centre to ensure equity in accessibility. </w:t>
      </w:r>
    </w:p>
    <w:p w14:paraId="18B569DB" w14:textId="3997B6D7" w:rsidR="009C48A6" w:rsidRPr="009C48A6" w:rsidRDefault="007F047B" w:rsidP="00CE3C8A">
      <w:pPr>
        <w:pStyle w:val="ListParagraph"/>
        <w:numPr>
          <w:ilvl w:val="1"/>
          <w:numId w:val="7"/>
        </w:numPr>
        <w:autoSpaceDE w:val="0"/>
        <w:autoSpaceDN w:val="0"/>
        <w:adjustRightInd w:val="0"/>
        <w:spacing w:before="60" w:after="60" w:line="264" w:lineRule="auto"/>
        <w:ind w:left="709"/>
        <w:jc w:val="both"/>
        <w:rPr>
          <w:rFonts w:ascii="Segoe UI" w:eastAsia="Calibri" w:hAnsi="Segoe UI" w:cs="Segoe UI"/>
          <w:i/>
          <w:iCs/>
          <w:sz w:val="20"/>
          <w:szCs w:val="20"/>
        </w:rPr>
      </w:pPr>
      <w:r w:rsidRPr="009C48A6">
        <w:rPr>
          <w:rFonts w:ascii="Segoe UI" w:eastAsia="Calibri" w:hAnsi="Segoe UI" w:cs="Segoe UI"/>
          <w:i/>
          <w:iCs/>
          <w:sz w:val="20"/>
          <w:szCs w:val="20"/>
        </w:rPr>
        <w:t xml:space="preserve">Provide a built form in a treed setting and reflect the topography and environmental and visual features. </w:t>
      </w:r>
    </w:p>
    <w:p w14:paraId="0F7C4049" w14:textId="28A7B30A" w:rsidR="009C48A6" w:rsidRPr="009C48A6" w:rsidRDefault="007F047B" w:rsidP="00CE3C8A">
      <w:pPr>
        <w:pStyle w:val="ListParagraph"/>
        <w:numPr>
          <w:ilvl w:val="1"/>
          <w:numId w:val="7"/>
        </w:numPr>
        <w:autoSpaceDE w:val="0"/>
        <w:autoSpaceDN w:val="0"/>
        <w:adjustRightInd w:val="0"/>
        <w:spacing w:before="60" w:after="60" w:line="264" w:lineRule="auto"/>
        <w:ind w:left="709"/>
        <w:jc w:val="both"/>
        <w:rPr>
          <w:rFonts w:ascii="Segoe UI" w:eastAsia="Calibri" w:hAnsi="Segoe UI" w:cs="Segoe UI"/>
          <w:i/>
          <w:iCs/>
          <w:sz w:val="20"/>
          <w:szCs w:val="20"/>
        </w:rPr>
      </w:pPr>
      <w:r w:rsidRPr="009C48A6">
        <w:rPr>
          <w:rFonts w:ascii="Segoe UI" w:eastAsia="Calibri" w:hAnsi="Segoe UI" w:cs="Segoe UI"/>
          <w:i/>
          <w:iCs/>
          <w:sz w:val="20"/>
          <w:szCs w:val="20"/>
        </w:rPr>
        <w:t xml:space="preserve">To facilitate urban development that achieves highest environmental sustainability objectives. </w:t>
      </w:r>
    </w:p>
    <w:p w14:paraId="6B240C17" w14:textId="68B5F2FC" w:rsidR="009C48A6" w:rsidRPr="009C48A6" w:rsidRDefault="007F047B" w:rsidP="00CE3C8A">
      <w:pPr>
        <w:pStyle w:val="ListParagraph"/>
        <w:numPr>
          <w:ilvl w:val="1"/>
          <w:numId w:val="7"/>
        </w:numPr>
        <w:autoSpaceDE w:val="0"/>
        <w:autoSpaceDN w:val="0"/>
        <w:adjustRightInd w:val="0"/>
        <w:spacing w:before="60" w:after="60" w:line="264" w:lineRule="auto"/>
        <w:ind w:left="709"/>
        <w:jc w:val="both"/>
        <w:rPr>
          <w:rFonts w:ascii="Segoe UI" w:eastAsia="Calibri" w:hAnsi="Segoe UI" w:cs="Segoe UI"/>
          <w:i/>
          <w:iCs/>
          <w:sz w:val="20"/>
          <w:szCs w:val="20"/>
        </w:rPr>
      </w:pPr>
      <w:r w:rsidRPr="009C48A6">
        <w:rPr>
          <w:rFonts w:ascii="Segoe UI" w:eastAsia="Calibri" w:hAnsi="Segoe UI" w:cs="Segoe UI"/>
          <w:i/>
          <w:iCs/>
          <w:sz w:val="20"/>
          <w:szCs w:val="20"/>
        </w:rPr>
        <w:t xml:space="preserve">To provide a variety of housing types to cater for different household types and </w:t>
      </w:r>
      <w:proofErr w:type="gramStart"/>
      <w:r w:rsidRPr="009C48A6">
        <w:rPr>
          <w:rFonts w:ascii="Segoe UI" w:eastAsia="Calibri" w:hAnsi="Segoe UI" w:cs="Segoe UI"/>
          <w:i/>
          <w:iCs/>
          <w:sz w:val="20"/>
          <w:szCs w:val="20"/>
        </w:rPr>
        <w:t>demographics, and</w:t>
      </w:r>
      <w:proofErr w:type="gramEnd"/>
      <w:r w:rsidRPr="009C48A6">
        <w:rPr>
          <w:rFonts w:ascii="Segoe UI" w:eastAsia="Calibri" w:hAnsi="Segoe UI" w:cs="Segoe UI"/>
          <w:i/>
          <w:iCs/>
          <w:sz w:val="20"/>
          <w:szCs w:val="20"/>
        </w:rPr>
        <w:t xml:space="preserve"> improve affordability. </w:t>
      </w:r>
    </w:p>
    <w:p w14:paraId="193F5A02" w14:textId="30DB32ED" w:rsidR="009C48A6" w:rsidRPr="009C48A6" w:rsidRDefault="007F047B" w:rsidP="00CE3C8A">
      <w:pPr>
        <w:pStyle w:val="ListParagraph"/>
        <w:numPr>
          <w:ilvl w:val="1"/>
          <w:numId w:val="7"/>
        </w:numPr>
        <w:autoSpaceDE w:val="0"/>
        <w:autoSpaceDN w:val="0"/>
        <w:adjustRightInd w:val="0"/>
        <w:spacing w:before="60" w:after="60" w:line="264" w:lineRule="auto"/>
        <w:ind w:left="709"/>
        <w:jc w:val="both"/>
        <w:rPr>
          <w:rFonts w:ascii="Segoe UI" w:eastAsia="Calibri" w:hAnsi="Segoe UI" w:cs="Segoe UI"/>
          <w:i/>
          <w:iCs/>
          <w:sz w:val="20"/>
          <w:szCs w:val="20"/>
        </w:rPr>
      </w:pPr>
      <w:r w:rsidRPr="009C48A6">
        <w:rPr>
          <w:rFonts w:ascii="Segoe UI" w:eastAsia="Calibri" w:hAnsi="Segoe UI" w:cs="Segoe UI"/>
          <w:i/>
          <w:iCs/>
          <w:sz w:val="20"/>
          <w:szCs w:val="20"/>
        </w:rPr>
        <w:t xml:space="preserve">Provide housing with a high standard of residential amenity. </w:t>
      </w:r>
    </w:p>
    <w:p w14:paraId="1E58BFE5" w14:textId="143E8F03" w:rsidR="009C48A6" w:rsidRPr="009C48A6" w:rsidRDefault="007F047B" w:rsidP="00CE3C8A">
      <w:pPr>
        <w:pStyle w:val="ListParagraph"/>
        <w:numPr>
          <w:ilvl w:val="1"/>
          <w:numId w:val="7"/>
        </w:numPr>
        <w:autoSpaceDE w:val="0"/>
        <w:autoSpaceDN w:val="0"/>
        <w:adjustRightInd w:val="0"/>
        <w:spacing w:before="60" w:after="60" w:line="264" w:lineRule="auto"/>
        <w:ind w:left="709"/>
        <w:jc w:val="both"/>
        <w:rPr>
          <w:rFonts w:ascii="Segoe UI" w:eastAsia="Calibri" w:hAnsi="Segoe UI" w:cs="Segoe UI"/>
          <w:i/>
          <w:iCs/>
          <w:sz w:val="20"/>
          <w:szCs w:val="20"/>
        </w:rPr>
      </w:pPr>
      <w:r w:rsidRPr="009C48A6">
        <w:rPr>
          <w:rFonts w:ascii="Segoe UI" w:eastAsia="Calibri" w:hAnsi="Segoe UI" w:cs="Segoe UI"/>
          <w:i/>
          <w:iCs/>
          <w:sz w:val="20"/>
          <w:szCs w:val="20"/>
        </w:rPr>
        <w:t xml:space="preserve">Promote recreation opportunities. </w:t>
      </w:r>
    </w:p>
    <w:p w14:paraId="657F05C8" w14:textId="6E8DACD1" w:rsidR="007F047B" w:rsidRDefault="007F047B" w:rsidP="00CE3C8A">
      <w:pPr>
        <w:pStyle w:val="ListParagraph"/>
        <w:numPr>
          <w:ilvl w:val="1"/>
          <w:numId w:val="7"/>
        </w:numPr>
        <w:autoSpaceDE w:val="0"/>
        <w:autoSpaceDN w:val="0"/>
        <w:adjustRightInd w:val="0"/>
        <w:spacing w:before="60" w:after="60" w:line="264" w:lineRule="auto"/>
        <w:ind w:left="709"/>
        <w:jc w:val="both"/>
        <w:rPr>
          <w:rFonts w:ascii="Segoe UI" w:eastAsia="Calibri" w:hAnsi="Segoe UI" w:cs="Segoe UI"/>
          <w:i/>
          <w:iCs/>
          <w:sz w:val="20"/>
          <w:szCs w:val="20"/>
        </w:rPr>
      </w:pPr>
      <w:r w:rsidRPr="009C48A6">
        <w:rPr>
          <w:rFonts w:ascii="Segoe UI" w:eastAsia="Calibri" w:hAnsi="Segoe UI" w:cs="Segoe UI"/>
          <w:i/>
          <w:iCs/>
          <w:sz w:val="20"/>
          <w:szCs w:val="20"/>
        </w:rPr>
        <w:t xml:space="preserve">Protect and enhance riparian corridors, nature conservation areas, significant </w:t>
      </w:r>
      <w:proofErr w:type="gramStart"/>
      <w:r w:rsidRPr="009C48A6">
        <w:rPr>
          <w:rFonts w:ascii="Segoe UI" w:eastAsia="Calibri" w:hAnsi="Segoe UI" w:cs="Segoe UI"/>
          <w:i/>
          <w:iCs/>
          <w:sz w:val="20"/>
          <w:szCs w:val="20"/>
        </w:rPr>
        <w:t>trees</w:t>
      </w:r>
      <w:proofErr w:type="gramEnd"/>
      <w:r w:rsidRPr="009C48A6">
        <w:rPr>
          <w:rFonts w:ascii="Segoe UI" w:eastAsia="Calibri" w:hAnsi="Segoe UI" w:cs="Segoe UI"/>
          <w:i/>
          <w:iCs/>
          <w:sz w:val="20"/>
          <w:szCs w:val="20"/>
        </w:rPr>
        <w:t xml:space="preserve"> and local vegetation.</w:t>
      </w:r>
    </w:p>
    <w:p w14:paraId="16F509C0" w14:textId="77777777" w:rsidR="007127D8" w:rsidRDefault="007127D8" w:rsidP="007127D8">
      <w:pPr>
        <w:spacing w:after="0" w:line="240" w:lineRule="auto"/>
        <w:jc w:val="both"/>
        <w:rPr>
          <w:rFonts w:ascii="Segoe UI" w:eastAsia="Calibri" w:hAnsi="Segoe UI" w:cs="Segoe UI"/>
          <w:sz w:val="20"/>
          <w:szCs w:val="20"/>
        </w:rPr>
      </w:pPr>
    </w:p>
    <w:p w14:paraId="6DF19E8E" w14:textId="440BE24A" w:rsidR="00015E94" w:rsidRDefault="00015E94" w:rsidP="007F047B">
      <w:pPr>
        <w:spacing w:line="264" w:lineRule="auto"/>
        <w:jc w:val="both"/>
        <w:rPr>
          <w:rFonts w:ascii="Segoe UI" w:eastAsia="Calibri" w:hAnsi="Segoe UI" w:cs="Segoe UI"/>
          <w:sz w:val="20"/>
          <w:szCs w:val="20"/>
        </w:rPr>
      </w:pPr>
      <w:r w:rsidRPr="00015E94">
        <w:rPr>
          <w:rFonts w:ascii="Segoe UI" w:eastAsia="Calibri" w:hAnsi="Segoe UI" w:cs="Segoe UI"/>
          <w:sz w:val="20"/>
          <w:szCs w:val="20"/>
        </w:rPr>
        <w:t xml:space="preserve">As part of the </w:t>
      </w:r>
      <w:r>
        <w:rPr>
          <w:rFonts w:ascii="Segoe UI" w:eastAsia="Calibri" w:hAnsi="Segoe UI" w:cs="Segoe UI"/>
          <w:sz w:val="20"/>
          <w:szCs w:val="20"/>
        </w:rPr>
        <w:t xml:space="preserve">assessment of the subject Proposal, Council recommends </w:t>
      </w:r>
      <w:r w:rsidR="00B771F6">
        <w:rPr>
          <w:rFonts w:ascii="Segoe UI" w:eastAsia="Calibri" w:hAnsi="Segoe UI" w:cs="Segoe UI"/>
          <w:sz w:val="20"/>
          <w:szCs w:val="20"/>
        </w:rPr>
        <w:t>amending</w:t>
      </w:r>
      <w:r>
        <w:rPr>
          <w:rFonts w:ascii="Segoe UI" w:eastAsia="Calibri" w:hAnsi="Segoe UI" w:cs="Segoe UI"/>
          <w:sz w:val="20"/>
          <w:szCs w:val="20"/>
        </w:rPr>
        <w:t xml:space="preserve"> Chapter 4.1 of CCDCP 2022 </w:t>
      </w:r>
      <w:r w:rsidR="00B771F6">
        <w:rPr>
          <w:rFonts w:ascii="Segoe UI" w:eastAsia="Calibri" w:hAnsi="Segoe UI" w:cs="Segoe UI"/>
          <w:sz w:val="20"/>
          <w:szCs w:val="20"/>
        </w:rPr>
        <w:t xml:space="preserve">to include the </w:t>
      </w:r>
      <w:proofErr w:type="gramStart"/>
      <w:r w:rsidR="00B771F6">
        <w:rPr>
          <w:rFonts w:ascii="Segoe UI" w:eastAsia="Calibri" w:hAnsi="Segoe UI" w:cs="Segoe UI"/>
          <w:sz w:val="20"/>
          <w:szCs w:val="20"/>
        </w:rPr>
        <w:t>following</w:t>
      </w:r>
      <w:r>
        <w:rPr>
          <w:rFonts w:ascii="Segoe UI" w:eastAsia="Calibri" w:hAnsi="Segoe UI" w:cs="Segoe UI"/>
          <w:sz w:val="20"/>
          <w:szCs w:val="20"/>
        </w:rPr>
        <w:t>;</w:t>
      </w:r>
      <w:proofErr w:type="gramEnd"/>
    </w:p>
    <w:p w14:paraId="1C528834" w14:textId="06765788" w:rsidR="00015E94" w:rsidRPr="00015E94" w:rsidRDefault="00015E94" w:rsidP="00CE3C8A">
      <w:pPr>
        <w:pStyle w:val="ListParagraph"/>
        <w:numPr>
          <w:ilvl w:val="0"/>
          <w:numId w:val="13"/>
        </w:numPr>
        <w:spacing w:line="264" w:lineRule="auto"/>
        <w:jc w:val="both"/>
        <w:rPr>
          <w:rFonts w:ascii="Segoe UI" w:eastAsia="Calibri" w:hAnsi="Segoe UI" w:cs="Segoe UI"/>
          <w:sz w:val="20"/>
          <w:szCs w:val="20"/>
        </w:rPr>
      </w:pPr>
      <w:r w:rsidRPr="00015E94">
        <w:rPr>
          <w:rFonts w:ascii="Segoe UI" w:eastAsia="Calibri" w:hAnsi="Segoe UI" w:cs="Segoe UI"/>
          <w:sz w:val="20"/>
          <w:szCs w:val="20"/>
        </w:rPr>
        <w:t xml:space="preserve">The change in direction from the State government regarding the railway station means that the town </w:t>
      </w:r>
      <w:bookmarkStart w:id="32" w:name="_Hlk166140126"/>
      <w:r w:rsidRPr="00015E94">
        <w:rPr>
          <w:rFonts w:ascii="Segoe UI" w:eastAsia="Calibri" w:hAnsi="Segoe UI" w:cs="Segoe UI"/>
          <w:sz w:val="20"/>
          <w:szCs w:val="20"/>
        </w:rPr>
        <w:t>centre</w:t>
      </w:r>
      <w:r>
        <w:rPr>
          <w:rFonts w:ascii="Segoe UI" w:eastAsia="Calibri" w:hAnsi="Segoe UI" w:cs="Segoe UI"/>
          <w:sz w:val="20"/>
          <w:szCs w:val="20"/>
        </w:rPr>
        <w:t xml:space="preserve"> </w:t>
      </w:r>
      <w:bookmarkEnd w:id="32"/>
      <w:r>
        <w:rPr>
          <w:rFonts w:ascii="Segoe UI" w:eastAsia="Calibri" w:hAnsi="Segoe UI" w:cs="Segoe UI"/>
          <w:sz w:val="20"/>
          <w:szCs w:val="20"/>
        </w:rPr>
        <w:t>as master</w:t>
      </w:r>
      <w:r w:rsidR="00B771F6">
        <w:rPr>
          <w:rFonts w:ascii="Segoe UI" w:eastAsia="Calibri" w:hAnsi="Segoe UI" w:cs="Segoe UI"/>
          <w:sz w:val="20"/>
          <w:szCs w:val="20"/>
        </w:rPr>
        <w:t xml:space="preserve"> </w:t>
      </w:r>
      <w:r>
        <w:rPr>
          <w:rFonts w:ascii="Segoe UI" w:eastAsia="Calibri" w:hAnsi="Segoe UI" w:cs="Segoe UI"/>
          <w:sz w:val="20"/>
          <w:szCs w:val="20"/>
        </w:rPr>
        <w:t xml:space="preserve">planned in the DCP no longer reflects the future strategic vision for the </w:t>
      </w:r>
      <w:r w:rsidR="007127D8" w:rsidRPr="00015E94">
        <w:rPr>
          <w:rFonts w:ascii="Segoe UI" w:eastAsia="Calibri" w:hAnsi="Segoe UI" w:cs="Segoe UI"/>
          <w:sz w:val="20"/>
          <w:szCs w:val="20"/>
        </w:rPr>
        <w:t>centre</w:t>
      </w:r>
      <w:r>
        <w:rPr>
          <w:rFonts w:ascii="Segoe UI" w:eastAsia="Calibri" w:hAnsi="Segoe UI" w:cs="Segoe UI"/>
          <w:sz w:val="20"/>
          <w:szCs w:val="20"/>
        </w:rPr>
        <w:t>.</w:t>
      </w:r>
      <w:r w:rsidRPr="00015E94">
        <w:rPr>
          <w:rFonts w:ascii="Segoe UI" w:eastAsia="Calibri" w:hAnsi="Segoe UI" w:cs="Segoe UI"/>
          <w:sz w:val="20"/>
          <w:szCs w:val="20"/>
        </w:rPr>
        <w:t xml:space="preserve"> </w:t>
      </w:r>
    </w:p>
    <w:p w14:paraId="6390CD02" w14:textId="47A22FA6" w:rsidR="00B771F6" w:rsidRDefault="00B771F6" w:rsidP="00CE3C8A">
      <w:pPr>
        <w:pStyle w:val="ListParagraph"/>
        <w:numPr>
          <w:ilvl w:val="0"/>
          <w:numId w:val="13"/>
        </w:numPr>
        <w:spacing w:line="264" w:lineRule="auto"/>
        <w:jc w:val="both"/>
        <w:rPr>
          <w:rFonts w:ascii="Segoe UI" w:eastAsia="Calibri" w:hAnsi="Segoe UI" w:cs="Segoe UI"/>
          <w:sz w:val="20"/>
          <w:szCs w:val="20"/>
        </w:rPr>
      </w:pPr>
      <w:r>
        <w:rPr>
          <w:rFonts w:ascii="Segoe UI" w:eastAsia="Calibri" w:hAnsi="Segoe UI" w:cs="Segoe UI"/>
          <w:sz w:val="20"/>
          <w:szCs w:val="20"/>
        </w:rPr>
        <w:lastRenderedPageBreak/>
        <w:t xml:space="preserve">Road and movement networks have been established by the DCP and emerging approved residential development. While the DCP road hierarchy and layout can generally be upheld by this Proposal it is noted that amendments to the overall road layouts have been made throughout the development of the </w:t>
      </w:r>
      <w:r w:rsidR="007127D8">
        <w:rPr>
          <w:rFonts w:ascii="Segoe UI" w:eastAsia="Calibri" w:hAnsi="Segoe UI" w:cs="Segoe UI"/>
          <w:sz w:val="20"/>
          <w:szCs w:val="20"/>
        </w:rPr>
        <w:t>centre</w:t>
      </w:r>
      <w:r>
        <w:rPr>
          <w:rFonts w:ascii="Segoe UI" w:eastAsia="Calibri" w:hAnsi="Segoe UI" w:cs="Segoe UI"/>
          <w:sz w:val="20"/>
          <w:szCs w:val="20"/>
        </w:rPr>
        <w:t xml:space="preserve"> as land release occurs. These have been warranted due to the topography and engineering circumstances of the land. </w:t>
      </w:r>
    </w:p>
    <w:p w14:paraId="3F1BC131" w14:textId="7D0EBECE" w:rsidR="007127D8" w:rsidRDefault="007127D8" w:rsidP="007127D8">
      <w:pPr>
        <w:pStyle w:val="ListParagraph"/>
        <w:numPr>
          <w:ilvl w:val="0"/>
          <w:numId w:val="13"/>
        </w:numPr>
        <w:spacing w:line="264" w:lineRule="auto"/>
        <w:jc w:val="both"/>
        <w:rPr>
          <w:rFonts w:ascii="Segoe UI" w:eastAsia="Calibri" w:hAnsi="Segoe UI" w:cs="Segoe UI"/>
          <w:sz w:val="20"/>
          <w:szCs w:val="20"/>
        </w:rPr>
      </w:pPr>
      <w:r w:rsidRPr="00015E94">
        <w:rPr>
          <w:rFonts w:ascii="Segoe UI" w:eastAsia="Calibri" w:hAnsi="Segoe UI" w:cs="Segoe UI"/>
          <w:sz w:val="20"/>
          <w:szCs w:val="20"/>
        </w:rPr>
        <w:t xml:space="preserve">The </w:t>
      </w:r>
      <w:r>
        <w:rPr>
          <w:rFonts w:ascii="Segoe UI" w:eastAsia="Calibri" w:hAnsi="Segoe UI" w:cs="Segoe UI"/>
          <w:sz w:val="20"/>
          <w:szCs w:val="20"/>
        </w:rPr>
        <w:t>density and land use for precincts 6A and 7A do not reflect the scale of the local centre</w:t>
      </w:r>
      <w:r w:rsidRPr="00015E94">
        <w:rPr>
          <w:rFonts w:ascii="Segoe UI" w:eastAsia="Calibri" w:hAnsi="Segoe UI" w:cs="Segoe UI"/>
          <w:sz w:val="20"/>
          <w:szCs w:val="20"/>
        </w:rPr>
        <w:t>.</w:t>
      </w:r>
      <w:r>
        <w:rPr>
          <w:rFonts w:ascii="Segoe UI" w:eastAsia="Calibri" w:hAnsi="Segoe UI" w:cs="Segoe UI"/>
          <w:sz w:val="20"/>
          <w:szCs w:val="20"/>
        </w:rPr>
        <w:t xml:space="preserve"> Indicative discussions with the landowner for the employment lands to the west of the subject land indicate a commercial focus for large retail and small speciality shops in precincts 6b and the southern portions of 6a.</w:t>
      </w:r>
    </w:p>
    <w:p w14:paraId="3338BD07" w14:textId="6A9B9AC7" w:rsidR="00B771F6" w:rsidRPr="007127D8" w:rsidRDefault="00B771F6" w:rsidP="00CE3C8A">
      <w:pPr>
        <w:pStyle w:val="ListParagraph"/>
        <w:numPr>
          <w:ilvl w:val="0"/>
          <w:numId w:val="13"/>
        </w:numPr>
        <w:spacing w:line="264" w:lineRule="auto"/>
        <w:jc w:val="both"/>
        <w:rPr>
          <w:rFonts w:ascii="Segoe UI" w:eastAsia="Calibri" w:hAnsi="Segoe UI" w:cs="Segoe UI"/>
          <w:sz w:val="20"/>
          <w:szCs w:val="20"/>
        </w:rPr>
      </w:pPr>
      <w:r w:rsidRPr="007127D8">
        <w:rPr>
          <w:rFonts w:ascii="Segoe UI" w:eastAsia="Calibri" w:hAnsi="Segoe UI" w:cs="Segoe UI"/>
          <w:sz w:val="20"/>
          <w:szCs w:val="20"/>
        </w:rPr>
        <w:t xml:space="preserve">Insert provisions for </w:t>
      </w:r>
      <w:r w:rsidR="007127D8" w:rsidRPr="007127D8">
        <w:rPr>
          <w:rFonts w:ascii="Segoe UI" w:eastAsia="Calibri" w:hAnsi="Segoe UI" w:cs="Segoe UI"/>
          <w:sz w:val="20"/>
          <w:szCs w:val="20"/>
        </w:rPr>
        <w:t>high and medium density development surrounding the Hilltop Park site and those with an interface with the employment lands</w:t>
      </w:r>
      <w:r w:rsidRPr="007127D8">
        <w:rPr>
          <w:rFonts w:ascii="Segoe UI" w:eastAsia="Calibri" w:hAnsi="Segoe UI" w:cs="Segoe UI"/>
          <w:sz w:val="20"/>
          <w:szCs w:val="20"/>
        </w:rPr>
        <w:t>.</w:t>
      </w:r>
    </w:p>
    <w:p w14:paraId="5FB82277" w14:textId="77777777" w:rsidR="008713C4" w:rsidRPr="00FD5420" w:rsidRDefault="008713C4" w:rsidP="008713C4">
      <w:pPr>
        <w:pStyle w:val="Heading3"/>
        <w:jc w:val="both"/>
      </w:pPr>
      <w:r w:rsidRPr="00FD5420">
        <w:t>Is the planning propo</w:t>
      </w:r>
      <w:r w:rsidR="00B915B3" w:rsidRPr="00FD5420">
        <w:t>sal consistent with applicable S</w:t>
      </w:r>
      <w:r w:rsidRPr="00FD5420">
        <w:t>tate</w:t>
      </w:r>
      <w:r w:rsidR="00B915B3" w:rsidRPr="00FD5420">
        <w:t xml:space="preserve"> Environmental P</w:t>
      </w:r>
      <w:r w:rsidRPr="00FD5420">
        <w:t xml:space="preserve">lanning </w:t>
      </w:r>
      <w:r w:rsidR="00B915B3" w:rsidRPr="00FD5420">
        <w:t>P</w:t>
      </w:r>
      <w:r w:rsidRPr="00FD5420">
        <w:t>olicies?</w:t>
      </w:r>
    </w:p>
    <w:p w14:paraId="7D2BC30E" w14:textId="67C1F923" w:rsidR="009B2F0D" w:rsidRPr="00FD5420" w:rsidRDefault="008713C4" w:rsidP="00F6721B">
      <w:pPr>
        <w:tabs>
          <w:tab w:val="left" w:pos="0"/>
          <w:tab w:val="num" w:pos="1140"/>
        </w:tabs>
        <w:spacing w:line="264" w:lineRule="auto"/>
        <w:ind w:firstLine="3"/>
        <w:jc w:val="both"/>
        <w:rPr>
          <w:rFonts w:ascii="Segoe UI" w:hAnsi="Segoe UI" w:cs="Segoe UI"/>
          <w:color w:val="000000"/>
          <w:sz w:val="20"/>
          <w:szCs w:val="20"/>
        </w:rPr>
      </w:pPr>
      <w:r w:rsidRPr="00FD5420">
        <w:rPr>
          <w:rFonts w:ascii="Segoe UI" w:hAnsi="Segoe UI" w:cs="Arial"/>
          <w:color w:val="000000"/>
          <w:sz w:val="20"/>
          <w:szCs w:val="20"/>
        </w:rPr>
        <w:t xml:space="preserve">The proposal has been considered against the relevant State Environmental Planning Policies (SEPP) </w:t>
      </w:r>
      <w:r w:rsidR="007B2C63" w:rsidRPr="00FD5420">
        <w:rPr>
          <w:rFonts w:ascii="Segoe UI" w:hAnsi="Segoe UI" w:cs="Segoe UI"/>
          <w:color w:val="000000"/>
          <w:sz w:val="20"/>
          <w:szCs w:val="20"/>
        </w:rPr>
        <w:t>as detailed below</w:t>
      </w:r>
      <w:r w:rsidR="00CC7326" w:rsidRPr="00FD5420">
        <w:rPr>
          <w:rFonts w:ascii="Segoe UI" w:hAnsi="Segoe UI" w:cs="Segoe UI"/>
          <w:color w:val="000000"/>
          <w:sz w:val="20"/>
          <w:szCs w:val="20"/>
        </w:rPr>
        <w:t>.</w:t>
      </w:r>
      <w:r w:rsidR="00385E2F" w:rsidRPr="00FD5420">
        <w:rPr>
          <w:rFonts w:ascii="Segoe UI" w:hAnsi="Segoe UI" w:cs="Segoe UI"/>
          <w:color w:val="000000"/>
          <w:sz w:val="20"/>
          <w:szCs w:val="20"/>
        </w:rPr>
        <w:t xml:space="preserve"> The proposal </w:t>
      </w:r>
      <w:proofErr w:type="gramStart"/>
      <w:r w:rsidR="00385E2F" w:rsidRPr="00FD5420">
        <w:rPr>
          <w:rFonts w:ascii="Segoe UI" w:hAnsi="Segoe UI" w:cs="Segoe UI"/>
          <w:color w:val="000000"/>
          <w:sz w:val="20"/>
          <w:szCs w:val="20"/>
        </w:rPr>
        <w:t>is considered to be</w:t>
      </w:r>
      <w:proofErr w:type="gramEnd"/>
      <w:r w:rsidR="00385E2F" w:rsidRPr="00FD5420">
        <w:rPr>
          <w:rFonts w:ascii="Segoe UI" w:hAnsi="Segoe UI" w:cs="Segoe UI"/>
          <w:color w:val="000000"/>
          <w:sz w:val="20"/>
          <w:szCs w:val="20"/>
        </w:rPr>
        <w:t xml:space="preserve"> generall</w:t>
      </w:r>
      <w:r w:rsidR="0088392D" w:rsidRPr="00FD5420">
        <w:rPr>
          <w:rFonts w:ascii="Segoe UI" w:hAnsi="Segoe UI" w:cs="Segoe UI"/>
          <w:color w:val="000000"/>
          <w:sz w:val="20"/>
          <w:szCs w:val="20"/>
        </w:rPr>
        <w:t>y</w:t>
      </w:r>
      <w:r w:rsidR="0088392D" w:rsidRPr="00FD5420">
        <w:t xml:space="preserve"> </w:t>
      </w:r>
      <w:r w:rsidR="0088392D" w:rsidRPr="00FD5420">
        <w:rPr>
          <w:rFonts w:ascii="Segoe UI" w:hAnsi="Segoe UI" w:cs="Segoe UI"/>
          <w:color w:val="000000"/>
          <w:sz w:val="20"/>
          <w:szCs w:val="20"/>
        </w:rPr>
        <w:t>consistent/inconsistent</w:t>
      </w:r>
      <w:r w:rsidR="009B2F0D" w:rsidRPr="00FD5420">
        <w:rPr>
          <w:rFonts w:ascii="Segoe UI" w:hAnsi="Segoe UI" w:cs="Segoe UI"/>
          <w:sz w:val="20"/>
          <w:szCs w:val="20"/>
        </w:rPr>
        <w:t xml:space="preserve"> </w:t>
      </w:r>
      <w:r w:rsidR="00385E2F" w:rsidRPr="00FD5420">
        <w:rPr>
          <w:rFonts w:ascii="Segoe UI" w:hAnsi="Segoe UI" w:cs="Segoe UI"/>
          <w:color w:val="000000"/>
          <w:sz w:val="20"/>
          <w:szCs w:val="20"/>
        </w:rPr>
        <w:t xml:space="preserve">with the applicable SEPPs. </w:t>
      </w:r>
    </w:p>
    <w:p w14:paraId="55712F16" w14:textId="767FA703" w:rsidR="00D460F9" w:rsidRPr="008C29F3" w:rsidRDefault="00255159" w:rsidP="00F6721B">
      <w:pPr>
        <w:spacing w:line="264" w:lineRule="auto"/>
        <w:jc w:val="both"/>
        <w:rPr>
          <w:rFonts w:ascii="Segoe UI" w:hAnsi="Segoe UI" w:cs="Segoe UI"/>
          <w:color w:val="000000"/>
          <w:sz w:val="20"/>
          <w:szCs w:val="20"/>
          <w:highlight w:val="yellow"/>
        </w:rPr>
      </w:pPr>
      <w:r w:rsidRPr="00106111">
        <w:t xml:space="preserve">Table </w:t>
      </w:r>
      <w:r w:rsidR="00990058">
        <w:fldChar w:fldCharType="begin"/>
      </w:r>
      <w:r w:rsidR="00990058">
        <w:instrText xml:space="preserve"> SEQ Table \* ARABIC </w:instrText>
      </w:r>
      <w:r w:rsidR="00990058">
        <w:fldChar w:fldCharType="separate"/>
      </w:r>
      <w:r>
        <w:rPr>
          <w:noProof/>
        </w:rPr>
        <w:t>6</w:t>
      </w:r>
      <w:r w:rsidR="00990058">
        <w:rPr>
          <w:noProof/>
        </w:rPr>
        <w:fldChar w:fldCharType="end"/>
      </w:r>
      <w:r w:rsidRPr="00106111">
        <w:t xml:space="preserve">: </w:t>
      </w:r>
      <w:r w:rsidR="00F6721B">
        <w:t>Assessment of Proposal against applicable SEPP’s</w:t>
      </w:r>
    </w:p>
    <w:tbl>
      <w:tblPr>
        <w:tblW w:w="9285" w:type="dxa"/>
        <w:tblCellMar>
          <w:left w:w="0" w:type="dxa"/>
          <w:right w:w="0" w:type="dxa"/>
        </w:tblCellMar>
        <w:tblLook w:val="04A0" w:firstRow="1" w:lastRow="0" w:firstColumn="1" w:lastColumn="0" w:noHBand="0" w:noVBand="1"/>
      </w:tblPr>
      <w:tblGrid>
        <w:gridCol w:w="3652"/>
        <w:gridCol w:w="1793"/>
        <w:gridCol w:w="3840"/>
      </w:tblGrid>
      <w:tr w:rsidR="00945925" w:rsidRPr="00152AC2" w14:paraId="3D6CF3F6" w14:textId="77777777" w:rsidTr="00891F18">
        <w:trPr>
          <w:tblHeader/>
        </w:trPr>
        <w:tc>
          <w:tcPr>
            <w:tcW w:w="3652" w:type="dxa"/>
            <w:tcBorders>
              <w:top w:val="single" w:sz="4" w:space="0" w:color="auto"/>
              <w:left w:val="single" w:sz="4" w:space="0" w:color="auto"/>
              <w:bottom w:val="single" w:sz="4" w:space="0" w:color="auto"/>
              <w:right w:val="single" w:sz="4" w:space="0" w:color="auto"/>
            </w:tcBorders>
            <w:shd w:val="clear" w:color="auto" w:fill="000000"/>
            <w:tcMar>
              <w:top w:w="0" w:type="dxa"/>
              <w:left w:w="108" w:type="dxa"/>
              <w:bottom w:w="0" w:type="dxa"/>
              <w:right w:w="108" w:type="dxa"/>
            </w:tcMar>
            <w:vAlign w:val="center"/>
            <w:hideMark/>
          </w:tcPr>
          <w:p w14:paraId="2F733FFD" w14:textId="77777777" w:rsidR="00945925" w:rsidRPr="00152AC2" w:rsidRDefault="00945925" w:rsidP="00F6721B">
            <w:pPr>
              <w:spacing w:before="100" w:after="100"/>
              <w:jc w:val="both"/>
              <w:rPr>
                <w:rFonts w:ascii="Segoe UI" w:hAnsi="Segoe UI" w:cs="Segoe UI"/>
                <w:b/>
                <w:bCs/>
                <w:color w:val="FFFFFF"/>
                <w:sz w:val="20"/>
                <w:szCs w:val="20"/>
              </w:rPr>
            </w:pPr>
            <w:r w:rsidRPr="00152AC2">
              <w:rPr>
                <w:rFonts w:ascii="Segoe UI" w:eastAsia="Times New Roman" w:hAnsi="Segoe UI" w:cs="Segoe UI"/>
                <w:b/>
                <w:bCs/>
                <w:color w:val="FFFFFF"/>
                <w:sz w:val="20"/>
                <w:szCs w:val="20"/>
              </w:rPr>
              <w:br w:type="page"/>
              <w:t>SEPP</w:t>
            </w:r>
          </w:p>
        </w:tc>
        <w:tc>
          <w:tcPr>
            <w:tcW w:w="1793" w:type="dxa"/>
            <w:tcBorders>
              <w:top w:val="single" w:sz="4" w:space="0" w:color="auto"/>
              <w:left w:val="single" w:sz="4" w:space="0" w:color="auto"/>
              <w:bottom w:val="single" w:sz="4" w:space="0" w:color="auto"/>
              <w:right w:val="single" w:sz="4" w:space="0" w:color="auto"/>
            </w:tcBorders>
            <w:shd w:val="clear" w:color="auto" w:fill="000000"/>
          </w:tcPr>
          <w:p w14:paraId="736AA53F" w14:textId="77777777" w:rsidR="00945925" w:rsidRPr="00152AC2" w:rsidRDefault="00945925" w:rsidP="00F6721B">
            <w:pPr>
              <w:spacing w:before="100" w:after="100"/>
              <w:jc w:val="both"/>
              <w:rPr>
                <w:rFonts w:ascii="Segoe UI" w:hAnsi="Segoe UI" w:cs="Segoe UI"/>
                <w:b/>
                <w:bCs/>
                <w:color w:val="FFFFFF"/>
                <w:sz w:val="20"/>
                <w:szCs w:val="20"/>
              </w:rPr>
            </w:pPr>
            <w:r w:rsidRPr="00152AC2">
              <w:rPr>
                <w:rFonts w:ascii="Segoe UI" w:hAnsi="Segoe UI" w:cs="Segoe UI"/>
                <w:b/>
                <w:bCs/>
                <w:color w:val="FFFFFF"/>
                <w:sz w:val="20"/>
                <w:szCs w:val="20"/>
              </w:rPr>
              <w:t>Applicable</w:t>
            </w:r>
          </w:p>
        </w:tc>
        <w:tc>
          <w:tcPr>
            <w:tcW w:w="3840" w:type="dxa"/>
            <w:tcBorders>
              <w:top w:val="single" w:sz="4" w:space="0" w:color="auto"/>
              <w:left w:val="single" w:sz="4" w:space="0" w:color="auto"/>
              <w:bottom w:val="single" w:sz="4" w:space="0" w:color="auto"/>
              <w:right w:val="single" w:sz="4" w:space="0" w:color="auto"/>
            </w:tcBorders>
            <w:shd w:val="clear" w:color="auto" w:fill="000000"/>
            <w:tcMar>
              <w:top w:w="0" w:type="dxa"/>
              <w:left w:w="108" w:type="dxa"/>
              <w:bottom w:w="0" w:type="dxa"/>
              <w:right w:w="108" w:type="dxa"/>
            </w:tcMar>
            <w:hideMark/>
          </w:tcPr>
          <w:p w14:paraId="5D526802" w14:textId="77777777" w:rsidR="00945925" w:rsidRPr="00152AC2" w:rsidRDefault="00945925" w:rsidP="00F6721B">
            <w:pPr>
              <w:spacing w:before="100" w:after="100"/>
              <w:jc w:val="both"/>
              <w:rPr>
                <w:rFonts w:ascii="Segoe UI" w:hAnsi="Segoe UI" w:cs="Segoe UI"/>
                <w:b/>
                <w:bCs/>
                <w:color w:val="FFFFFF"/>
                <w:sz w:val="20"/>
                <w:szCs w:val="20"/>
              </w:rPr>
            </w:pPr>
            <w:r w:rsidRPr="00152AC2">
              <w:rPr>
                <w:rFonts w:ascii="Segoe UI" w:hAnsi="Segoe UI" w:cs="Segoe UI"/>
                <w:b/>
                <w:bCs/>
                <w:color w:val="FFFFFF"/>
                <w:sz w:val="20"/>
                <w:szCs w:val="20"/>
              </w:rPr>
              <w:t>Consistent</w:t>
            </w:r>
          </w:p>
        </w:tc>
      </w:tr>
      <w:tr w:rsidR="00945925" w:rsidRPr="00152AC2" w14:paraId="5379B1D9" w14:textId="77777777" w:rsidTr="00E600B8">
        <w:tblPrEx>
          <w:tblBorders>
            <w:top w:val="single" w:sz="4" w:space="0" w:color="B3B3B3"/>
            <w:left w:val="single" w:sz="4" w:space="0" w:color="B3B3B3"/>
            <w:bottom w:val="single" w:sz="4" w:space="0" w:color="B3B3B3"/>
            <w:right w:val="single" w:sz="4" w:space="0" w:color="B3B3B3"/>
            <w:insideH w:val="single" w:sz="4" w:space="0" w:color="B3B3B3"/>
            <w:insideV w:val="single" w:sz="4" w:space="0" w:color="B3B3B3"/>
          </w:tblBorders>
          <w:tblCellMar>
            <w:left w:w="108" w:type="dxa"/>
            <w:right w:w="108" w:type="dxa"/>
          </w:tblCellMar>
          <w:tblLook w:val="01E0" w:firstRow="1" w:lastRow="1" w:firstColumn="1" w:lastColumn="1" w:noHBand="0" w:noVBand="0"/>
        </w:tblPrEx>
        <w:tc>
          <w:tcPr>
            <w:tcW w:w="9285" w:type="dxa"/>
            <w:gridSpan w:val="3"/>
            <w:tcBorders>
              <w:top w:val="single" w:sz="4" w:space="0" w:color="auto"/>
            </w:tcBorders>
            <w:shd w:val="clear" w:color="auto" w:fill="92D050"/>
          </w:tcPr>
          <w:p w14:paraId="17D7F90A" w14:textId="77777777" w:rsidR="00945925" w:rsidRPr="00152AC2" w:rsidRDefault="00945925" w:rsidP="00F6721B">
            <w:pPr>
              <w:spacing w:before="100" w:after="100"/>
              <w:jc w:val="both"/>
              <w:rPr>
                <w:rFonts w:ascii="Segoe UI" w:hAnsi="Segoe UI" w:cs="Segoe UI"/>
                <w:b/>
                <w:color w:val="FFFFFF" w:themeColor="background1"/>
                <w:sz w:val="20"/>
                <w:szCs w:val="20"/>
              </w:rPr>
            </w:pPr>
            <w:r w:rsidRPr="00152AC2">
              <w:rPr>
                <w:rFonts w:ascii="Segoe UI" w:hAnsi="Segoe UI" w:cs="Segoe UI"/>
                <w:b/>
                <w:color w:val="FFFFFF" w:themeColor="background1"/>
                <w:sz w:val="20"/>
                <w:szCs w:val="20"/>
              </w:rPr>
              <w:t>State Environmental Planning Policy (Biodiversity and Conservation) 2021.</w:t>
            </w:r>
          </w:p>
        </w:tc>
      </w:tr>
      <w:tr w:rsidR="00945925" w:rsidRPr="008C29F3" w14:paraId="487A0F66" w14:textId="77777777" w:rsidTr="00891F18">
        <w:tblPrEx>
          <w:tblBorders>
            <w:top w:val="single" w:sz="4" w:space="0" w:color="B3B3B3"/>
            <w:left w:val="single" w:sz="4" w:space="0" w:color="B3B3B3"/>
            <w:bottom w:val="single" w:sz="4" w:space="0" w:color="B3B3B3"/>
            <w:right w:val="single" w:sz="4" w:space="0" w:color="B3B3B3"/>
            <w:insideH w:val="single" w:sz="4" w:space="0" w:color="B3B3B3"/>
            <w:insideV w:val="single" w:sz="4" w:space="0" w:color="B3B3B3"/>
          </w:tblBorders>
          <w:tblCellMar>
            <w:left w:w="108" w:type="dxa"/>
            <w:right w:w="108" w:type="dxa"/>
          </w:tblCellMar>
          <w:tblLook w:val="01E0" w:firstRow="1" w:lastRow="1" w:firstColumn="1" w:lastColumn="1" w:noHBand="0" w:noVBand="0"/>
        </w:tblPrEx>
        <w:trPr>
          <w:trHeight w:val="238"/>
        </w:trPr>
        <w:tc>
          <w:tcPr>
            <w:tcW w:w="3652" w:type="dxa"/>
            <w:shd w:val="clear" w:color="auto" w:fill="FFFFFF" w:themeFill="background1"/>
          </w:tcPr>
          <w:p w14:paraId="7EA8BB07" w14:textId="77777777" w:rsidR="00945925" w:rsidRPr="00152AC2" w:rsidRDefault="00945925" w:rsidP="00F6721B">
            <w:pPr>
              <w:spacing w:before="120" w:after="0"/>
              <w:jc w:val="both"/>
              <w:rPr>
                <w:rFonts w:ascii="Segoe UI" w:hAnsi="Segoe UI" w:cs="Segoe UI"/>
                <w:b/>
                <w:bCs/>
                <w:i/>
                <w:color w:val="000000"/>
                <w:sz w:val="18"/>
                <w:szCs w:val="20"/>
              </w:rPr>
            </w:pPr>
            <w:r w:rsidRPr="00152AC2">
              <w:rPr>
                <w:rFonts w:ascii="Segoe UI" w:hAnsi="Segoe UI" w:cs="Segoe UI"/>
                <w:b/>
                <w:bCs/>
                <w:i/>
                <w:sz w:val="18"/>
                <w:szCs w:val="20"/>
              </w:rPr>
              <w:t>Chapter 2 – Vegetation in Non-Rural Areas</w:t>
            </w:r>
          </w:p>
        </w:tc>
        <w:tc>
          <w:tcPr>
            <w:tcW w:w="1793" w:type="dxa"/>
            <w:shd w:val="clear" w:color="auto" w:fill="FFFFFF" w:themeFill="background1"/>
            <w:vAlign w:val="center"/>
          </w:tcPr>
          <w:sdt>
            <w:sdtPr>
              <w:rPr>
                <w:rFonts w:ascii="Segoe UI" w:hAnsi="Segoe UI" w:cs="Segoe UI"/>
                <w:sz w:val="18"/>
                <w:szCs w:val="20"/>
              </w:rPr>
              <w:id w:val="1365095834"/>
              <w:comboBox>
                <w:listItem w:value="Choose an item."/>
                <w:listItem w:displayText="Y" w:value="Y"/>
                <w:listItem w:displayText="N" w:value="N"/>
              </w:comboBox>
            </w:sdtPr>
            <w:sdtEndPr/>
            <w:sdtContent>
              <w:p w14:paraId="2A1BFCA5" w14:textId="6E2F7A39" w:rsidR="00945925" w:rsidRPr="00152AC2" w:rsidRDefault="00152AC2" w:rsidP="00F6721B">
                <w:pPr>
                  <w:spacing w:before="120" w:after="0"/>
                  <w:jc w:val="center"/>
                  <w:rPr>
                    <w:rFonts w:ascii="Segoe UI" w:hAnsi="Segoe UI" w:cs="Segoe UI"/>
                    <w:sz w:val="18"/>
                    <w:szCs w:val="20"/>
                  </w:rPr>
                </w:pPr>
                <w:r w:rsidRPr="00152AC2">
                  <w:rPr>
                    <w:rFonts w:ascii="Segoe UI" w:hAnsi="Segoe UI" w:cs="Segoe UI"/>
                    <w:sz w:val="18"/>
                    <w:szCs w:val="20"/>
                  </w:rPr>
                  <w:t>Y</w:t>
                </w:r>
              </w:p>
            </w:sdtContent>
          </w:sdt>
        </w:tc>
        <w:tc>
          <w:tcPr>
            <w:tcW w:w="3840" w:type="dxa"/>
            <w:shd w:val="clear" w:color="auto" w:fill="FFFFFF" w:themeFill="background1"/>
          </w:tcPr>
          <w:p w14:paraId="3EC8A238" w14:textId="77777777" w:rsidR="00945925" w:rsidRPr="00152AC2" w:rsidRDefault="00990058" w:rsidP="00F6721B">
            <w:pPr>
              <w:spacing w:before="120" w:after="0"/>
              <w:jc w:val="both"/>
              <w:rPr>
                <w:rFonts w:ascii="Segoe UI" w:hAnsi="Segoe UI" w:cs="Segoe UI"/>
                <w:b/>
                <w:bCs/>
                <w:iCs/>
                <w:sz w:val="18"/>
                <w:szCs w:val="20"/>
              </w:rPr>
            </w:pPr>
            <w:sdt>
              <w:sdtPr>
                <w:rPr>
                  <w:rFonts w:ascii="Segoe UI" w:hAnsi="Segoe UI" w:cs="Segoe UI"/>
                  <w:sz w:val="18"/>
                  <w:szCs w:val="20"/>
                </w:rPr>
                <w:id w:val="1422443464"/>
                <w:placeholder>
                  <w:docPart w:val="A81BDD16D580487DB21F011CB1EA45E2"/>
                </w:placeholder>
                <w:dropDownList>
                  <w:listItem w:value="Choose an item."/>
                  <w:listItem w:displayText="Consistent with the provisions of this SEPP." w:value="Consistent with the provisions of this SEPP."/>
                  <w:listItem w:displayText="Inconsistent with the provisions of this SEPP." w:value="Inconsistent with the provisions of this SEPP."/>
                </w:dropDownList>
              </w:sdtPr>
              <w:sdtEndPr/>
              <w:sdtContent>
                <w:r w:rsidR="00036C24" w:rsidRPr="00152AC2">
                  <w:rPr>
                    <w:rFonts w:ascii="Segoe UI" w:hAnsi="Segoe UI" w:cs="Segoe UI"/>
                    <w:sz w:val="18"/>
                    <w:szCs w:val="20"/>
                  </w:rPr>
                  <w:t>Consistent with the provisions of this SEPP.</w:t>
                </w:r>
              </w:sdtContent>
            </w:sdt>
            <w:r w:rsidR="00945925" w:rsidRPr="00152AC2">
              <w:rPr>
                <w:rFonts w:ascii="Segoe UI" w:hAnsi="Segoe UI" w:cs="Segoe UI"/>
                <w:b/>
                <w:bCs/>
                <w:iCs/>
                <w:sz w:val="18"/>
                <w:szCs w:val="20"/>
              </w:rPr>
              <w:t xml:space="preserve"> </w:t>
            </w:r>
          </w:p>
          <w:p w14:paraId="2575F32B" w14:textId="754EFE8C" w:rsidR="00BA0DA5" w:rsidRPr="00152AC2" w:rsidRDefault="00152AC2" w:rsidP="00F6721B">
            <w:pPr>
              <w:spacing w:before="120" w:after="0"/>
              <w:jc w:val="both"/>
              <w:rPr>
                <w:rFonts w:ascii="Segoe UI" w:hAnsi="Segoe UI" w:cs="Segoe UI"/>
                <w:iCs/>
                <w:sz w:val="18"/>
                <w:szCs w:val="20"/>
              </w:rPr>
            </w:pPr>
            <w:r w:rsidRPr="00152AC2">
              <w:rPr>
                <w:rFonts w:ascii="Segoe UI" w:hAnsi="Segoe UI" w:cs="Segoe UI"/>
                <w:iCs/>
                <w:sz w:val="18"/>
                <w:szCs w:val="20"/>
              </w:rPr>
              <w:t>The land is the benefit of bio certified lands and therefore does not require further consideration against the provisions of this Chapter.</w:t>
            </w:r>
          </w:p>
          <w:p w14:paraId="0EB81E96" w14:textId="419C658E" w:rsidR="00152AC2" w:rsidRPr="00152AC2" w:rsidRDefault="00152AC2" w:rsidP="00F6721B">
            <w:pPr>
              <w:spacing w:before="120" w:after="0"/>
              <w:jc w:val="both"/>
              <w:rPr>
                <w:rFonts w:ascii="Segoe UI" w:hAnsi="Segoe UI" w:cs="Segoe UI"/>
                <w:iCs/>
                <w:sz w:val="18"/>
                <w:szCs w:val="20"/>
              </w:rPr>
            </w:pPr>
            <w:r w:rsidRPr="00152AC2">
              <w:rPr>
                <w:rFonts w:ascii="Segoe UI" w:hAnsi="Segoe UI" w:cs="Segoe UI"/>
                <w:iCs/>
                <w:sz w:val="18"/>
                <w:szCs w:val="20"/>
              </w:rPr>
              <w:t xml:space="preserve">Notwithstanding the above, works within the road reserve </w:t>
            </w:r>
            <w:r w:rsidR="00064CBD">
              <w:rPr>
                <w:rFonts w:ascii="Segoe UI" w:hAnsi="Segoe UI" w:cs="Segoe UI"/>
                <w:iCs/>
                <w:sz w:val="18"/>
                <w:szCs w:val="20"/>
              </w:rPr>
              <w:t xml:space="preserve">(particularly Hakone Road) </w:t>
            </w:r>
            <w:r w:rsidRPr="00152AC2">
              <w:rPr>
                <w:rFonts w:ascii="Segoe UI" w:hAnsi="Segoe UI" w:cs="Segoe UI"/>
                <w:iCs/>
                <w:sz w:val="18"/>
                <w:szCs w:val="20"/>
              </w:rPr>
              <w:t xml:space="preserve">will be required </w:t>
            </w:r>
            <w:proofErr w:type="gramStart"/>
            <w:r w:rsidRPr="00152AC2">
              <w:rPr>
                <w:rFonts w:ascii="Segoe UI" w:hAnsi="Segoe UI" w:cs="Segoe UI"/>
                <w:iCs/>
                <w:sz w:val="18"/>
                <w:szCs w:val="20"/>
              </w:rPr>
              <w:t>in order to</w:t>
            </w:r>
            <w:proofErr w:type="gramEnd"/>
            <w:r w:rsidRPr="00152AC2">
              <w:rPr>
                <w:rFonts w:ascii="Segoe UI" w:hAnsi="Segoe UI" w:cs="Segoe UI"/>
                <w:iCs/>
                <w:sz w:val="18"/>
                <w:szCs w:val="20"/>
              </w:rPr>
              <w:t xml:space="preserve"> enable development of the land and therefore consideration of these potential works has been included.</w:t>
            </w:r>
            <w:r>
              <w:rPr>
                <w:rFonts w:ascii="Segoe UI" w:hAnsi="Segoe UI" w:cs="Segoe UI"/>
                <w:iCs/>
                <w:sz w:val="18"/>
                <w:szCs w:val="20"/>
              </w:rPr>
              <w:t xml:space="preserve"> See comments from Council’s Ecologist</w:t>
            </w:r>
            <w:r w:rsidR="006812F5">
              <w:rPr>
                <w:rFonts w:ascii="Segoe UI" w:hAnsi="Segoe UI" w:cs="Segoe UI"/>
                <w:iCs/>
                <w:sz w:val="18"/>
                <w:szCs w:val="20"/>
              </w:rPr>
              <w:t xml:space="preserve"> in Section C.</w:t>
            </w:r>
          </w:p>
        </w:tc>
      </w:tr>
      <w:tr w:rsidR="00945925" w:rsidRPr="008C29F3" w14:paraId="10B412A9" w14:textId="77777777" w:rsidTr="00891F18">
        <w:tblPrEx>
          <w:tblBorders>
            <w:top w:val="single" w:sz="4" w:space="0" w:color="B3B3B3"/>
            <w:left w:val="single" w:sz="4" w:space="0" w:color="B3B3B3"/>
            <w:bottom w:val="single" w:sz="4" w:space="0" w:color="B3B3B3"/>
            <w:right w:val="single" w:sz="4" w:space="0" w:color="B3B3B3"/>
            <w:insideH w:val="single" w:sz="4" w:space="0" w:color="B3B3B3"/>
            <w:insideV w:val="single" w:sz="4" w:space="0" w:color="B3B3B3"/>
          </w:tblBorders>
          <w:tblCellMar>
            <w:left w:w="108" w:type="dxa"/>
            <w:right w:w="108" w:type="dxa"/>
          </w:tblCellMar>
          <w:tblLook w:val="01E0" w:firstRow="1" w:lastRow="1" w:firstColumn="1" w:lastColumn="1" w:noHBand="0" w:noVBand="0"/>
        </w:tblPrEx>
        <w:trPr>
          <w:trHeight w:val="238"/>
        </w:trPr>
        <w:tc>
          <w:tcPr>
            <w:tcW w:w="3652" w:type="dxa"/>
            <w:shd w:val="clear" w:color="auto" w:fill="FFFFFF" w:themeFill="background1"/>
          </w:tcPr>
          <w:p w14:paraId="0DAD8AA8" w14:textId="77777777" w:rsidR="00945925" w:rsidRPr="006812F5" w:rsidRDefault="00945925" w:rsidP="00F6721B">
            <w:pPr>
              <w:spacing w:before="120" w:after="0"/>
              <w:jc w:val="both"/>
              <w:rPr>
                <w:rFonts w:ascii="Segoe UI" w:hAnsi="Segoe UI" w:cs="Segoe UI"/>
                <w:b/>
                <w:bCs/>
                <w:i/>
                <w:sz w:val="18"/>
                <w:szCs w:val="20"/>
              </w:rPr>
            </w:pPr>
            <w:r w:rsidRPr="006812F5">
              <w:rPr>
                <w:rFonts w:ascii="Segoe UI" w:hAnsi="Segoe UI" w:cs="Segoe UI"/>
                <w:b/>
                <w:bCs/>
                <w:i/>
                <w:sz w:val="18"/>
                <w:szCs w:val="20"/>
              </w:rPr>
              <w:t>Chapter 3 – Koala habitat protection 2020</w:t>
            </w:r>
          </w:p>
        </w:tc>
        <w:tc>
          <w:tcPr>
            <w:tcW w:w="1793" w:type="dxa"/>
            <w:shd w:val="clear" w:color="auto" w:fill="FFFFFF" w:themeFill="background1"/>
            <w:vAlign w:val="center"/>
          </w:tcPr>
          <w:sdt>
            <w:sdtPr>
              <w:rPr>
                <w:rFonts w:ascii="Segoe UI" w:hAnsi="Segoe UI" w:cs="Segoe UI"/>
                <w:sz w:val="18"/>
                <w:szCs w:val="20"/>
              </w:rPr>
              <w:id w:val="1780763755"/>
              <w:comboBox>
                <w:listItem w:value="Choose an item."/>
                <w:listItem w:displayText="Y" w:value="Y"/>
                <w:listItem w:displayText="N" w:value="N"/>
              </w:comboBox>
            </w:sdtPr>
            <w:sdtEndPr/>
            <w:sdtContent>
              <w:p w14:paraId="55AD1743" w14:textId="5F9F5DFB" w:rsidR="00945925" w:rsidRPr="006812F5" w:rsidRDefault="00A82BF2" w:rsidP="00F6721B">
                <w:pPr>
                  <w:spacing w:before="120" w:after="0"/>
                  <w:jc w:val="center"/>
                  <w:rPr>
                    <w:rFonts w:ascii="Segoe UI" w:hAnsi="Segoe UI" w:cs="Segoe UI"/>
                    <w:b/>
                    <w:bCs/>
                    <w:i/>
                    <w:sz w:val="18"/>
                    <w:szCs w:val="20"/>
                  </w:rPr>
                </w:pPr>
                <w:r w:rsidRPr="006812F5">
                  <w:rPr>
                    <w:rFonts w:ascii="Segoe UI" w:hAnsi="Segoe UI" w:cs="Segoe UI"/>
                    <w:sz w:val="18"/>
                    <w:szCs w:val="20"/>
                  </w:rPr>
                  <w:t>N</w:t>
                </w:r>
              </w:p>
            </w:sdtContent>
          </w:sdt>
        </w:tc>
        <w:tc>
          <w:tcPr>
            <w:tcW w:w="3840" w:type="dxa"/>
            <w:shd w:val="clear" w:color="auto" w:fill="FFFFFF" w:themeFill="background1"/>
          </w:tcPr>
          <w:p w14:paraId="6C624313" w14:textId="55F9EFF8" w:rsidR="00945925" w:rsidRPr="006812F5" w:rsidRDefault="00945925" w:rsidP="00F6721B">
            <w:pPr>
              <w:spacing w:before="120" w:after="0"/>
              <w:jc w:val="both"/>
              <w:rPr>
                <w:rFonts w:ascii="Segoe UI" w:hAnsi="Segoe UI" w:cs="Segoe UI"/>
                <w:b/>
                <w:bCs/>
                <w:i/>
                <w:sz w:val="18"/>
                <w:szCs w:val="20"/>
              </w:rPr>
            </w:pPr>
          </w:p>
        </w:tc>
      </w:tr>
      <w:tr w:rsidR="00945925" w:rsidRPr="008C29F3" w14:paraId="35587222" w14:textId="77777777" w:rsidTr="00891F18">
        <w:tblPrEx>
          <w:tblBorders>
            <w:top w:val="single" w:sz="4" w:space="0" w:color="B3B3B3"/>
            <w:left w:val="single" w:sz="4" w:space="0" w:color="B3B3B3"/>
            <w:bottom w:val="single" w:sz="4" w:space="0" w:color="B3B3B3"/>
            <w:right w:val="single" w:sz="4" w:space="0" w:color="B3B3B3"/>
            <w:insideH w:val="single" w:sz="4" w:space="0" w:color="B3B3B3"/>
            <w:insideV w:val="single" w:sz="4" w:space="0" w:color="B3B3B3"/>
          </w:tblBorders>
          <w:tblCellMar>
            <w:left w:w="108" w:type="dxa"/>
            <w:right w:w="108" w:type="dxa"/>
          </w:tblCellMar>
          <w:tblLook w:val="01E0" w:firstRow="1" w:lastRow="1" w:firstColumn="1" w:lastColumn="1" w:noHBand="0" w:noVBand="0"/>
        </w:tblPrEx>
        <w:trPr>
          <w:trHeight w:val="238"/>
        </w:trPr>
        <w:tc>
          <w:tcPr>
            <w:tcW w:w="3652" w:type="dxa"/>
            <w:shd w:val="clear" w:color="auto" w:fill="FFFFFF" w:themeFill="background1"/>
          </w:tcPr>
          <w:p w14:paraId="673CA074" w14:textId="77777777" w:rsidR="00945925" w:rsidRPr="006812F5" w:rsidRDefault="00945925" w:rsidP="00F6721B">
            <w:pPr>
              <w:spacing w:before="120" w:after="0"/>
              <w:jc w:val="both"/>
              <w:rPr>
                <w:rFonts w:ascii="Segoe UI" w:hAnsi="Segoe UI" w:cs="Segoe UI"/>
                <w:b/>
                <w:bCs/>
                <w:i/>
                <w:sz w:val="18"/>
                <w:szCs w:val="20"/>
              </w:rPr>
            </w:pPr>
            <w:r w:rsidRPr="006812F5">
              <w:rPr>
                <w:rFonts w:ascii="Segoe UI" w:hAnsi="Segoe UI" w:cs="Segoe UI"/>
                <w:b/>
                <w:bCs/>
                <w:i/>
                <w:sz w:val="18"/>
                <w:szCs w:val="20"/>
              </w:rPr>
              <w:t>Chapter 4 – Koala Habitat Protection 2021</w:t>
            </w:r>
          </w:p>
        </w:tc>
        <w:tc>
          <w:tcPr>
            <w:tcW w:w="1793" w:type="dxa"/>
            <w:shd w:val="clear" w:color="auto" w:fill="FFFFFF" w:themeFill="background1"/>
            <w:vAlign w:val="center"/>
          </w:tcPr>
          <w:sdt>
            <w:sdtPr>
              <w:rPr>
                <w:rFonts w:ascii="Segoe UI" w:hAnsi="Segoe UI" w:cs="Segoe UI"/>
                <w:sz w:val="18"/>
                <w:szCs w:val="20"/>
              </w:rPr>
              <w:id w:val="-974924"/>
              <w:comboBox>
                <w:listItem w:value="Choose an item."/>
                <w:listItem w:displayText="Y" w:value="Y"/>
                <w:listItem w:displayText="N" w:value="N"/>
              </w:comboBox>
            </w:sdtPr>
            <w:sdtEndPr/>
            <w:sdtContent>
              <w:p w14:paraId="1BE471C9" w14:textId="02274BCE" w:rsidR="00945925" w:rsidRPr="006812F5" w:rsidRDefault="003D352E" w:rsidP="00F6721B">
                <w:pPr>
                  <w:spacing w:before="120" w:after="0"/>
                  <w:jc w:val="center"/>
                  <w:rPr>
                    <w:rFonts w:ascii="Segoe UI" w:hAnsi="Segoe UI" w:cs="Segoe UI"/>
                    <w:sz w:val="18"/>
                    <w:szCs w:val="20"/>
                  </w:rPr>
                </w:pPr>
                <w:r w:rsidRPr="006812F5">
                  <w:rPr>
                    <w:rFonts w:ascii="Segoe UI" w:hAnsi="Segoe UI" w:cs="Segoe UI"/>
                    <w:sz w:val="18"/>
                    <w:szCs w:val="20"/>
                  </w:rPr>
                  <w:t>Y</w:t>
                </w:r>
              </w:p>
            </w:sdtContent>
          </w:sdt>
        </w:tc>
        <w:tc>
          <w:tcPr>
            <w:tcW w:w="3840" w:type="dxa"/>
            <w:shd w:val="clear" w:color="auto" w:fill="FFFFFF" w:themeFill="background1"/>
          </w:tcPr>
          <w:p w14:paraId="76119571" w14:textId="77777777" w:rsidR="00945925" w:rsidRPr="006812F5" w:rsidRDefault="00990058" w:rsidP="00F6721B">
            <w:pPr>
              <w:spacing w:before="120" w:after="0"/>
              <w:jc w:val="both"/>
              <w:rPr>
                <w:rFonts w:ascii="Segoe UI" w:hAnsi="Segoe UI" w:cs="Segoe UI"/>
                <w:b/>
                <w:bCs/>
                <w:iCs/>
                <w:sz w:val="18"/>
                <w:szCs w:val="20"/>
              </w:rPr>
            </w:pPr>
            <w:sdt>
              <w:sdtPr>
                <w:rPr>
                  <w:rFonts w:ascii="Segoe UI" w:hAnsi="Segoe UI" w:cs="Segoe UI"/>
                  <w:sz w:val="18"/>
                  <w:szCs w:val="20"/>
                </w:rPr>
                <w:id w:val="793719377"/>
                <w:placeholder>
                  <w:docPart w:val="898E8FBDB5924553AEF7F7106B404619"/>
                </w:placeholder>
                <w:dropDownList>
                  <w:listItem w:value="Choose an item."/>
                  <w:listItem w:displayText="Consistent with the provisions of this SEPP." w:value="Consistent with the provisions of this SEPP."/>
                  <w:listItem w:displayText="Inconsistent with the provisions of this SEPP." w:value="Inconsistent with the provisions of this SEPP."/>
                </w:dropDownList>
              </w:sdtPr>
              <w:sdtEndPr/>
              <w:sdtContent>
                <w:r w:rsidR="00912240" w:rsidRPr="006812F5">
                  <w:rPr>
                    <w:rFonts w:ascii="Segoe UI" w:hAnsi="Segoe UI" w:cs="Segoe UI"/>
                    <w:sz w:val="18"/>
                    <w:szCs w:val="20"/>
                  </w:rPr>
                  <w:t>Consistent with the provisions of this SEPP.</w:t>
                </w:r>
              </w:sdtContent>
            </w:sdt>
            <w:r w:rsidR="00945925" w:rsidRPr="006812F5">
              <w:rPr>
                <w:rFonts w:ascii="Segoe UI" w:hAnsi="Segoe UI" w:cs="Segoe UI"/>
                <w:b/>
                <w:bCs/>
                <w:iCs/>
                <w:sz w:val="18"/>
                <w:szCs w:val="20"/>
              </w:rPr>
              <w:t xml:space="preserve"> </w:t>
            </w:r>
          </w:p>
          <w:p w14:paraId="16E0CD0E" w14:textId="77777777" w:rsidR="00AE2E29" w:rsidRPr="006812F5" w:rsidRDefault="00AE2E29" w:rsidP="00F6721B">
            <w:pPr>
              <w:spacing w:before="120" w:after="0"/>
              <w:jc w:val="both"/>
              <w:rPr>
                <w:rFonts w:ascii="Segoe UI" w:hAnsi="Segoe UI" w:cs="Segoe UI"/>
                <w:iCs/>
                <w:sz w:val="18"/>
                <w:szCs w:val="20"/>
              </w:rPr>
            </w:pPr>
            <w:r w:rsidRPr="006812F5">
              <w:rPr>
                <w:rFonts w:ascii="Segoe UI" w:hAnsi="Segoe UI" w:cs="Segoe UI"/>
                <w:iCs/>
                <w:sz w:val="18"/>
                <w:szCs w:val="20"/>
              </w:rPr>
              <w:t>The site</w:t>
            </w:r>
            <w:r w:rsidRPr="006812F5">
              <w:rPr>
                <w:rFonts w:ascii="Segoe UI" w:hAnsi="Segoe UI" w:cs="Segoe UI"/>
                <w:b/>
                <w:bCs/>
                <w:iCs/>
                <w:sz w:val="18"/>
                <w:szCs w:val="20"/>
              </w:rPr>
              <w:t xml:space="preserve"> </w:t>
            </w:r>
            <w:r w:rsidRPr="006812F5">
              <w:rPr>
                <w:rFonts w:ascii="Segoe UI" w:hAnsi="Segoe UI" w:cs="Segoe UI"/>
                <w:iCs/>
                <w:sz w:val="18"/>
                <w:szCs w:val="20"/>
              </w:rPr>
              <w:t xml:space="preserve">is located within a local government area listed in Schedule 2 of this SEPP. </w:t>
            </w:r>
          </w:p>
          <w:p w14:paraId="25EDF839" w14:textId="09AE5744" w:rsidR="00FA58E1" w:rsidRPr="006812F5" w:rsidRDefault="00FA58E1" w:rsidP="00F6721B">
            <w:pPr>
              <w:spacing w:before="120" w:after="0"/>
              <w:jc w:val="both"/>
              <w:rPr>
                <w:rFonts w:ascii="Segoe UI" w:hAnsi="Segoe UI" w:cs="Segoe UI"/>
                <w:sz w:val="18"/>
                <w:szCs w:val="20"/>
              </w:rPr>
            </w:pPr>
            <w:r w:rsidRPr="006812F5">
              <w:rPr>
                <w:rFonts w:ascii="Segoe UI" w:hAnsi="Segoe UI" w:cs="Segoe UI"/>
                <w:iCs/>
                <w:sz w:val="18"/>
                <w:szCs w:val="20"/>
              </w:rPr>
              <w:t xml:space="preserve">The supporting </w:t>
            </w:r>
            <w:r w:rsidR="00E0713D" w:rsidRPr="006812F5">
              <w:rPr>
                <w:rFonts w:ascii="Segoe UI" w:hAnsi="Segoe UI" w:cs="Segoe UI"/>
                <w:iCs/>
                <w:sz w:val="18"/>
                <w:szCs w:val="20"/>
              </w:rPr>
              <w:t>FFA</w:t>
            </w:r>
            <w:r w:rsidRPr="006812F5">
              <w:rPr>
                <w:rFonts w:ascii="Segoe UI" w:hAnsi="Segoe UI" w:cs="Segoe UI"/>
                <w:iCs/>
                <w:sz w:val="18"/>
                <w:szCs w:val="20"/>
              </w:rPr>
              <w:t xml:space="preserve"> provides an assessment of koala habitat in accordance with Chapter 4 of this SEPP</w:t>
            </w:r>
            <w:r w:rsidR="006812F5" w:rsidRPr="006812F5">
              <w:rPr>
                <w:rFonts w:ascii="Segoe UI" w:hAnsi="Segoe UI" w:cs="Segoe UI"/>
                <w:iCs/>
                <w:sz w:val="18"/>
                <w:szCs w:val="20"/>
              </w:rPr>
              <w:t xml:space="preserve">, while the land area exceeds 1ha the land does not have an approved koala plan of management and is not considered </w:t>
            </w:r>
            <w:r w:rsidR="006812F5" w:rsidRPr="006812F5">
              <w:rPr>
                <w:rFonts w:ascii="Segoe UI" w:hAnsi="Segoe UI" w:cs="Segoe UI"/>
                <w:iCs/>
                <w:sz w:val="18"/>
                <w:szCs w:val="20"/>
              </w:rPr>
              <w:lastRenderedPageBreak/>
              <w:t>to support potential koala habitat, as defined.</w:t>
            </w:r>
          </w:p>
        </w:tc>
      </w:tr>
      <w:tr w:rsidR="00945925" w:rsidRPr="006812F5" w14:paraId="25D960B5" w14:textId="77777777" w:rsidTr="00891F18">
        <w:tblPrEx>
          <w:tblBorders>
            <w:top w:val="single" w:sz="4" w:space="0" w:color="B3B3B3"/>
            <w:left w:val="single" w:sz="4" w:space="0" w:color="B3B3B3"/>
            <w:bottom w:val="single" w:sz="4" w:space="0" w:color="B3B3B3"/>
            <w:right w:val="single" w:sz="4" w:space="0" w:color="B3B3B3"/>
            <w:insideH w:val="single" w:sz="4" w:space="0" w:color="B3B3B3"/>
            <w:insideV w:val="single" w:sz="4" w:space="0" w:color="B3B3B3"/>
          </w:tblBorders>
          <w:tblCellMar>
            <w:left w:w="108" w:type="dxa"/>
            <w:right w:w="108" w:type="dxa"/>
          </w:tblCellMar>
          <w:tblLook w:val="01E0" w:firstRow="1" w:lastRow="1" w:firstColumn="1" w:lastColumn="1" w:noHBand="0" w:noVBand="0"/>
        </w:tblPrEx>
        <w:trPr>
          <w:trHeight w:val="238"/>
        </w:trPr>
        <w:tc>
          <w:tcPr>
            <w:tcW w:w="3652" w:type="dxa"/>
            <w:shd w:val="clear" w:color="auto" w:fill="FFFFFF" w:themeFill="background1"/>
          </w:tcPr>
          <w:p w14:paraId="1D1F4A83" w14:textId="77777777" w:rsidR="00945925" w:rsidRPr="006812F5" w:rsidRDefault="00945925" w:rsidP="00F6721B">
            <w:pPr>
              <w:spacing w:before="120" w:after="0"/>
              <w:jc w:val="both"/>
              <w:rPr>
                <w:rFonts w:ascii="Segoe UI" w:hAnsi="Segoe UI" w:cs="Segoe UI"/>
                <w:b/>
                <w:bCs/>
                <w:i/>
                <w:sz w:val="18"/>
                <w:szCs w:val="20"/>
              </w:rPr>
            </w:pPr>
            <w:r w:rsidRPr="006812F5">
              <w:rPr>
                <w:rFonts w:ascii="Segoe UI" w:hAnsi="Segoe UI" w:cs="Segoe UI"/>
                <w:b/>
                <w:bCs/>
                <w:i/>
                <w:sz w:val="18"/>
                <w:szCs w:val="20"/>
              </w:rPr>
              <w:lastRenderedPageBreak/>
              <w:t>Chapter 5 – River Murray lands</w:t>
            </w:r>
          </w:p>
        </w:tc>
        <w:tc>
          <w:tcPr>
            <w:tcW w:w="1793" w:type="dxa"/>
            <w:shd w:val="clear" w:color="auto" w:fill="FFFFFF" w:themeFill="background1"/>
            <w:vAlign w:val="center"/>
          </w:tcPr>
          <w:sdt>
            <w:sdtPr>
              <w:rPr>
                <w:rFonts w:ascii="Segoe UI" w:hAnsi="Segoe UI" w:cs="Segoe UI"/>
                <w:sz w:val="18"/>
                <w:szCs w:val="20"/>
              </w:rPr>
              <w:id w:val="-775548770"/>
              <w:comboBox>
                <w:listItem w:value="Choose an item."/>
                <w:listItem w:displayText="Y" w:value="Y"/>
                <w:listItem w:displayText="N" w:value="N"/>
              </w:comboBox>
            </w:sdtPr>
            <w:sdtEndPr/>
            <w:sdtContent>
              <w:p w14:paraId="547A33FE" w14:textId="210DBAF7" w:rsidR="00945925" w:rsidRPr="006812F5" w:rsidRDefault="0008613E" w:rsidP="00F6721B">
                <w:pPr>
                  <w:spacing w:before="120" w:after="0"/>
                  <w:jc w:val="center"/>
                  <w:rPr>
                    <w:rFonts w:ascii="Segoe UI" w:hAnsi="Segoe UI" w:cs="Segoe UI"/>
                    <w:sz w:val="18"/>
                    <w:szCs w:val="20"/>
                  </w:rPr>
                </w:pPr>
                <w:r w:rsidRPr="006812F5">
                  <w:rPr>
                    <w:rFonts w:ascii="Segoe UI" w:hAnsi="Segoe UI" w:cs="Segoe UI"/>
                    <w:sz w:val="18"/>
                    <w:szCs w:val="20"/>
                  </w:rPr>
                  <w:t>N</w:t>
                </w:r>
              </w:p>
            </w:sdtContent>
          </w:sdt>
        </w:tc>
        <w:tc>
          <w:tcPr>
            <w:tcW w:w="3840" w:type="dxa"/>
            <w:shd w:val="clear" w:color="auto" w:fill="FFFFFF" w:themeFill="background1"/>
          </w:tcPr>
          <w:p w14:paraId="6F297E26" w14:textId="045D4C69" w:rsidR="00945925" w:rsidRPr="006812F5" w:rsidRDefault="00945925" w:rsidP="00F6721B">
            <w:pPr>
              <w:spacing w:before="120" w:after="0"/>
              <w:jc w:val="both"/>
              <w:rPr>
                <w:rFonts w:ascii="Segoe UI" w:hAnsi="Segoe UI" w:cs="Segoe UI"/>
                <w:sz w:val="18"/>
                <w:szCs w:val="20"/>
              </w:rPr>
            </w:pPr>
          </w:p>
        </w:tc>
      </w:tr>
      <w:tr w:rsidR="00945925" w:rsidRPr="006812F5" w14:paraId="2A027293" w14:textId="77777777" w:rsidTr="00891F18">
        <w:tblPrEx>
          <w:tblBorders>
            <w:top w:val="single" w:sz="4" w:space="0" w:color="B3B3B3"/>
            <w:left w:val="single" w:sz="4" w:space="0" w:color="B3B3B3"/>
            <w:bottom w:val="single" w:sz="4" w:space="0" w:color="B3B3B3"/>
            <w:right w:val="single" w:sz="4" w:space="0" w:color="B3B3B3"/>
            <w:insideH w:val="single" w:sz="4" w:space="0" w:color="B3B3B3"/>
            <w:insideV w:val="single" w:sz="4" w:space="0" w:color="B3B3B3"/>
          </w:tblBorders>
          <w:tblCellMar>
            <w:left w:w="108" w:type="dxa"/>
            <w:right w:w="108" w:type="dxa"/>
          </w:tblCellMar>
          <w:tblLook w:val="01E0" w:firstRow="1" w:lastRow="1" w:firstColumn="1" w:lastColumn="1" w:noHBand="0" w:noVBand="0"/>
        </w:tblPrEx>
        <w:trPr>
          <w:trHeight w:val="238"/>
        </w:trPr>
        <w:tc>
          <w:tcPr>
            <w:tcW w:w="3652" w:type="dxa"/>
            <w:shd w:val="clear" w:color="auto" w:fill="FFFFFF" w:themeFill="background1"/>
          </w:tcPr>
          <w:p w14:paraId="1F5FBE9F" w14:textId="77777777" w:rsidR="00945925" w:rsidRPr="006812F5" w:rsidRDefault="00945925" w:rsidP="00F6721B">
            <w:pPr>
              <w:spacing w:before="120" w:after="0"/>
              <w:jc w:val="both"/>
              <w:rPr>
                <w:rFonts w:ascii="Segoe UI" w:hAnsi="Segoe UI" w:cs="Segoe UI"/>
                <w:b/>
                <w:bCs/>
                <w:i/>
                <w:sz w:val="18"/>
                <w:szCs w:val="20"/>
              </w:rPr>
            </w:pPr>
            <w:r w:rsidRPr="006812F5">
              <w:rPr>
                <w:rFonts w:ascii="Segoe UI" w:hAnsi="Segoe UI" w:cs="Segoe UI"/>
                <w:b/>
                <w:bCs/>
                <w:i/>
                <w:sz w:val="18"/>
                <w:szCs w:val="20"/>
              </w:rPr>
              <w:t>Chapter 6 – Bushland in Urban Areas</w:t>
            </w:r>
          </w:p>
        </w:tc>
        <w:tc>
          <w:tcPr>
            <w:tcW w:w="1793" w:type="dxa"/>
            <w:shd w:val="clear" w:color="auto" w:fill="FFFFFF" w:themeFill="background1"/>
            <w:vAlign w:val="center"/>
          </w:tcPr>
          <w:sdt>
            <w:sdtPr>
              <w:rPr>
                <w:rFonts w:ascii="Segoe UI" w:hAnsi="Segoe UI" w:cs="Segoe UI"/>
                <w:sz w:val="18"/>
                <w:szCs w:val="20"/>
              </w:rPr>
              <w:id w:val="1569149960"/>
              <w:comboBox>
                <w:listItem w:value="Choose an item."/>
                <w:listItem w:displayText="Y" w:value="Y"/>
                <w:listItem w:displayText="N" w:value="N"/>
              </w:comboBox>
            </w:sdtPr>
            <w:sdtEndPr/>
            <w:sdtContent>
              <w:p w14:paraId="37209C73" w14:textId="6E4E5705" w:rsidR="00945925" w:rsidRPr="006812F5" w:rsidRDefault="006812F5" w:rsidP="00F6721B">
                <w:pPr>
                  <w:spacing w:before="120" w:after="0"/>
                  <w:jc w:val="center"/>
                  <w:rPr>
                    <w:rFonts w:ascii="Segoe UI" w:hAnsi="Segoe UI" w:cs="Segoe UI"/>
                    <w:sz w:val="18"/>
                    <w:szCs w:val="20"/>
                  </w:rPr>
                </w:pPr>
                <w:r w:rsidRPr="006812F5">
                  <w:rPr>
                    <w:rFonts w:ascii="Segoe UI" w:hAnsi="Segoe UI" w:cs="Segoe UI"/>
                    <w:sz w:val="18"/>
                    <w:szCs w:val="20"/>
                  </w:rPr>
                  <w:t>Y</w:t>
                </w:r>
              </w:p>
            </w:sdtContent>
          </w:sdt>
        </w:tc>
        <w:tc>
          <w:tcPr>
            <w:tcW w:w="3840" w:type="dxa"/>
            <w:shd w:val="clear" w:color="auto" w:fill="FFFFFF" w:themeFill="background1"/>
          </w:tcPr>
          <w:p w14:paraId="791EB493" w14:textId="0DE98AC4" w:rsidR="00945925" w:rsidRPr="006812F5" w:rsidRDefault="006812F5" w:rsidP="00F6721B">
            <w:pPr>
              <w:spacing w:before="120" w:after="0"/>
              <w:jc w:val="both"/>
              <w:rPr>
                <w:rFonts w:ascii="Segoe UI" w:hAnsi="Segoe UI" w:cs="Segoe UI"/>
                <w:sz w:val="18"/>
                <w:szCs w:val="20"/>
              </w:rPr>
            </w:pPr>
            <w:r w:rsidRPr="006812F5">
              <w:rPr>
                <w:rFonts w:ascii="Segoe UI" w:hAnsi="Segoe UI" w:cs="Segoe UI"/>
                <w:sz w:val="18"/>
                <w:szCs w:val="20"/>
              </w:rPr>
              <w:t>The subject land is located adjacent to RE1 zoned land known as Hilltop Park however this land is currently under construction and does not support any significant vegetation worthy of protection under the provisions of this Chapter</w:t>
            </w:r>
            <w:r w:rsidR="0038560C">
              <w:rPr>
                <w:rFonts w:ascii="Segoe UI" w:hAnsi="Segoe UI" w:cs="Segoe UI"/>
                <w:sz w:val="18"/>
                <w:szCs w:val="20"/>
              </w:rPr>
              <w:t xml:space="preserve"> (refer Figure 2)</w:t>
            </w:r>
            <w:r w:rsidRPr="006812F5">
              <w:rPr>
                <w:rFonts w:ascii="Segoe UI" w:hAnsi="Segoe UI" w:cs="Segoe UI"/>
                <w:sz w:val="18"/>
                <w:szCs w:val="20"/>
              </w:rPr>
              <w:t>.</w:t>
            </w:r>
          </w:p>
        </w:tc>
      </w:tr>
      <w:tr w:rsidR="00945925" w:rsidRPr="006812F5" w14:paraId="16E7C2A3" w14:textId="77777777" w:rsidTr="00891F18">
        <w:tblPrEx>
          <w:tblBorders>
            <w:top w:val="single" w:sz="4" w:space="0" w:color="B3B3B3"/>
            <w:left w:val="single" w:sz="4" w:space="0" w:color="B3B3B3"/>
            <w:bottom w:val="single" w:sz="4" w:space="0" w:color="B3B3B3"/>
            <w:right w:val="single" w:sz="4" w:space="0" w:color="B3B3B3"/>
            <w:insideH w:val="single" w:sz="4" w:space="0" w:color="B3B3B3"/>
            <w:insideV w:val="single" w:sz="4" w:space="0" w:color="B3B3B3"/>
          </w:tblBorders>
          <w:tblCellMar>
            <w:left w:w="108" w:type="dxa"/>
            <w:right w:w="108" w:type="dxa"/>
          </w:tblCellMar>
          <w:tblLook w:val="01E0" w:firstRow="1" w:lastRow="1" w:firstColumn="1" w:lastColumn="1" w:noHBand="0" w:noVBand="0"/>
        </w:tblPrEx>
        <w:trPr>
          <w:trHeight w:val="70"/>
        </w:trPr>
        <w:tc>
          <w:tcPr>
            <w:tcW w:w="3652" w:type="dxa"/>
            <w:shd w:val="clear" w:color="auto" w:fill="FFFFFF" w:themeFill="background1"/>
          </w:tcPr>
          <w:p w14:paraId="3AF23EF4" w14:textId="77777777" w:rsidR="00945925" w:rsidRPr="006812F5" w:rsidRDefault="00945925" w:rsidP="00F6721B">
            <w:pPr>
              <w:spacing w:before="120" w:after="0"/>
              <w:jc w:val="both"/>
              <w:rPr>
                <w:rFonts w:ascii="Segoe UI" w:hAnsi="Segoe UI" w:cs="Segoe UI"/>
                <w:b/>
                <w:bCs/>
                <w:i/>
                <w:sz w:val="18"/>
                <w:szCs w:val="20"/>
              </w:rPr>
            </w:pPr>
            <w:r w:rsidRPr="006812F5">
              <w:rPr>
                <w:rFonts w:ascii="Segoe UI" w:hAnsi="Segoe UI" w:cs="Segoe UI"/>
                <w:b/>
                <w:bCs/>
                <w:i/>
                <w:sz w:val="18"/>
                <w:szCs w:val="20"/>
              </w:rPr>
              <w:t xml:space="preserve">Chapter 7 – Canal Estate Development </w:t>
            </w:r>
          </w:p>
        </w:tc>
        <w:tc>
          <w:tcPr>
            <w:tcW w:w="1793" w:type="dxa"/>
            <w:shd w:val="clear" w:color="auto" w:fill="FFFFFF" w:themeFill="background1"/>
            <w:vAlign w:val="center"/>
          </w:tcPr>
          <w:sdt>
            <w:sdtPr>
              <w:rPr>
                <w:rFonts w:ascii="Segoe UI" w:hAnsi="Segoe UI" w:cs="Segoe UI"/>
                <w:sz w:val="18"/>
                <w:szCs w:val="20"/>
              </w:rPr>
              <w:id w:val="-913860798"/>
              <w:comboBox>
                <w:listItem w:value="Choose an item."/>
                <w:listItem w:displayText="Y" w:value="Y"/>
                <w:listItem w:displayText="N" w:value="N"/>
              </w:comboBox>
            </w:sdtPr>
            <w:sdtEndPr/>
            <w:sdtContent>
              <w:p w14:paraId="7A65F067" w14:textId="77777777" w:rsidR="00945925" w:rsidRPr="006812F5" w:rsidRDefault="00945925" w:rsidP="00F6721B">
                <w:pPr>
                  <w:spacing w:before="120" w:after="0"/>
                  <w:jc w:val="center"/>
                  <w:rPr>
                    <w:rFonts w:ascii="Segoe UI" w:hAnsi="Segoe UI" w:cs="Segoe UI"/>
                    <w:b/>
                    <w:bCs/>
                    <w:i/>
                    <w:sz w:val="18"/>
                    <w:szCs w:val="20"/>
                  </w:rPr>
                </w:pPr>
                <w:r w:rsidRPr="006812F5">
                  <w:rPr>
                    <w:rFonts w:ascii="Segoe UI" w:hAnsi="Segoe UI" w:cs="Segoe UI"/>
                    <w:sz w:val="18"/>
                    <w:szCs w:val="20"/>
                  </w:rPr>
                  <w:t>N</w:t>
                </w:r>
              </w:p>
            </w:sdtContent>
          </w:sdt>
        </w:tc>
        <w:tc>
          <w:tcPr>
            <w:tcW w:w="3840" w:type="dxa"/>
            <w:shd w:val="clear" w:color="auto" w:fill="FFFFFF" w:themeFill="background1"/>
          </w:tcPr>
          <w:p w14:paraId="33C4907C" w14:textId="78440329" w:rsidR="00945925" w:rsidRPr="006812F5" w:rsidRDefault="00945925" w:rsidP="00F6721B">
            <w:pPr>
              <w:spacing w:before="120" w:after="0"/>
              <w:jc w:val="both"/>
              <w:rPr>
                <w:rFonts w:ascii="Segoe UI" w:hAnsi="Segoe UI" w:cs="Segoe UI"/>
                <w:b/>
                <w:bCs/>
                <w:i/>
                <w:sz w:val="18"/>
                <w:szCs w:val="20"/>
              </w:rPr>
            </w:pPr>
          </w:p>
        </w:tc>
      </w:tr>
      <w:tr w:rsidR="00945925" w:rsidRPr="008C29F3" w14:paraId="729E8B78" w14:textId="77777777" w:rsidTr="00891F18">
        <w:tblPrEx>
          <w:tblBorders>
            <w:top w:val="single" w:sz="4" w:space="0" w:color="B3B3B3"/>
            <w:left w:val="single" w:sz="4" w:space="0" w:color="B3B3B3"/>
            <w:bottom w:val="single" w:sz="4" w:space="0" w:color="B3B3B3"/>
            <w:right w:val="single" w:sz="4" w:space="0" w:color="B3B3B3"/>
            <w:insideH w:val="single" w:sz="4" w:space="0" w:color="B3B3B3"/>
            <w:insideV w:val="single" w:sz="4" w:space="0" w:color="B3B3B3"/>
          </w:tblBorders>
          <w:tblCellMar>
            <w:left w:w="108" w:type="dxa"/>
            <w:right w:w="108" w:type="dxa"/>
          </w:tblCellMar>
          <w:tblLook w:val="01E0" w:firstRow="1" w:lastRow="1" w:firstColumn="1" w:lastColumn="1" w:noHBand="0" w:noVBand="0"/>
        </w:tblPrEx>
        <w:trPr>
          <w:trHeight w:val="70"/>
        </w:trPr>
        <w:tc>
          <w:tcPr>
            <w:tcW w:w="3652" w:type="dxa"/>
            <w:shd w:val="clear" w:color="auto" w:fill="FFFFFF" w:themeFill="background1"/>
          </w:tcPr>
          <w:p w14:paraId="542295AB" w14:textId="77777777" w:rsidR="00945925" w:rsidRPr="006812F5" w:rsidRDefault="00945925" w:rsidP="00F6721B">
            <w:pPr>
              <w:spacing w:before="120" w:after="0"/>
              <w:jc w:val="both"/>
              <w:rPr>
                <w:rFonts w:ascii="Segoe UI" w:hAnsi="Segoe UI" w:cs="Segoe UI"/>
                <w:b/>
                <w:bCs/>
                <w:i/>
                <w:sz w:val="18"/>
                <w:szCs w:val="20"/>
              </w:rPr>
            </w:pPr>
            <w:r w:rsidRPr="006812F5">
              <w:rPr>
                <w:rFonts w:ascii="Segoe UI" w:hAnsi="Segoe UI" w:cs="Segoe UI"/>
                <w:b/>
                <w:bCs/>
                <w:i/>
                <w:sz w:val="18"/>
                <w:szCs w:val="20"/>
              </w:rPr>
              <w:t>Chapter 8 – Sydney drinking water catchment</w:t>
            </w:r>
          </w:p>
        </w:tc>
        <w:tc>
          <w:tcPr>
            <w:tcW w:w="1793" w:type="dxa"/>
            <w:shd w:val="clear" w:color="auto" w:fill="FFFFFF" w:themeFill="background1"/>
            <w:vAlign w:val="center"/>
          </w:tcPr>
          <w:sdt>
            <w:sdtPr>
              <w:rPr>
                <w:rFonts w:ascii="Segoe UI" w:hAnsi="Segoe UI" w:cs="Segoe UI"/>
                <w:sz w:val="18"/>
                <w:szCs w:val="20"/>
              </w:rPr>
              <w:id w:val="-1052762940"/>
              <w:comboBox>
                <w:listItem w:value="Choose an item."/>
                <w:listItem w:displayText="Y" w:value="Y"/>
                <w:listItem w:displayText="N" w:value="N"/>
              </w:comboBox>
            </w:sdtPr>
            <w:sdtEndPr/>
            <w:sdtContent>
              <w:p w14:paraId="4DD4B2A3" w14:textId="77777777" w:rsidR="00945925" w:rsidRPr="006812F5" w:rsidRDefault="00945925" w:rsidP="00F6721B">
                <w:pPr>
                  <w:spacing w:before="120" w:after="0"/>
                  <w:jc w:val="center"/>
                  <w:rPr>
                    <w:rFonts w:ascii="Segoe UI" w:hAnsi="Segoe UI" w:cs="Segoe UI"/>
                    <w:b/>
                    <w:bCs/>
                    <w:i/>
                    <w:sz w:val="18"/>
                    <w:szCs w:val="20"/>
                  </w:rPr>
                </w:pPr>
                <w:r w:rsidRPr="006812F5">
                  <w:rPr>
                    <w:rFonts w:ascii="Segoe UI" w:hAnsi="Segoe UI" w:cs="Segoe UI"/>
                    <w:sz w:val="18"/>
                    <w:szCs w:val="20"/>
                  </w:rPr>
                  <w:t>N</w:t>
                </w:r>
              </w:p>
            </w:sdtContent>
          </w:sdt>
        </w:tc>
        <w:tc>
          <w:tcPr>
            <w:tcW w:w="3840" w:type="dxa"/>
            <w:shd w:val="clear" w:color="auto" w:fill="FFFFFF" w:themeFill="background1"/>
          </w:tcPr>
          <w:p w14:paraId="73D5F82B" w14:textId="643A3E45" w:rsidR="00945925" w:rsidRPr="006812F5" w:rsidRDefault="00945925" w:rsidP="00F6721B">
            <w:pPr>
              <w:spacing w:before="120" w:after="0"/>
              <w:jc w:val="both"/>
              <w:rPr>
                <w:rFonts w:ascii="Segoe UI" w:hAnsi="Segoe UI" w:cs="Segoe UI"/>
                <w:b/>
                <w:bCs/>
                <w:i/>
                <w:sz w:val="18"/>
                <w:szCs w:val="20"/>
              </w:rPr>
            </w:pPr>
          </w:p>
        </w:tc>
      </w:tr>
      <w:tr w:rsidR="00945925" w:rsidRPr="008C29F3" w14:paraId="6C7BF52B" w14:textId="77777777" w:rsidTr="00891F18">
        <w:tblPrEx>
          <w:tblBorders>
            <w:top w:val="single" w:sz="4" w:space="0" w:color="B3B3B3"/>
            <w:left w:val="single" w:sz="4" w:space="0" w:color="B3B3B3"/>
            <w:bottom w:val="single" w:sz="4" w:space="0" w:color="B3B3B3"/>
            <w:right w:val="single" w:sz="4" w:space="0" w:color="B3B3B3"/>
            <w:insideH w:val="single" w:sz="4" w:space="0" w:color="B3B3B3"/>
            <w:insideV w:val="single" w:sz="4" w:space="0" w:color="B3B3B3"/>
          </w:tblBorders>
          <w:tblCellMar>
            <w:left w:w="108" w:type="dxa"/>
            <w:right w:w="108" w:type="dxa"/>
          </w:tblCellMar>
          <w:tblLook w:val="01E0" w:firstRow="1" w:lastRow="1" w:firstColumn="1" w:lastColumn="1" w:noHBand="0" w:noVBand="0"/>
        </w:tblPrEx>
        <w:trPr>
          <w:trHeight w:val="70"/>
        </w:trPr>
        <w:tc>
          <w:tcPr>
            <w:tcW w:w="3652" w:type="dxa"/>
            <w:shd w:val="clear" w:color="auto" w:fill="FFFFFF" w:themeFill="background1"/>
          </w:tcPr>
          <w:p w14:paraId="4759728E" w14:textId="77777777" w:rsidR="00945925" w:rsidRPr="009348DB" w:rsidRDefault="00945925" w:rsidP="00F6721B">
            <w:pPr>
              <w:spacing w:before="120" w:after="0"/>
              <w:jc w:val="both"/>
              <w:rPr>
                <w:rFonts w:ascii="Segoe UI" w:hAnsi="Segoe UI" w:cs="Segoe UI"/>
                <w:b/>
                <w:bCs/>
                <w:i/>
                <w:sz w:val="18"/>
                <w:szCs w:val="20"/>
              </w:rPr>
            </w:pPr>
            <w:r w:rsidRPr="009348DB">
              <w:rPr>
                <w:rFonts w:ascii="Segoe UI" w:hAnsi="Segoe UI" w:cs="Segoe UI"/>
                <w:b/>
                <w:bCs/>
                <w:i/>
                <w:sz w:val="18"/>
                <w:szCs w:val="20"/>
              </w:rPr>
              <w:t>Chapter 9 – Hawkesbury – Nepean River</w:t>
            </w:r>
          </w:p>
        </w:tc>
        <w:tc>
          <w:tcPr>
            <w:tcW w:w="1793" w:type="dxa"/>
            <w:shd w:val="clear" w:color="auto" w:fill="FFFFFF" w:themeFill="background1"/>
            <w:vAlign w:val="center"/>
          </w:tcPr>
          <w:sdt>
            <w:sdtPr>
              <w:rPr>
                <w:rFonts w:ascii="Segoe UI" w:hAnsi="Segoe UI" w:cs="Segoe UI"/>
                <w:sz w:val="18"/>
                <w:szCs w:val="20"/>
              </w:rPr>
              <w:id w:val="-248123542"/>
              <w:comboBox>
                <w:listItem w:value="Choose an item."/>
                <w:listItem w:displayText="Y" w:value="Y"/>
                <w:listItem w:displayText="N" w:value="N"/>
              </w:comboBox>
            </w:sdtPr>
            <w:sdtEndPr/>
            <w:sdtContent>
              <w:p w14:paraId="4D8C8415" w14:textId="2655BBE7" w:rsidR="00945925" w:rsidRPr="009348DB" w:rsidRDefault="009348DB" w:rsidP="00F6721B">
                <w:pPr>
                  <w:spacing w:before="120" w:after="0"/>
                  <w:jc w:val="center"/>
                  <w:rPr>
                    <w:rFonts w:ascii="Segoe UI" w:hAnsi="Segoe UI" w:cs="Segoe UI"/>
                    <w:b/>
                    <w:bCs/>
                    <w:i/>
                    <w:sz w:val="18"/>
                    <w:szCs w:val="20"/>
                  </w:rPr>
                </w:pPr>
                <w:r w:rsidRPr="009348DB">
                  <w:rPr>
                    <w:rFonts w:ascii="Segoe UI" w:hAnsi="Segoe UI" w:cs="Segoe UI"/>
                    <w:sz w:val="18"/>
                    <w:szCs w:val="20"/>
                  </w:rPr>
                  <w:t>N</w:t>
                </w:r>
              </w:p>
            </w:sdtContent>
          </w:sdt>
        </w:tc>
        <w:tc>
          <w:tcPr>
            <w:tcW w:w="3840" w:type="dxa"/>
            <w:shd w:val="clear" w:color="auto" w:fill="FFFFFF" w:themeFill="background1"/>
          </w:tcPr>
          <w:p w14:paraId="22B3F2F2" w14:textId="573FF535" w:rsidR="008A28F7" w:rsidRPr="009348DB" w:rsidRDefault="008A28F7" w:rsidP="00F6721B">
            <w:pPr>
              <w:spacing w:before="120" w:after="0"/>
              <w:jc w:val="both"/>
              <w:rPr>
                <w:rFonts w:ascii="Segoe UI" w:hAnsi="Segoe UI" w:cs="Segoe UI"/>
                <w:iCs/>
                <w:sz w:val="18"/>
                <w:szCs w:val="20"/>
              </w:rPr>
            </w:pPr>
            <w:r w:rsidRPr="009348DB">
              <w:rPr>
                <w:rFonts w:ascii="Segoe UI" w:hAnsi="Segoe UI" w:cs="Segoe UI"/>
                <w:iCs/>
                <w:sz w:val="18"/>
                <w:szCs w:val="20"/>
              </w:rPr>
              <w:t xml:space="preserve"> </w:t>
            </w:r>
          </w:p>
        </w:tc>
      </w:tr>
      <w:tr w:rsidR="00945925" w:rsidRPr="00CC4AA1" w14:paraId="7A117A88" w14:textId="77777777" w:rsidTr="00891F18">
        <w:tblPrEx>
          <w:tblBorders>
            <w:top w:val="single" w:sz="4" w:space="0" w:color="B3B3B3"/>
            <w:left w:val="single" w:sz="4" w:space="0" w:color="B3B3B3"/>
            <w:bottom w:val="single" w:sz="4" w:space="0" w:color="B3B3B3"/>
            <w:right w:val="single" w:sz="4" w:space="0" w:color="B3B3B3"/>
            <w:insideH w:val="single" w:sz="4" w:space="0" w:color="B3B3B3"/>
            <w:insideV w:val="single" w:sz="4" w:space="0" w:color="B3B3B3"/>
          </w:tblBorders>
          <w:tblCellMar>
            <w:left w:w="108" w:type="dxa"/>
            <w:right w:w="108" w:type="dxa"/>
          </w:tblCellMar>
          <w:tblLook w:val="01E0" w:firstRow="1" w:lastRow="1" w:firstColumn="1" w:lastColumn="1" w:noHBand="0" w:noVBand="0"/>
        </w:tblPrEx>
        <w:trPr>
          <w:trHeight w:val="70"/>
        </w:trPr>
        <w:tc>
          <w:tcPr>
            <w:tcW w:w="3652" w:type="dxa"/>
            <w:shd w:val="clear" w:color="auto" w:fill="FFFFFF" w:themeFill="background1"/>
          </w:tcPr>
          <w:p w14:paraId="6A7968DB" w14:textId="77777777" w:rsidR="00945925" w:rsidRPr="00CC4AA1" w:rsidRDefault="00945925" w:rsidP="00F6721B">
            <w:pPr>
              <w:spacing w:before="120" w:after="0"/>
              <w:jc w:val="both"/>
              <w:rPr>
                <w:rFonts w:ascii="Segoe UI" w:hAnsi="Segoe UI" w:cs="Segoe UI"/>
                <w:b/>
                <w:bCs/>
                <w:i/>
                <w:sz w:val="18"/>
                <w:szCs w:val="20"/>
              </w:rPr>
            </w:pPr>
            <w:r w:rsidRPr="00CC4AA1">
              <w:rPr>
                <w:rFonts w:ascii="Segoe UI" w:hAnsi="Segoe UI" w:cs="Segoe UI"/>
                <w:b/>
                <w:bCs/>
                <w:i/>
                <w:sz w:val="18"/>
                <w:szCs w:val="20"/>
              </w:rPr>
              <w:t>Chapter 10 – Sydney Harbour Catchment</w:t>
            </w:r>
          </w:p>
        </w:tc>
        <w:tc>
          <w:tcPr>
            <w:tcW w:w="1793" w:type="dxa"/>
            <w:shd w:val="clear" w:color="auto" w:fill="FFFFFF" w:themeFill="background1"/>
            <w:vAlign w:val="center"/>
          </w:tcPr>
          <w:sdt>
            <w:sdtPr>
              <w:rPr>
                <w:rFonts w:ascii="Segoe UI" w:hAnsi="Segoe UI" w:cs="Segoe UI"/>
                <w:sz w:val="18"/>
                <w:szCs w:val="20"/>
              </w:rPr>
              <w:id w:val="-1217817461"/>
              <w:comboBox>
                <w:listItem w:value="Choose an item."/>
                <w:listItem w:displayText="Y" w:value="Y"/>
                <w:listItem w:displayText="N" w:value="N"/>
              </w:comboBox>
            </w:sdtPr>
            <w:sdtEndPr/>
            <w:sdtContent>
              <w:p w14:paraId="4EB88BAC" w14:textId="77777777" w:rsidR="00945925" w:rsidRPr="00CC4AA1" w:rsidRDefault="00945925" w:rsidP="00F6721B">
                <w:pPr>
                  <w:spacing w:before="120" w:after="0"/>
                  <w:jc w:val="center"/>
                  <w:rPr>
                    <w:rFonts w:ascii="Segoe UI" w:hAnsi="Segoe UI" w:cs="Segoe UI"/>
                    <w:b/>
                    <w:bCs/>
                    <w:i/>
                    <w:sz w:val="18"/>
                    <w:szCs w:val="20"/>
                  </w:rPr>
                </w:pPr>
                <w:r w:rsidRPr="00CC4AA1">
                  <w:rPr>
                    <w:rFonts w:ascii="Segoe UI" w:hAnsi="Segoe UI" w:cs="Segoe UI"/>
                    <w:sz w:val="18"/>
                    <w:szCs w:val="20"/>
                  </w:rPr>
                  <w:t>N</w:t>
                </w:r>
              </w:p>
            </w:sdtContent>
          </w:sdt>
        </w:tc>
        <w:tc>
          <w:tcPr>
            <w:tcW w:w="3840" w:type="dxa"/>
            <w:shd w:val="clear" w:color="auto" w:fill="FFFFFF" w:themeFill="background1"/>
          </w:tcPr>
          <w:p w14:paraId="18D337D4" w14:textId="34758BBF" w:rsidR="00945925" w:rsidRPr="00CC4AA1" w:rsidRDefault="00945925" w:rsidP="00F6721B">
            <w:pPr>
              <w:tabs>
                <w:tab w:val="left" w:pos="1992"/>
              </w:tabs>
              <w:spacing w:before="120" w:after="0"/>
              <w:jc w:val="both"/>
              <w:rPr>
                <w:rFonts w:ascii="Segoe UI" w:hAnsi="Segoe UI" w:cs="Segoe UI"/>
                <w:b/>
                <w:bCs/>
                <w:i/>
                <w:sz w:val="18"/>
                <w:szCs w:val="20"/>
              </w:rPr>
            </w:pPr>
          </w:p>
        </w:tc>
      </w:tr>
      <w:tr w:rsidR="00945925" w:rsidRPr="00CC4AA1" w14:paraId="3BDA5F40" w14:textId="77777777" w:rsidTr="00891F18">
        <w:tblPrEx>
          <w:tblBorders>
            <w:top w:val="single" w:sz="4" w:space="0" w:color="B3B3B3"/>
            <w:left w:val="single" w:sz="4" w:space="0" w:color="B3B3B3"/>
            <w:bottom w:val="single" w:sz="4" w:space="0" w:color="B3B3B3"/>
            <w:right w:val="single" w:sz="4" w:space="0" w:color="B3B3B3"/>
            <w:insideH w:val="single" w:sz="4" w:space="0" w:color="B3B3B3"/>
            <w:insideV w:val="single" w:sz="4" w:space="0" w:color="B3B3B3"/>
          </w:tblBorders>
          <w:tblCellMar>
            <w:left w:w="108" w:type="dxa"/>
            <w:right w:w="108" w:type="dxa"/>
          </w:tblCellMar>
          <w:tblLook w:val="01E0" w:firstRow="1" w:lastRow="1" w:firstColumn="1" w:lastColumn="1" w:noHBand="0" w:noVBand="0"/>
        </w:tblPrEx>
        <w:trPr>
          <w:trHeight w:val="70"/>
        </w:trPr>
        <w:tc>
          <w:tcPr>
            <w:tcW w:w="3652" w:type="dxa"/>
            <w:shd w:val="clear" w:color="auto" w:fill="FFFFFF" w:themeFill="background1"/>
          </w:tcPr>
          <w:p w14:paraId="0B96AE4B" w14:textId="77777777" w:rsidR="00945925" w:rsidRPr="00CC4AA1" w:rsidRDefault="00945925" w:rsidP="00F6721B">
            <w:pPr>
              <w:spacing w:before="120" w:after="0"/>
              <w:jc w:val="both"/>
              <w:rPr>
                <w:rFonts w:ascii="Segoe UI" w:hAnsi="Segoe UI" w:cs="Segoe UI"/>
                <w:b/>
                <w:bCs/>
                <w:i/>
                <w:sz w:val="18"/>
                <w:szCs w:val="20"/>
              </w:rPr>
            </w:pPr>
            <w:r w:rsidRPr="00CC4AA1">
              <w:rPr>
                <w:rFonts w:ascii="Segoe UI" w:hAnsi="Segoe UI" w:cs="Segoe UI"/>
                <w:b/>
                <w:bCs/>
                <w:i/>
                <w:sz w:val="18"/>
                <w:szCs w:val="20"/>
              </w:rPr>
              <w:t>Chapter 11 – Georges Rivers Catchment</w:t>
            </w:r>
          </w:p>
        </w:tc>
        <w:tc>
          <w:tcPr>
            <w:tcW w:w="1793" w:type="dxa"/>
            <w:shd w:val="clear" w:color="auto" w:fill="FFFFFF" w:themeFill="background1"/>
            <w:vAlign w:val="center"/>
          </w:tcPr>
          <w:sdt>
            <w:sdtPr>
              <w:rPr>
                <w:rFonts w:ascii="Segoe UI" w:hAnsi="Segoe UI" w:cs="Segoe UI"/>
                <w:sz w:val="18"/>
                <w:szCs w:val="20"/>
              </w:rPr>
              <w:id w:val="2121802053"/>
              <w:comboBox>
                <w:listItem w:value="Choose an item."/>
                <w:listItem w:displayText="Y" w:value="Y"/>
                <w:listItem w:displayText="N" w:value="N"/>
              </w:comboBox>
            </w:sdtPr>
            <w:sdtEndPr/>
            <w:sdtContent>
              <w:p w14:paraId="2EA92287" w14:textId="77777777" w:rsidR="00945925" w:rsidRPr="00CC4AA1" w:rsidRDefault="00945925" w:rsidP="00F6721B">
                <w:pPr>
                  <w:spacing w:before="120" w:after="0"/>
                  <w:jc w:val="center"/>
                  <w:rPr>
                    <w:rFonts w:ascii="Segoe UI" w:hAnsi="Segoe UI" w:cs="Segoe UI"/>
                    <w:b/>
                    <w:bCs/>
                    <w:i/>
                    <w:sz w:val="18"/>
                    <w:szCs w:val="20"/>
                  </w:rPr>
                </w:pPr>
                <w:r w:rsidRPr="00CC4AA1">
                  <w:rPr>
                    <w:rFonts w:ascii="Segoe UI" w:hAnsi="Segoe UI" w:cs="Segoe UI"/>
                    <w:sz w:val="18"/>
                    <w:szCs w:val="20"/>
                  </w:rPr>
                  <w:t>N</w:t>
                </w:r>
              </w:p>
            </w:sdtContent>
          </w:sdt>
        </w:tc>
        <w:tc>
          <w:tcPr>
            <w:tcW w:w="3840" w:type="dxa"/>
            <w:shd w:val="clear" w:color="auto" w:fill="FFFFFF" w:themeFill="background1"/>
          </w:tcPr>
          <w:p w14:paraId="299E601F" w14:textId="4C1DF60F" w:rsidR="00945925" w:rsidRPr="00CC4AA1" w:rsidRDefault="00945925" w:rsidP="00F6721B">
            <w:pPr>
              <w:tabs>
                <w:tab w:val="left" w:pos="2038"/>
              </w:tabs>
              <w:spacing w:before="120" w:after="0"/>
              <w:jc w:val="both"/>
              <w:rPr>
                <w:rFonts w:ascii="Segoe UI" w:hAnsi="Segoe UI" w:cs="Segoe UI"/>
                <w:b/>
                <w:bCs/>
                <w:i/>
                <w:sz w:val="18"/>
                <w:szCs w:val="20"/>
              </w:rPr>
            </w:pPr>
          </w:p>
        </w:tc>
      </w:tr>
      <w:tr w:rsidR="00945925" w:rsidRPr="008C29F3" w14:paraId="476117AA" w14:textId="77777777" w:rsidTr="00891F18">
        <w:tblPrEx>
          <w:tblBorders>
            <w:top w:val="single" w:sz="4" w:space="0" w:color="B3B3B3"/>
            <w:left w:val="single" w:sz="4" w:space="0" w:color="B3B3B3"/>
            <w:bottom w:val="single" w:sz="4" w:space="0" w:color="B3B3B3"/>
            <w:right w:val="single" w:sz="4" w:space="0" w:color="B3B3B3"/>
            <w:insideH w:val="single" w:sz="4" w:space="0" w:color="B3B3B3"/>
            <w:insideV w:val="single" w:sz="4" w:space="0" w:color="B3B3B3"/>
          </w:tblBorders>
          <w:tblCellMar>
            <w:left w:w="108" w:type="dxa"/>
            <w:right w:w="108" w:type="dxa"/>
          </w:tblCellMar>
          <w:tblLook w:val="01E0" w:firstRow="1" w:lastRow="1" w:firstColumn="1" w:lastColumn="1" w:noHBand="0" w:noVBand="0"/>
        </w:tblPrEx>
        <w:trPr>
          <w:trHeight w:val="70"/>
        </w:trPr>
        <w:tc>
          <w:tcPr>
            <w:tcW w:w="3652" w:type="dxa"/>
            <w:shd w:val="clear" w:color="auto" w:fill="FFFFFF" w:themeFill="background1"/>
          </w:tcPr>
          <w:p w14:paraId="4384F9DC" w14:textId="77777777" w:rsidR="00945925" w:rsidRPr="00CC4AA1" w:rsidRDefault="00945925" w:rsidP="00F6721B">
            <w:pPr>
              <w:spacing w:before="120" w:after="0"/>
              <w:jc w:val="both"/>
              <w:rPr>
                <w:rFonts w:ascii="Segoe UI" w:hAnsi="Segoe UI" w:cs="Segoe UI"/>
                <w:b/>
                <w:bCs/>
                <w:i/>
                <w:sz w:val="18"/>
                <w:szCs w:val="20"/>
              </w:rPr>
            </w:pPr>
            <w:r w:rsidRPr="00CC4AA1">
              <w:rPr>
                <w:rFonts w:ascii="Segoe UI" w:hAnsi="Segoe UI" w:cs="Segoe UI"/>
                <w:b/>
                <w:bCs/>
                <w:i/>
                <w:sz w:val="18"/>
                <w:szCs w:val="20"/>
              </w:rPr>
              <w:t>Chapter 12 – Willandra Lakes Region World Heritage Property</w:t>
            </w:r>
          </w:p>
        </w:tc>
        <w:tc>
          <w:tcPr>
            <w:tcW w:w="1793" w:type="dxa"/>
            <w:shd w:val="clear" w:color="auto" w:fill="FFFFFF" w:themeFill="background1"/>
            <w:vAlign w:val="center"/>
          </w:tcPr>
          <w:sdt>
            <w:sdtPr>
              <w:rPr>
                <w:rFonts w:ascii="Segoe UI" w:hAnsi="Segoe UI" w:cs="Segoe UI"/>
                <w:sz w:val="18"/>
                <w:szCs w:val="20"/>
              </w:rPr>
              <w:id w:val="-1341008428"/>
              <w:comboBox>
                <w:listItem w:value="Choose an item."/>
                <w:listItem w:displayText="Y" w:value="Y"/>
                <w:listItem w:displayText="N" w:value="N"/>
              </w:comboBox>
            </w:sdtPr>
            <w:sdtEndPr/>
            <w:sdtContent>
              <w:p w14:paraId="5F723E11" w14:textId="77777777" w:rsidR="00945925" w:rsidRPr="00CC4AA1" w:rsidRDefault="00945925" w:rsidP="00F6721B">
                <w:pPr>
                  <w:spacing w:before="120" w:after="0"/>
                  <w:jc w:val="center"/>
                  <w:rPr>
                    <w:rFonts w:ascii="Segoe UI" w:hAnsi="Segoe UI" w:cs="Segoe UI"/>
                    <w:b/>
                    <w:bCs/>
                    <w:i/>
                    <w:sz w:val="18"/>
                    <w:szCs w:val="20"/>
                  </w:rPr>
                </w:pPr>
                <w:r w:rsidRPr="00CC4AA1">
                  <w:rPr>
                    <w:rFonts w:ascii="Segoe UI" w:hAnsi="Segoe UI" w:cs="Segoe UI"/>
                    <w:sz w:val="18"/>
                    <w:szCs w:val="20"/>
                  </w:rPr>
                  <w:t>N</w:t>
                </w:r>
              </w:p>
            </w:sdtContent>
          </w:sdt>
        </w:tc>
        <w:tc>
          <w:tcPr>
            <w:tcW w:w="3840" w:type="dxa"/>
            <w:shd w:val="clear" w:color="auto" w:fill="FFFFFF" w:themeFill="background1"/>
          </w:tcPr>
          <w:p w14:paraId="3CC40784" w14:textId="5FDE058C" w:rsidR="00945925" w:rsidRPr="00CC4AA1" w:rsidRDefault="00945925" w:rsidP="00F6721B">
            <w:pPr>
              <w:spacing w:before="120" w:after="0"/>
              <w:jc w:val="both"/>
              <w:rPr>
                <w:rFonts w:ascii="Segoe UI" w:hAnsi="Segoe UI" w:cs="Segoe UI"/>
                <w:b/>
                <w:bCs/>
                <w:i/>
                <w:sz w:val="18"/>
                <w:szCs w:val="20"/>
              </w:rPr>
            </w:pPr>
          </w:p>
        </w:tc>
      </w:tr>
      <w:tr w:rsidR="00945925" w:rsidRPr="00CC4AA1" w14:paraId="7035B828" w14:textId="77777777" w:rsidTr="00E600B8">
        <w:tblPrEx>
          <w:tblBorders>
            <w:top w:val="single" w:sz="4" w:space="0" w:color="B3B3B3"/>
            <w:left w:val="single" w:sz="4" w:space="0" w:color="B3B3B3"/>
            <w:bottom w:val="single" w:sz="4" w:space="0" w:color="B3B3B3"/>
            <w:right w:val="single" w:sz="4" w:space="0" w:color="B3B3B3"/>
            <w:insideH w:val="single" w:sz="4" w:space="0" w:color="B3B3B3"/>
            <w:insideV w:val="single" w:sz="4" w:space="0" w:color="B3B3B3"/>
          </w:tblBorders>
          <w:tblCellMar>
            <w:left w:w="108" w:type="dxa"/>
            <w:right w:w="108" w:type="dxa"/>
          </w:tblCellMar>
          <w:tblLook w:val="01E0" w:firstRow="1" w:lastRow="1" w:firstColumn="1" w:lastColumn="1" w:noHBand="0" w:noVBand="0"/>
        </w:tblPrEx>
        <w:tc>
          <w:tcPr>
            <w:tcW w:w="9285" w:type="dxa"/>
            <w:gridSpan w:val="3"/>
            <w:shd w:val="clear" w:color="auto" w:fill="FFC000"/>
            <w:vAlign w:val="center"/>
          </w:tcPr>
          <w:p w14:paraId="4E24AE0B" w14:textId="77777777" w:rsidR="00945925" w:rsidRPr="00CC4AA1" w:rsidRDefault="00945925" w:rsidP="00F6721B">
            <w:pPr>
              <w:spacing w:before="100" w:after="100"/>
              <w:jc w:val="both"/>
              <w:rPr>
                <w:rFonts w:ascii="Segoe UI" w:hAnsi="Segoe UI" w:cs="Segoe UI"/>
                <w:b/>
                <w:color w:val="FFFFFF" w:themeColor="background1"/>
                <w:sz w:val="20"/>
                <w:szCs w:val="20"/>
              </w:rPr>
            </w:pPr>
            <w:r w:rsidRPr="00CC4AA1">
              <w:rPr>
                <w:rFonts w:ascii="Segoe UI" w:hAnsi="Segoe UI" w:cs="Segoe UI"/>
                <w:b/>
                <w:color w:val="FFFFFF" w:themeColor="background1"/>
                <w:sz w:val="20"/>
                <w:szCs w:val="20"/>
              </w:rPr>
              <w:t>State Environmental Planning Policy (Housing) 2021</w:t>
            </w:r>
          </w:p>
        </w:tc>
      </w:tr>
      <w:tr w:rsidR="00945925" w:rsidRPr="00CC4AA1" w14:paraId="49D75ABD" w14:textId="77777777" w:rsidTr="00891F18">
        <w:tblPrEx>
          <w:tblBorders>
            <w:top w:val="single" w:sz="4" w:space="0" w:color="B3B3B3"/>
            <w:left w:val="single" w:sz="4" w:space="0" w:color="B3B3B3"/>
            <w:bottom w:val="single" w:sz="4" w:space="0" w:color="B3B3B3"/>
            <w:right w:val="single" w:sz="4" w:space="0" w:color="B3B3B3"/>
            <w:insideH w:val="single" w:sz="4" w:space="0" w:color="B3B3B3"/>
            <w:insideV w:val="single" w:sz="4" w:space="0" w:color="B3B3B3"/>
          </w:tblBorders>
          <w:tblCellMar>
            <w:left w:w="108" w:type="dxa"/>
            <w:right w:w="108" w:type="dxa"/>
          </w:tblCellMar>
          <w:tblLook w:val="01E0" w:firstRow="1" w:lastRow="1" w:firstColumn="1" w:lastColumn="1" w:noHBand="0" w:noVBand="0"/>
        </w:tblPrEx>
        <w:trPr>
          <w:trHeight w:val="70"/>
        </w:trPr>
        <w:tc>
          <w:tcPr>
            <w:tcW w:w="3652" w:type="dxa"/>
            <w:shd w:val="clear" w:color="auto" w:fill="FFFFFF" w:themeFill="background1"/>
          </w:tcPr>
          <w:p w14:paraId="57E6C067" w14:textId="77777777" w:rsidR="00945925" w:rsidRPr="00CC4AA1" w:rsidRDefault="00945925" w:rsidP="00F6721B">
            <w:pPr>
              <w:spacing w:before="120" w:after="0"/>
              <w:jc w:val="both"/>
              <w:rPr>
                <w:rFonts w:ascii="Segoe UI" w:hAnsi="Segoe UI" w:cs="Segoe UI"/>
                <w:i/>
                <w:sz w:val="18"/>
                <w:szCs w:val="20"/>
              </w:rPr>
            </w:pPr>
            <w:r w:rsidRPr="00CC4AA1">
              <w:rPr>
                <w:rFonts w:ascii="Segoe UI" w:hAnsi="Segoe UI" w:cs="Segoe UI"/>
                <w:b/>
                <w:bCs/>
                <w:i/>
                <w:sz w:val="18"/>
                <w:szCs w:val="20"/>
              </w:rPr>
              <w:t>Chapter 2 – Affordable Housing</w:t>
            </w:r>
          </w:p>
        </w:tc>
        <w:tc>
          <w:tcPr>
            <w:tcW w:w="1793" w:type="dxa"/>
            <w:shd w:val="clear" w:color="auto" w:fill="FFFFFF" w:themeFill="background1"/>
            <w:vAlign w:val="center"/>
          </w:tcPr>
          <w:sdt>
            <w:sdtPr>
              <w:rPr>
                <w:rFonts w:ascii="Segoe UI" w:hAnsi="Segoe UI" w:cs="Segoe UI"/>
                <w:sz w:val="18"/>
                <w:szCs w:val="20"/>
              </w:rPr>
              <w:id w:val="-1485466910"/>
              <w:comboBox>
                <w:listItem w:value="Choose an item."/>
                <w:listItem w:displayText="Y" w:value="Y"/>
                <w:listItem w:displayText="N" w:value="N"/>
              </w:comboBox>
            </w:sdtPr>
            <w:sdtEndPr/>
            <w:sdtContent>
              <w:p w14:paraId="4A702295" w14:textId="46DD0B1D" w:rsidR="00945925" w:rsidRPr="00CC4AA1" w:rsidRDefault="00CC4AA1" w:rsidP="00F6721B">
                <w:pPr>
                  <w:spacing w:before="120" w:after="0"/>
                  <w:jc w:val="center"/>
                  <w:rPr>
                    <w:rFonts w:ascii="Segoe UI" w:hAnsi="Segoe UI" w:cs="Segoe UI"/>
                    <w:b/>
                    <w:bCs/>
                    <w:i/>
                    <w:sz w:val="18"/>
                    <w:szCs w:val="20"/>
                  </w:rPr>
                </w:pPr>
                <w:r>
                  <w:rPr>
                    <w:rFonts w:ascii="Segoe UI" w:hAnsi="Segoe UI" w:cs="Segoe UI"/>
                    <w:sz w:val="18"/>
                    <w:szCs w:val="20"/>
                  </w:rPr>
                  <w:t>N</w:t>
                </w:r>
              </w:p>
            </w:sdtContent>
          </w:sdt>
        </w:tc>
        <w:tc>
          <w:tcPr>
            <w:tcW w:w="3840" w:type="dxa"/>
            <w:shd w:val="clear" w:color="auto" w:fill="FFFFFF" w:themeFill="background1"/>
          </w:tcPr>
          <w:p w14:paraId="4AEB8EF0" w14:textId="2BEC1039" w:rsidR="00945925" w:rsidRPr="00CC4AA1" w:rsidRDefault="003C66BF" w:rsidP="00F6721B">
            <w:pPr>
              <w:spacing w:before="120" w:after="0"/>
              <w:jc w:val="both"/>
              <w:rPr>
                <w:rFonts w:ascii="Segoe UI" w:hAnsi="Segoe UI" w:cs="Segoe UI"/>
                <w:iCs/>
                <w:sz w:val="18"/>
                <w:szCs w:val="20"/>
              </w:rPr>
            </w:pPr>
            <w:r w:rsidRPr="00CC4AA1">
              <w:rPr>
                <w:rFonts w:ascii="Segoe UI" w:hAnsi="Segoe UI" w:cs="Segoe UI"/>
                <w:iCs/>
                <w:sz w:val="18"/>
                <w:szCs w:val="20"/>
              </w:rPr>
              <w:t xml:space="preserve">Not applicable to </w:t>
            </w:r>
            <w:r w:rsidR="00AF4BE0" w:rsidRPr="00CC4AA1">
              <w:rPr>
                <w:rFonts w:ascii="Segoe UI" w:hAnsi="Segoe UI" w:cs="Segoe UI"/>
                <w:iCs/>
                <w:sz w:val="18"/>
                <w:szCs w:val="20"/>
              </w:rPr>
              <w:t>Planning Proposal</w:t>
            </w:r>
            <w:r w:rsidR="00CC4AA1">
              <w:rPr>
                <w:rFonts w:ascii="Segoe UI" w:hAnsi="Segoe UI" w:cs="Segoe UI"/>
                <w:iCs/>
                <w:sz w:val="18"/>
                <w:szCs w:val="20"/>
              </w:rPr>
              <w:t xml:space="preserve"> however the future residential redevelopment of the land will enable development in accordance with the provisions of this Chapter.</w:t>
            </w:r>
            <w:r w:rsidR="00AF4BE0" w:rsidRPr="00CC4AA1">
              <w:rPr>
                <w:rFonts w:ascii="Segoe UI" w:hAnsi="Segoe UI" w:cs="Segoe UI"/>
                <w:iCs/>
                <w:sz w:val="18"/>
                <w:szCs w:val="20"/>
              </w:rPr>
              <w:t xml:space="preserve"> </w:t>
            </w:r>
          </w:p>
        </w:tc>
      </w:tr>
      <w:tr w:rsidR="00945925" w:rsidRPr="00CC4AA1" w14:paraId="60F943E5" w14:textId="77777777" w:rsidTr="00891F18">
        <w:tblPrEx>
          <w:tblBorders>
            <w:top w:val="single" w:sz="4" w:space="0" w:color="B3B3B3"/>
            <w:left w:val="single" w:sz="4" w:space="0" w:color="B3B3B3"/>
            <w:bottom w:val="single" w:sz="4" w:space="0" w:color="B3B3B3"/>
            <w:right w:val="single" w:sz="4" w:space="0" w:color="B3B3B3"/>
            <w:insideH w:val="single" w:sz="4" w:space="0" w:color="B3B3B3"/>
            <w:insideV w:val="single" w:sz="4" w:space="0" w:color="B3B3B3"/>
          </w:tblBorders>
          <w:tblCellMar>
            <w:left w:w="108" w:type="dxa"/>
            <w:right w:w="108" w:type="dxa"/>
          </w:tblCellMar>
          <w:tblLook w:val="01E0" w:firstRow="1" w:lastRow="1" w:firstColumn="1" w:lastColumn="1" w:noHBand="0" w:noVBand="0"/>
        </w:tblPrEx>
        <w:trPr>
          <w:trHeight w:val="70"/>
        </w:trPr>
        <w:tc>
          <w:tcPr>
            <w:tcW w:w="3652" w:type="dxa"/>
            <w:shd w:val="clear" w:color="auto" w:fill="FFFFFF" w:themeFill="background1"/>
          </w:tcPr>
          <w:p w14:paraId="65C0DE6C" w14:textId="77777777" w:rsidR="00945925" w:rsidRPr="00CC4AA1" w:rsidRDefault="00945925" w:rsidP="00F6721B">
            <w:pPr>
              <w:spacing w:before="120" w:after="0"/>
              <w:jc w:val="both"/>
              <w:rPr>
                <w:rFonts w:ascii="Segoe UI" w:hAnsi="Segoe UI" w:cs="Segoe UI"/>
                <w:b/>
                <w:bCs/>
                <w:i/>
                <w:sz w:val="18"/>
                <w:szCs w:val="20"/>
              </w:rPr>
            </w:pPr>
            <w:r w:rsidRPr="00CC4AA1">
              <w:rPr>
                <w:rFonts w:ascii="Segoe UI" w:hAnsi="Segoe UI" w:cs="Segoe UI"/>
                <w:b/>
                <w:bCs/>
                <w:i/>
                <w:sz w:val="18"/>
                <w:szCs w:val="20"/>
              </w:rPr>
              <w:t>Chapter 3 – Diverse Housing</w:t>
            </w:r>
          </w:p>
        </w:tc>
        <w:tc>
          <w:tcPr>
            <w:tcW w:w="1793" w:type="dxa"/>
            <w:shd w:val="clear" w:color="auto" w:fill="FFFFFF" w:themeFill="background1"/>
            <w:vAlign w:val="center"/>
          </w:tcPr>
          <w:sdt>
            <w:sdtPr>
              <w:rPr>
                <w:rFonts w:ascii="Segoe UI" w:hAnsi="Segoe UI" w:cs="Segoe UI"/>
                <w:sz w:val="18"/>
                <w:szCs w:val="20"/>
              </w:rPr>
              <w:id w:val="-382407000"/>
              <w:comboBox>
                <w:listItem w:value="Choose an item."/>
                <w:listItem w:displayText="Y" w:value="Y"/>
                <w:listItem w:displayText="N" w:value="N"/>
              </w:comboBox>
            </w:sdtPr>
            <w:sdtEndPr/>
            <w:sdtContent>
              <w:p w14:paraId="3321C64D" w14:textId="609140CB" w:rsidR="00945925" w:rsidRPr="00CC4AA1" w:rsidRDefault="009A5D30" w:rsidP="00F6721B">
                <w:pPr>
                  <w:spacing w:before="120" w:after="0"/>
                  <w:jc w:val="center"/>
                  <w:rPr>
                    <w:rFonts w:ascii="Segoe UI" w:hAnsi="Segoe UI" w:cs="Segoe UI"/>
                    <w:b/>
                    <w:bCs/>
                    <w:i/>
                    <w:sz w:val="18"/>
                    <w:szCs w:val="20"/>
                  </w:rPr>
                </w:pPr>
                <w:r w:rsidRPr="00CC4AA1">
                  <w:rPr>
                    <w:rFonts w:ascii="Segoe UI" w:hAnsi="Segoe UI" w:cs="Segoe UI"/>
                    <w:sz w:val="18"/>
                    <w:szCs w:val="20"/>
                  </w:rPr>
                  <w:t>N</w:t>
                </w:r>
              </w:p>
            </w:sdtContent>
          </w:sdt>
        </w:tc>
        <w:tc>
          <w:tcPr>
            <w:tcW w:w="3840" w:type="dxa"/>
            <w:shd w:val="clear" w:color="auto" w:fill="FFFFFF" w:themeFill="background1"/>
          </w:tcPr>
          <w:p w14:paraId="31C1557C" w14:textId="17794465" w:rsidR="00945925" w:rsidRPr="00CC4AA1" w:rsidRDefault="00CC4AA1" w:rsidP="00F6721B">
            <w:pPr>
              <w:spacing w:before="120" w:after="0"/>
              <w:jc w:val="both"/>
              <w:rPr>
                <w:rFonts w:ascii="Segoe UI" w:hAnsi="Segoe UI" w:cs="Segoe UI"/>
                <w:b/>
                <w:bCs/>
                <w:i/>
                <w:sz w:val="18"/>
                <w:szCs w:val="20"/>
              </w:rPr>
            </w:pPr>
            <w:r w:rsidRPr="00CC4AA1">
              <w:rPr>
                <w:rFonts w:ascii="Segoe UI" w:hAnsi="Segoe UI" w:cs="Segoe UI"/>
                <w:iCs/>
                <w:sz w:val="18"/>
                <w:szCs w:val="20"/>
              </w:rPr>
              <w:t>Not applicable to Planning Proposal</w:t>
            </w:r>
            <w:r>
              <w:rPr>
                <w:rFonts w:ascii="Segoe UI" w:hAnsi="Segoe UI" w:cs="Segoe UI"/>
                <w:iCs/>
                <w:sz w:val="18"/>
                <w:szCs w:val="20"/>
              </w:rPr>
              <w:t xml:space="preserve"> however the future residential redevelopment of the land will enable development in accordance with the provisions of this Chapter.</w:t>
            </w:r>
          </w:p>
        </w:tc>
      </w:tr>
      <w:tr w:rsidR="00945925" w:rsidRPr="00CC4AA1" w14:paraId="2336D8CE" w14:textId="77777777" w:rsidTr="00E600B8">
        <w:tblPrEx>
          <w:tblBorders>
            <w:top w:val="single" w:sz="4" w:space="0" w:color="B3B3B3"/>
            <w:left w:val="single" w:sz="4" w:space="0" w:color="B3B3B3"/>
            <w:bottom w:val="single" w:sz="4" w:space="0" w:color="B3B3B3"/>
            <w:right w:val="single" w:sz="4" w:space="0" w:color="B3B3B3"/>
            <w:insideH w:val="single" w:sz="4" w:space="0" w:color="B3B3B3"/>
            <w:insideV w:val="single" w:sz="4" w:space="0" w:color="B3B3B3"/>
          </w:tblBorders>
          <w:tblCellMar>
            <w:left w:w="108" w:type="dxa"/>
            <w:right w:w="108" w:type="dxa"/>
          </w:tblCellMar>
          <w:tblLook w:val="01E0" w:firstRow="1" w:lastRow="1" w:firstColumn="1" w:lastColumn="1" w:noHBand="0" w:noVBand="0"/>
        </w:tblPrEx>
        <w:trPr>
          <w:tblHeader/>
        </w:trPr>
        <w:tc>
          <w:tcPr>
            <w:tcW w:w="9285" w:type="dxa"/>
            <w:gridSpan w:val="3"/>
            <w:shd w:val="clear" w:color="auto" w:fill="FF6600"/>
            <w:vAlign w:val="center"/>
          </w:tcPr>
          <w:p w14:paraId="44CDB8C9" w14:textId="77777777" w:rsidR="00945925" w:rsidRPr="00CC4AA1" w:rsidRDefault="00945925" w:rsidP="00F6721B">
            <w:pPr>
              <w:spacing w:before="100" w:after="100"/>
              <w:jc w:val="both"/>
              <w:rPr>
                <w:rFonts w:ascii="Segoe UI" w:hAnsi="Segoe UI" w:cs="Segoe UI"/>
                <w:b/>
                <w:color w:val="FFFFFF" w:themeColor="background1"/>
                <w:sz w:val="20"/>
                <w:szCs w:val="20"/>
              </w:rPr>
            </w:pPr>
            <w:r w:rsidRPr="00CC4AA1">
              <w:rPr>
                <w:rFonts w:ascii="Segoe UI" w:hAnsi="Segoe UI" w:cs="Segoe UI"/>
                <w:b/>
                <w:color w:val="FFFFFF" w:themeColor="background1"/>
                <w:sz w:val="20"/>
                <w:szCs w:val="20"/>
              </w:rPr>
              <w:t>State Environmental Planning Policy (Industry and Employment) 2021.</w:t>
            </w:r>
          </w:p>
        </w:tc>
      </w:tr>
      <w:tr w:rsidR="00945925" w:rsidRPr="00CC4AA1" w14:paraId="5636836B" w14:textId="77777777" w:rsidTr="00891F18">
        <w:tblPrEx>
          <w:tblBorders>
            <w:top w:val="single" w:sz="4" w:space="0" w:color="B3B3B3"/>
            <w:left w:val="single" w:sz="4" w:space="0" w:color="B3B3B3"/>
            <w:bottom w:val="single" w:sz="4" w:space="0" w:color="B3B3B3"/>
            <w:right w:val="single" w:sz="4" w:space="0" w:color="B3B3B3"/>
            <w:insideH w:val="single" w:sz="4" w:space="0" w:color="B3B3B3"/>
            <w:insideV w:val="single" w:sz="4" w:space="0" w:color="B3B3B3"/>
          </w:tblBorders>
          <w:tblCellMar>
            <w:left w:w="108" w:type="dxa"/>
            <w:right w:w="108" w:type="dxa"/>
          </w:tblCellMar>
          <w:tblLook w:val="01E0" w:firstRow="1" w:lastRow="1" w:firstColumn="1" w:lastColumn="1" w:noHBand="0" w:noVBand="0"/>
        </w:tblPrEx>
        <w:trPr>
          <w:trHeight w:val="70"/>
        </w:trPr>
        <w:tc>
          <w:tcPr>
            <w:tcW w:w="3652" w:type="dxa"/>
            <w:shd w:val="clear" w:color="auto" w:fill="FFFFFF" w:themeFill="background1"/>
          </w:tcPr>
          <w:p w14:paraId="0A280BE4" w14:textId="77777777" w:rsidR="00945925" w:rsidRPr="00CC4AA1" w:rsidRDefault="00945925" w:rsidP="00F6721B">
            <w:pPr>
              <w:spacing w:before="120" w:after="0"/>
              <w:jc w:val="both"/>
              <w:rPr>
                <w:rFonts w:ascii="Segoe UI" w:hAnsi="Segoe UI" w:cs="Segoe UI"/>
                <w:b/>
                <w:bCs/>
                <w:iCs/>
                <w:color w:val="000000"/>
                <w:sz w:val="18"/>
                <w:szCs w:val="20"/>
              </w:rPr>
            </w:pPr>
            <w:r w:rsidRPr="00CC4AA1">
              <w:rPr>
                <w:rFonts w:ascii="Segoe UI" w:hAnsi="Segoe UI" w:cs="Segoe UI"/>
                <w:b/>
                <w:bCs/>
                <w:i/>
                <w:sz w:val="18"/>
                <w:szCs w:val="20"/>
              </w:rPr>
              <w:t>Chapter 3 – Advertising and Signage</w:t>
            </w:r>
          </w:p>
        </w:tc>
        <w:tc>
          <w:tcPr>
            <w:tcW w:w="1793" w:type="dxa"/>
            <w:shd w:val="clear" w:color="auto" w:fill="FFFFFF" w:themeFill="background1"/>
            <w:vAlign w:val="center"/>
          </w:tcPr>
          <w:sdt>
            <w:sdtPr>
              <w:rPr>
                <w:rFonts w:ascii="Segoe UI" w:hAnsi="Segoe UI" w:cs="Segoe UI"/>
                <w:sz w:val="18"/>
                <w:szCs w:val="20"/>
              </w:rPr>
              <w:id w:val="562141757"/>
              <w:comboBox>
                <w:listItem w:value="Choose an item."/>
                <w:listItem w:displayText="Y" w:value="Y"/>
                <w:listItem w:displayText="N" w:value="N"/>
              </w:comboBox>
            </w:sdtPr>
            <w:sdtEndPr/>
            <w:sdtContent>
              <w:p w14:paraId="3D5CCE05" w14:textId="43A075E8" w:rsidR="00945925" w:rsidRPr="00CC4AA1" w:rsidRDefault="002E78C4" w:rsidP="00F6721B">
                <w:pPr>
                  <w:spacing w:before="120" w:after="0"/>
                  <w:jc w:val="center"/>
                  <w:rPr>
                    <w:rFonts w:ascii="Segoe UI" w:hAnsi="Segoe UI" w:cs="Segoe UI"/>
                    <w:b/>
                    <w:bCs/>
                    <w:i/>
                    <w:sz w:val="18"/>
                    <w:szCs w:val="20"/>
                  </w:rPr>
                </w:pPr>
                <w:r w:rsidRPr="00CC4AA1">
                  <w:rPr>
                    <w:rFonts w:ascii="Segoe UI" w:hAnsi="Segoe UI" w:cs="Segoe UI"/>
                    <w:sz w:val="18"/>
                    <w:szCs w:val="20"/>
                  </w:rPr>
                  <w:t>N</w:t>
                </w:r>
              </w:p>
            </w:sdtContent>
          </w:sdt>
        </w:tc>
        <w:tc>
          <w:tcPr>
            <w:tcW w:w="3840" w:type="dxa"/>
            <w:shd w:val="clear" w:color="auto" w:fill="FFFFFF" w:themeFill="background1"/>
          </w:tcPr>
          <w:p w14:paraId="2C586564" w14:textId="40EDB2B1" w:rsidR="00945925" w:rsidRPr="00CC4AA1" w:rsidRDefault="00945925" w:rsidP="00F6721B">
            <w:pPr>
              <w:spacing w:before="120" w:after="0"/>
              <w:jc w:val="both"/>
              <w:rPr>
                <w:rFonts w:ascii="Segoe UI" w:hAnsi="Segoe UI" w:cs="Segoe UI"/>
                <w:b/>
                <w:bCs/>
                <w:i/>
                <w:sz w:val="18"/>
                <w:szCs w:val="20"/>
              </w:rPr>
            </w:pPr>
          </w:p>
        </w:tc>
      </w:tr>
      <w:tr w:rsidR="00945925" w:rsidRPr="00CC4AA1" w14:paraId="6EC3BE1A" w14:textId="77777777" w:rsidTr="00E600B8">
        <w:tblPrEx>
          <w:tblBorders>
            <w:top w:val="single" w:sz="4" w:space="0" w:color="B3B3B3"/>
            <w:left w:val="single" w:sz="4" w:space="0" w:color="B3B3B3"/>
            <w:bottom w:val="single" w:sz="4" w:space="0" w:color="B3B3B3"/>
            <w:right w:val="single" w:sz="4" w:space="0" w:color="B3B3B3"/>
            <w:insideH w:val="single" w:sz="4" w:space="0" w:color="B3B3B3"/>
            <w:insideV w:val="single" w:sz="4" w:space="0" w:color="B3B3B3"/>
          </w:tblBorders>
          <w:tblCellMar>
            <w:left w:w="108" w:type="dxa"/>
            <w:right w:w="108" w:type="dxa"/>
          </w:tblCellMar>
          <w:tblLook w:val="01E0" w:firstRow="1" w:lastRow="1" w:firstColumn="1" w:lastColumn="1" w:noHBand="0" w:noVBand="0"/>
        </w:tblPrEx>
        <w:trPr>
          <w:tblHeader/>
        </w:trPr>
        <w:tc>
          <w:tcPr>
            <w:tcW w:w="9285" w:type="dxa"/>
            <w:gridSpan w:val="3"/>
            <w:shd w:val="clear" w:color="auto" w:fill="002060"/>
            <w:vAlign w:val="center"/>
          </w:tcPr>
          <w:p w14:paraId="045C94C3" w14:textId="77777777" w:rsidR="00945925" w:rsidRPr="00CC4AA1" w:rsidRDefault="00945925" w:rsidP="00F6721B">
            <w:pPr>
              <w:spacing w:before="100" w:after="100"/>
              <w:jc w:val="both"/>
              <w:rPr>
                <w:rFonts w:ascii="Segoe UI" w:hAnsi="Segoe UI" w:cs="Segoe UI"/>
                <w:b/>
                <w:color w:val="FFFFFF" w:themeColor="background1"/>
                <w:sz w:val="20"/>
                <w:szCs w:val="20"/>
              </w:rPr>
            </w:pPr>
            <w:r w:rsidRPr="00CC4AA1">
              <w:rPr>
                <w:rFonts w:ascii="Segoe UI" w:hAnsi="Segoe UI" w:cs="Segoe UI"/>
                <w:b/>
                <w:color w:val="FFFFFF" w:themeColor="background1"/>
                <w:sz w:val="20"/>
                <w:szCs w:val="20"/>
              </w:rPr>
              <w:t>State Environmental Planning Policy (Planning Systems) 2021</w:t>
            </w:r>
          </w:p>
        </w:tc>
      </w:tr>
      <w:tr w:rsidR="00945925" w:rsidRPr="00CC4AA1" w14:paraId="34CF7781" w14:textId="77777777" w:rsidTr="00891F18">
        <w:tblPrEx>
          <w:tblBorders>
            <w:top w:val="single" w:sz="4" w:space="0" w:color="B3B3B3"/>
            <w:left w:val="single" w:sz="4" w:space="0" w:color="B3B3B3"/>
            <w:bottom w:val="single" w:sz="4" w:space="0" w:color="B3B3B3"/>
            <w:right w:val="single" w:sz="4" w:space="0" w:color="B3B3B3"/>
            <w:insideH w:val="single" w:sz="4" w:space="0" w:color="B3B3B3"/>
            <w:insideV w:val="single" w:sz="4" w:space="0" w:color="B3B3B3"/>
          </w:tblBorders>
          <w:tblCellMar>
            <w:left w:w="108" w:type="dxa"/>
            <w:right w:w="108" w:type="dxa"/>
          </w:tblCellMar>
          <w:tblLook w:val="01E0" w:firstRow="1" w:lastRow="1" w:firstColumn="1" w:lastColumn="1" w:noHBand="0" w:noVBand="0"/>
        </w:tblPrEx>
        <w:trPr>
          <w:trHeight w:val="70"/>
        </w:trPr>
        <w:tc>
          <w:tcPr>
            <w:tcW w:w="3652" w:type="dxa"/>
            <w:shd w:val="clear" w:color="auto" w:fill="FFFFFF" w:themeFill="background1"/>
          </w:tcPr>
          <w:p w14:paraId="6660CD4D" w14:textId="77777777" w:rsidR="00945925" w:rsidRPr="00CC4AA1" w:rsidRDefault="00945925" w:rsidP="00F6721B">
            <w:pPr>
              <w:spacing w:before="120" w:after="0"/>
              <w:jc w:val="both"/>
              <w:rPr>
                <w:rFonts w:ascii="Segoe UI" w:hAnsi="Segoe UI" w:cs="Segoe UI"/>
                <w:b/>
                <w:bCs/>
                <w:iCs/>
                <w:color w:val="000000"/>
                <w:sz w:val="18"/>
                <w:szCs w:val="20"/>
              </w:rPr>
            </w:pPr>
            <w:r w:rsidRPr="00CC4AA1">
              <w:rPr>
                <w:rFonts w:ascii="Segoe UI" w:hAnsi="Segoe UI" w:cs="Segoe UI"/>
                <w:b/>
                <w:bCs/>
                <w:i/>
                <w:sz w:val="18"/>
                <w:szCs w:val="20"/>
              </w:rPr>
              <w:t>Chapter 2 – State and Regional Development</w:t>
            </w:r>
          </w:p>
        </w:tc>
        <w:tc>
          <w:tcPr>
            <w:tcW w:w="1793" w:type="dxa"/>
            <w:shd w:val="clear" w:color="auto" w:fill="FFFFFF" w:themeFill="background1"/>
            <w:vAlign w:val="center"/>
          </w:tcPr>
          <w:sdt>
            <w:sdtPr>
              <w:rPr>
                <w:rFonts w:ascii="Segoe UI" w:hAnsi="Segoe UI" w:cs="Segoe UI"/>
                <w:sz w:val="18"/>
                <w:szCs w:val="20"/>
              </w:rPr>
              <w:id w:val="1218857526"/>
              <w:comboBox>
                <w:listItem w:value="Choose an item."/>
                <w:listItem w:displayText="Y" w:value="Y"/>
                <w:listItem w:displayText="N" w:value="N"/>
              </w:comboBox>
            </w:sdtPr>
            <w:sdtEndPr/>
            <w:sdtContent>
              <w:p w14:paraId="2AB0E581" w14:textId="669940A8" w:rsidR="00945925" w:rsidRPr="00CC4AA1" w:rsidRDefault="002E78C4" w:rsidP="00F6721B">
                <w:pPr>
                  <w:spacing w:before="120" w:after="0"/>
                  <w:jc w:val="center"/>
                  <w:rPr>
                    <w:rFonts w:ascii="Segoe UI" w:hAnsi="Segoe UI" w:cs="Segoe UI"/>
                    <w:b/>
                    <w:bCs/>
                    <w:i/>
                    <w:sz w:val="18"/>
                    <w:szCs w:val="20"/>
                  </w:rPr>
                </w:pPr>
                <w:r w:rsidRPr="00CC4AA1">
                  <w:rPr>
                    <w:rFonts w:ascii="Segoe UI" w:hAnsi="Segoe UI" w:cs="Segoe UI"/>
                    <w:sz w:val="18"/>
                    <w:szCs w:val="20"/>
                  </w:rPr>
                  <w:t>N</w:t>
                </w:r>
              </w:p>
            </w:sdtContent>
          </w:sdt>
        </w:tc>
        <w:tc>
          <w:tcPr>
            <w:tcW w:w="3840" w:type="dxa"/>
            <w:shd w:val="clear" w:color="auto" w:fill="FFFFFF" w:themeFill="background1"/>
          </w:tcPr>
          <w:p w14:paraId="5F615A3B" w14:textId="0892171A" w:rsidR="00945925" w:rsidRPr="00CC4AA1" w:rsidRDefault="00945925" w:rsidP="00F6721B">
            <w:pPr>
              <w:spacing w:before="120" w:after="0"/>
              <w:jc w:val="both"/>
              <w:rPr>
                <w:rFonts w:ascii="Segoe UI" w:hAnsi="Segoe UI" w:cs="Segoe UI"/>
                <w:b/>
                <w:bCs/>
                <w:i/>
                <w:sz w:val="18"/>
                <w:szCs w:val="20"/>
              </w:rPr>
            </w:pPr>
          </w:p>
        </w:tc>
      </w:tr>
      <w:tr w:rsidR="00945925" w:rsidRPr="008C29F3" w14:paraId="47F8AA7A" w14:textId="77777777" w:rsidTr="00891F18">
        <w:tblPrEx>
          <w:tblBorders>
            <w:top w:val="single" w:sz="4" w:space="0" w:color="B3B3B3"/>
            <w:left w:val="single" w:sz="4" w:space="0" w:color="B3B3B3"/>
            <w:bottom w:val="single" w:sz="4" w:space="0" w:color="B3B3B3"/>
            <w:right w:val="single" w:sz="4" w:space="0" w:color="B3B3B3"/>
            <w:insideH w:val="single" w:sz="4" w:space="0" w:color="B3B3B3"/>
            <w:insideV w:val="single" w:sz="4" w:space="0" w:color="B3B3B3"/>
          </w:tblBorders>
          <w:tblCellMar>
            <w:left w:w="108" w:type="dxa"/>
            <w:right w:w="108" w:type="dxa"/>
          </w:tblCellMar>
          <w:tblLook w:val="01E0" w:firstRow="1" w:lastRow="1" w:firstColumn="1" w:lastColumn="1" w:noHBand="0" w:noVBand="0"/>
        </w:tblPrEx>
        <w:trPr>
          <w:trHeight w:val="70"/>
        </w:trPr>
        <w:tc>
          <w:tcPr>
            <w:tcW w:w="3652" w:type="dxa"/>
            <w:shd w:val="clear" w:color="auto" w:fill="FFFFFF" w:themeFill="background1"/>
          </w:tcPr>
          <w:p w14:paraId="16286330" w14:textId="77777777" w:rsidR="00945925" w:rsidRPr="00CC4AA1" w:rsidRDefault="00945925" w:rsidP="00F6721B">
            <w:pPr>
              <w:spacing w:before="120" w:after="0"/>
              <w:jc w:val="both"/>
              <w:rPr>
                <w:rFonts w:ascii="Segoe UI" w:hAnsi="Segoe UI" w:cs="Segoe UI"/>
                <w:b/>
                <w:bCs/>
                <w:i/>
                <w:sz w:val="18"/>
                <w:szCs w:val="20"/>
              </w:rPr>
            </w:pPr>
            <w:r w:rsidRPr="00CC4AA1">
              <w:rPr>
                <w:rFonts w:ascii="Segoe UI" w:hAnsi="Segoe UI" w:cs="Segoe UI"/>
                <w:b/>
                <w:bCs/>
                <w:i/>
                <w:sz w:val="18"/>
                <w:szCs w:val="20"/>
              </w:rPr>
              <w:t xml:space="preserve">Chapter 3 – Aboriginal Land </w:t>
            </w:r>
          </w:p>
        </w:tc>
        <w:tc>
          <w:tcPr>
            <w:tcW w:w="1793" w:type="dxa"/>
            <w:shd w:val="clear" w:color="auto" w:fill="FFFFFF" w:themeFill="background1"/>
            <w:vAlign w:val="center"/>
          </w:tcPr>
          <w:sdt>
            <w:sdtPr>
              <w:rPr>
                <w:rFonts w:ascii="Segoe UI" w:hAnsi="Segoe UI" w:cs="Segoe UI"/>
                <w:sz w:val="18"/>
                <w:szCs w:val="20"/>
              </w:rPr>
              <w:id w:val="-789517109"/>
              <w:comboBox>
                <w:listItem w:value="Choose an item."/>
                <w:listItem w:displayText="Y" w:value="Y"/>
                <w:listItem w:displayText="N" w:value="N"/>
              </w:comboBox>
            </w:sdtPr>
            <w:sdtEndPr/>
            <w:sdtContent>
              <w:p w14:paraId="2671DB51" w14:textId="12C88468" w:rsidR="00945925" w:rsidRPr="00CC4AA1" w:rsidRDefault="002E78C4" w:rsidP="00F6721B">
                <w:pPr>
                  <w:spacing w:before="120" w:after="0"/>
                  <w:jc w:val="center"/>
                  <w:rPr>
                    <w:rFonts w:ascii="Segoe UI" w:hAnsi="Segoe UI" w:cs="Segoe UI"/>
                    <w:b/>
                    <w:bCs/>
                    <w:i/>
                    <w:sz w:val="18"/>
                    <w:szCs w:val="20"/>
                  </w:rPr>
                </w:pPr>
                <w:r w:rsidRPr="00CC4AA1">
                  <w:rPr>
                    <w:rFonts w:ascii="Segoe UI" w:hAnsi="Segoe UI" w:cs="Segoe UI"/>
                    <w:sz w:val="18"/>
                    <w:szCs w:val="20"/>
                  </w:rPr>
                  <w:t>N</w:t>
                </w:r>
              </w:p>
            </w:sdtContent>
          </w:sdt>
        </w:tc>
        <w:tc>
          <w:tcPr>
            <w:tcW w:w="3840" w:type="dxa"/>
            <w:shd w:val="clear" w:color="auto" w:fill="FFFFFF" w:themeFill="background1"/>
          </w:tcPr>
          <w:p w14:paraId="78F772B6" w14:textId="678CFD5C" w:rsidR="00945925" w:rsidRPr="00CC4AA1" w:rsidRDefault="00945925" w:rsidP="00F6721B">
            <w:pPr>
              <w:spacing w:before="120" w:after="0"/>
              <w:jc w:val="both"/>
              <w:rPr>
                <w:rFonts w:ascii="Segoe UI" w:hAnsi="Segoe UI" w:cs="Segoe UI"/>
                <w:b/>
                <w:bCs/>
                <w:i/>
                <w:sz w:val="18"/>
                <w:szCs w:val="20"/>
              </w:rPr>
            </w:pPr>
          </w:p>
        </w:tc>
      </w:tr>
      <w:tr w:rsidR="00945925" w:rsidRPr="00CC4AA1" w14:paraId="000023A9" w14:textId="77777777" w:rsidTr="00E600B8">
        <w:tblPrEx>
          <w:tblBorders>
            <w:top w:val="single" w:sz="4" w:space="0" w:color="B3B3B3"/>
            <w:left w:val="single" w:sz="4" w:space="0" w:color="B3B3B3"/>
            <w:bottom w:val="single" w:sz="4" w:space="0" w:color="B3B3B3"/>
            <w:right w:val="single" w:sz="4" w:space="0" w:color="B3B3B3"/>
            <w:insideH w:val="single" w:sz="4" w:space="0" w:color="B3B3B3"/>
            <w:insideV w:val="single" w:sz="4" w:space="0" w:color="B3B3B3"/>
          </w:tblBorders>
          <w:tblCellMar>
            <w:left w:w="108" w:type="dxa"/>
            <w:right w:w="108" w:type="dxa"/>
          </w:tblCellMar>
          <w:tblLook w:val="01E0" w:firstRow="1" w:lastRow="1" w:firstColumn="1" w:lastColumn="1" w:noHBand="0" w:noVBand="0"/>
        </w:tblPrEx>
        <w:trPr>
          <w:tblHeader/>
        </w:trPr>
        <w:tc>
          <w:tcPr>
            <w:tcW w:w="9285" w:type="dxa"/>
            <w:gridSpan w:val="3"/>
            <w:shd w:val="clear" w:color="auto" w:fill="9999FF"/>
            <w:vAlign w:val="center"/>
          </w:tcPr>
          <w:p w14:paraId="29B0D5A0" w14:textId="77777777" w:rsidR="00945925" w:rsidRPr="00CC4AA1" w:rsidRDefault="00945925" w:rsidP="00F6721B">
            <w:pPr>
              <w:spacing w:before="100" w:after="100"/>
              <w:jc w:val="both"/>
              <w:rPr>
                <w:rFonts w:ascii="Segoe UI" w:hAnsi="Segoe UI" w:cs="Segoe UI"/>
                <w:b/>
                <w:color w:val="FFFFFF" w:themeColor="background1"/>
                <w:sz w:val="20"/>
                <w:szCs w:val="20"/>
              </w:rPr>
            </w:pPr>
            <w:r w:rsidRPr="00CC4AA1">
              <w:rPr>
                <w:rFonts w:ascii="Segoe UI" w:hAnsi="Segoe UI" w:cs="Segoe UI"/>
                <w:b/>
                <w:color w:val="FFFFFF" w:themeColor="background1"/>
                <w:sz w:val="20"/>
                <w:szCs w:val="20"/>
              </w:rPr>
              <w:t>State Environmental Planning Policy (Precincts—Regional) 2021</w:t>
            </w:r>
          </w:p>
        </w:tc>
      </w:tr>
      <w:tr w:rsidR="00945925" w:rsidRPr="00CC4AA1" w14:paraId="7F1D7F50" w14:textId="77777777" w:rsidTr="00891F18">
        <w:tblPrEx>
          <w:tblBorders>
            <w:top w:val="single" w:sz="4" w:space="0" w:color="B3B3B3"/>
            <w:left w:val="single" w:sz="4" w:space="0" w:color="B3B3B3"/>
            <w:bottom w:val="single" w:sz="4" w:space="0" w:color="B3B3B3"/>
            <w:right w:val="single" w:sz="4" w:space="0" w:color="B3B3B3"/>
            <w:insideH w:val="single" w:sz="4" w:space="0" w:color="B3B3B3"/>
            <w:insideV w:val="single" w:sz="4" w:space="0" w:color="B3B3B3"/>
          </w:tblBorders>
          <w:tblCellMar>
            <w:left w:w="108" w:type="dxa"/>
            <w:right w:w="108" w:type="dxa"/>
          </w:tblCellMar>
          <w:tblLook w:val="01E0" w:firstRow="1" w:lastRow="1" w:firstColumn="1" w:lastColumn="1" w:noHBand="0" w:noVBand="0"/>
        </w:tblPrEx>
        <w:trPr>
          <w:trHeight w:val="70"/>
        </w:trPr>
        <w:tc>
          <w:tcPr>
            <w:tcW w:w="3652" w:type="dxa"/>
            <w:shd w:val="clear" w:color="auto" w:fill="FFFFFF" w:themeFill="background1"/>
          </w:tcPr>
          <w:p w14:paraId="2064B747" w14:textId="77777777" w:rsidR="00945925" w:rsidRPr="00CC4AA1" w:rsidRDefault="00945925" w:rsidP="00F6721B">
            <w:pPr>
              <w:spacing w:before="120" w:after="0"/>
              <w:jc w:val="both"/>
              <w:rPr>
                <w:rFonts w:ascii="Segoe UI" w:hAnsi="Segoe UI" w:cs="Segoe UI"/>
                <w:b/>
                <w:bCs/>
                <w:i/>
                <w:sz w:val="18"/>
                <w:szCs w:val="20"/>
              </w:rPr>
            </w:pPr>
            <w:r w:rsidRPr="00CC4AA1">
              <w:rPr>
                <w:rFonts w:ascii="Segoe UI" w:hAnsi="Segoe UI" w:cs="Segoe UI"/>
                <w:b/>
                <w:bCs/>
                <w:i/>
                <w:sz w:val="18"/>
                <w:szCs w:val="20"/>
              </w:rPr>
              <w:t>Chapter 5 – Gosford City Centre</w:t>
            </w:r>
          </w:p>
        </w:tc>
        <w:tc>
          <w:tcPr>
            <w:tcW w:w="1793" w:type="dxa"/>
            <w:shd w:val="clear" w:color="auto" w:fill="FFFFFF" w:themeFill="background1"/>
            <w:vAlign w:val="center"/>
          </w:tcPr>
          <w:sdt>
            <w:sdtPr>
              <w:rPr>
                <w:rFonts w:ascii="Segoe UI" w:hAnsi="Segoe UI" w:cs="Segoe UI"/>
                <w:sz w:val="18"/>
                <w:szCs w:val="20"/>
              </w:rPr>
              <w:id w:val="1160040425"/>
              <w:comboBox>
                <w:listItem w:value="Choose an item."/>
                <w:listItem w:displayText="Y" w:value="Y"/>
                <w:listItem w:displayText="N" w:value="N"/>
              </w:comboBox>
            </w:sdtPr>
            <w:sdtEndPr/>
            <w:sdtContent>
              <w:p w14:paraId="52D7F111" w14:textId="437809B3" w:rsidR="00945925" w:rsidRPr="00CC4AA1" w:rsidRDefault="002E78C4" w:rsidP="00F6721B">
                <w:pPr>
                  <w:spacing w:before="120" w:after="0"/>
                  <w:jc w:val="center"/>
                  <w:rPr>
                    <w:rFonts w:ascii="Segoe UI" w:hAnsi="Segoe UI" w:cs="Segoe UI"/>
                    <w:b/>
                    <w:bCs/>
                    <w:i/>
                    <w:sz w:val="18"/>
                    <w:szCs w:val="20"/>
                  </w:rPr>
                </w:pPr>
                <w:r w:rsidRPr="00CC4AA1">
                  <w:rPr>
                    <w:rFonts w:ascii="Segoe UI" w:hAnsi="Segoe UI" w:cs="Segoe UI"/>
                    <w:sz w:val="18"/>
                    <w:szCs w:val="20"/>
                  </w:rPr>
                  <w:t>N</w:t>
                </w:r>
              </w:p>
            </w:sdtContent>
          </w:sdt>
        </w:tc>
        <w:tc>
          <w:tcPr>
            <w:tcW w:w="3840" w:type="dxa"/>
            <w:shd w:val="clear" w:color="auto" w:fill="FFFFFF" w:themeFill="background1"/>
          </w:tcPr>
          <w:p w14:paraId="4147EB5F" w14:textId="5D1F30DA" w:rsidR="00945925" w:rsidRPr="00CC4AA1" w:rsidRDefault="00945925" w:rsidP="00F6721B">
            <w:pPr>
              <w:spacing w:before="120" w:after="0"/>
              <w:jc w:val="both"/>
              <w:rPr>
                <w:rFonts w:ascii="Segoe UI" w:hAnsi="Segoe UI" w:cs="Segoe UI"/>
                <w:b/>
                <w:bCs/>
                <w:i/>
                <w:sz w:val="18"/>
                <w:szCs w:val="20"/>
              </w:rPr>
            </w:pPr>
          </w:p>
        </w:tc>
      </w:tr>
      <w:tr w:rsidR="00945925" w:rsidRPr="008C29F3" w14:paraId="7E542611" w14:textId="77777777" w:rsidTr="00E600B8">
        <w:tblPrEx>
          <w:tblBorders>
            <w:top w:val="single" w:sz="4" w:space="0" w:color="B3B3B3"/>
            <w:left w:val="single" w:sz="4" w:space="0" w:color="B3B3B3"/>
            <w:bottom w:val="single" w:sz="4" w:space="0" w:color="B3B3B3"/>
            <w:right w:val="single" w:sz="4" w:space="0" w:color="B3B3B3"/>
            <w:insideH w:val="single" w:sz="4" w:space="0" w:color="B3B3B3"/>
            <w:insideV w:val="single" w:sz="4" w:space="0" w:color="B3B3B3"/>
          </w:tblBorders>
          <w:tblCellMar>
            <w:left w:w="108" w:type="dxa"/>
            <w:right w:w="108" w:type="dxa"/>
          </w:tblCellMar>
          <w:tblLook w:val="01E0" w:firstRow="1" w:lastRow="1" w:firstColumn="1" w:lastColumn="1" w:noHBand="0" w:noVBand="0"/>
        </w:tblPrEx>
        <w:trPr>
          <w:tblHeader/>
        </w:trPr>
        <w:tc>
          <w:tcPr>
            <w:tcW w:w="9285" w:type="dxa"/>
            <w:gridSpan w:val="3"/>
            <w:shd w:val="clear" w:color="auto" w:fill="7030A0"/>
            <w:vAlign w:val="center"/>
          </w:tcPr>
          <w:p w14:paraId="29AA1E2B" w14:textId="77777777" w:rsidR="00945925" w:rsidRPr="00CC4AA1" w:rsidRDefault="00945925" w:rsidP="00F6721B">
            <w:pPr>
              <w:spacing w:before="100" w:after="100"/>
              <w:jc w:val="both"/>
              <w:rPr>
                <w:rFonts w:ascii="Segoe UI" w:hAnsi="Segoe UI" w:cs="Segoe UI"/>
                <w:b/>
                <w:color w:val="FFFFFF" w:themeColor="background1"/>
                <w:sz w:val="20"/>
                <w:szCs w:val="20"/>
              </w:rPr>
            </w:pPr>
            <w:r w:rsidRPr="00CC4AA1">
              <w:rPr>
                <w:rFonts w:ascii="Segoe UI" w:hAnsi="Segoe UI" w:cs="Segoe UI"/>
                <w:b/>
                <w:color w:val="FFFFFF" w:themeColor="background1"/>
                <w:sz w:val="20"/>
                <w:szCs w:val="20"/>
              </w:rPr>
              <w:t>State Environmental Planning Policy (Primary Production) 2021.</w:t>
            </w:r>
          </w:p>
        </w:tc>
      </w:tr>
      <w:tr w:rsidR="00945925" w:rsidRPr="00CC4AA1" w14:paraId="09C6FD9A" w14:textId="77777777" w:rsidTr="00891F18">
        <w:tblPrEx>
          <w:tblBorders>
            <w:top w:val="single" w:sz="4" w:space="0" w:color="B3B3B3"/>
            <w:left w:val="single" w:sz="4" w:space="0" w:color="B3B3B3"/>
            <w:bottom w:val="single" w:sz="4" w:space="0" w:color="B3B3B3"/>
            <w:right w:val="single" w:sz="4" w:space="0" w:color="B3B3B3"/>
            <w:insideH w:val="single" w:sz="4" w:space="0" w:color="B3B3B3"/>
            <w:insideV w:val="single" w:sz="4" w:space="0" w:color="B3B3B3"/>
          </w:tblBorders>
          <w:tblCellMar>
            <w:left w:w="108" w:type="dxa"/>
            <w:right w:w="108" w:type="dxa"/>
          </w:tblCellMar>
          <w:tblLook w:val="01E0" w:firstRow="1" w:lastRow="1" w:firstColumn="1" w:lastColumn="1" w:noHBand="0" w:noVBand="0"/>
        </w:tblPrEx>
        <w:trPr>
          <w:trHeight w:val="70"/>
        </w:trPr>
        <w:tc>
          <w:tcPr>
            <w:tcW w:w="3652" w:type="dxa"/>
            <w:shd w:val="clear" w:color="auto" w:fill="FFFFFF" w:themeFill="background1"/>
          </w:tcPr>
          <w:p w14:paraId="7D456131" w14:textId="77777777" w:rsidR="00945925" w:rsidRPr="00CC4AA1" w:rsidRDefault="00945925" w:rsidP="00F6721B">
            <w:pPr>
              <w:spacing w:before="120" w:after="0"/>
              <w:jc w:val="both"/>
              <w:rPr>
                <w:rFonts w:ascii="Segoe UI" w:hAnsi="Segoe UI" w:cs="Segoe UI"/>
                <w:b/>
                <w:bCs/>
                <w:i/>
                <w:sz w:val="18"/>
                <w:szCs w:val="20"/>
              </w:rPr>
            </w:pPr>
            <w:r w:rsidRPr="00CC4AA1">
              <w:rPr>
                <w:rFonts w:ascii="Segoe UI" w:hAnsi="Segoe UI" w:cs="Segoe UI"/>
                <w:b/>
                <w:bCs/>
                <w:i/>
                <w:sz w:val="18"/>
                <w:szCs w:val="20"/>
              </w:rPr>
              <w:t>Chapter 2 - Primary Production and Rural Development</w:t>
            </w:r>
          </w:p>
        </w:tc>
        <w:tc>
          <w:tcPr>
            <w:tcW w:w="1793" w:type="dxa"/>
            <w:shd w:val="clear" w:color="auto" w:fill="FFFFFF" w:themeFill="background1"/>
            <w:vAlign w:val="center"/>
          </w:tcPr>
          <w:sdt>
            <w:sdtPr>
              <w:rPr>
                <w:rFonts w:ascii="Segoe UI" w:hAnsi="Segoe UI" w:cs="Segoe UI"/>
                <w:sz w:val="18"/>
                <w:szCs w:val="20"/>
              </w:rPr>
              <w:id w:val="-236941631"/>
              <w:comboBox>
                <w:listItem w:value="Choose an item."/>
                <w:listItem w:displayText="Y" w:value="Y"/>
                <w:listItem w:displayText="N" w:value="N"/>
              </w:comboBox>
            </w:sdtPr>
            <w:sdtEndPr/>
            <w:sdtContent>
              <w:p w14:paraId="69AEA14A" w14:textId="3451F020" w:rsidR="00945925" w:rsidRPr="00CC4AA1" w:rsidRDefault="00CC4AA1" w:rsidP="00F6721B">
                <w:pPr>
                  <w:spacing w:before="120" w:after="0"/>
                  <w:jc w:val="center"/>
                  <w:rPr>
                    <w:rFonts w:ascii="Segoe UI" w:hAnsi="Segoe UI" w:cs="Segoe UI"/>
                    <w:b/>
                    <w:bCs/>
                    <w:i/>
                    <w:sz w:val="18"/>
                    <w:szCs w:val="20"/>
                  </w:rPr>
                </w:pPr>
                <w:r w:rsidRPr="00CC4AA1">
                  <w:rPr>
                    <w:rFonts w:ascii="Segoe UI" w:hAnsi="Segoe UI" w:cs="Segoe UI"/>
                    <w:sz w:val="18"/>
                    <w:szCs w:val="20"/>
                  </w:rPr>
                  <w:t>N</w:t>
                </w:r>
              </w:p>
            </w:sdtContent>
          </w:sdt>
        </w:tc>
        <w:tc>
          <w:tcPr>
            <w:tcW w:w="3840" w:type="dxa"/>
            <w:shd w:val="clear" w:color="auto" w:fill="FFFFFF" w:themeFill="background1"/>
          </w:tcPr>
          <w:p w14:paraId="6B6E83E6" w14:textId="4675BC23" w:rsidR="005F591D" w:rsidRPr="00CC4AA1" w:rsidRDefault="005F591D" w:rsidP="00F6721B">
            <w:pPr>
              <w:spacing w:before="120" w:after="0"/>
              <w:jc w:val="both"/>
              <w:rPr>
                <w:rFonts w:ascii="Segoe UI" w:hAnsi="Segoe UI" w:cs="Segoe UI"/>
                <w:sz w:val="18"/>
                <w:szCs w:val="20"/>
              </w:rPr>
            </w:pPr>
          </w:p>
        </w:tc>
      </w:tr>
      <w:tr w:rsidR="00945925" w:rsidRPr="008C29F3" w14:paraId="34BF61FD" w14:textId="77777777" w:rsidTr="00891F18">
        <w:tblPrEx>
          <w:tblBorders>
            <w:top w:val="single" w:sz="4" w:space="0" w:color="B3B3B3"/>
            <w:left w:val="single" w:sz="4" w:space="0" w:color="B3B3B3"/>
            <w:bottom w:val="single" w:sz="4" w:space="0" w:color="B3B3B3"/>
            <w:right w:val="single" w:sz="4" w:space="0" w:color="B3B3B3"/>
            <w:insideH w:val="single" w:sz="4" w:space="0" w:color="B3B3B3"/>
            <w:insideV w:val="single" w:sz="4" w:space="0" w:color="B3B3B3"/>
          </w:tblBorders>
          <w:tblCellMar>
            <w:left w:w="108" w:type="dxa"/>
            <w:right w:w="108" w:type="dxa"/>
          </w:tblCellMar>
          <w:tblLook w:val="01E0" w:firstRow="1" w:lastRow="1" w:firstColumn="1" w:lastColumn="1" w:noHBand="0" w:noVBand="0"/>
        </w:tblPrEx>
        <w:trPr>
          <w:trHeight w:val="70"/>
        </w:trPr>
        <w:tc>
          <w:tcPr>
            <w:tcW w:w="3652" w:type="dxa"/>
            <w:shd w:val="clear" w:color="auto" w:fill="FFFFFF" w:themeFill="background1"/>
          </w:tcPr>
          <w:p w14:paraId="31FBB7EA" w14:textId="77777777" w:rsidR="00945925" w:rsidRPr="00CC4AA1" w:rsidRDefault="00945925" w:rsidP="00F6721B">
            <w:pPr>
              <w:spacing w:before="120" w:after="0"/>
              <w:jc w:val="both"/>
              <w:rPr>
                <w:rFonts w:ascii="Segoe UI" w:hAnsi="Segoe UI" w:cs="Segoe UI"/>
                <w:b/>
                <w:bCs/>
                <w:i/>
                <w:sz w:val="18"/>
                <w:szCs w:val="20"/>
              </w:rPr>
            </w:pPr>
            <w:r w:rsidRPr="00CC4AA1">
              <w:rPr>
                <w:rFonts w:ascii="Segoe UI" w:hAnsi="Segoe UI" w:cs="Segoe UI"/>
                <w:b/>
                <w:bCs/>
                <w:i/>
                <w:sz w:val="18"/>
                <w:szCs w:val="20"/>
              </w:rPr>
              <w:lastRenderedPageBreak/>
              <w:t>Chapter 3 - Central Coast Plateau Areas</w:t>
            </w:r>
          </w:p>
        </w:tc>
        <w:tc>
          <w:tcPr>
            <w:tcW w:w="1793" w:type="dxa"/>
            <w:shd w:val="clear" w:color="auto" w:fill="FFFFFF" w:themeFill="background1"/>
            <w:vAlign w:val="center"/>
          </w:tcPr>
          <w:sdt>
            <w:sdtPr>
              <w:rPr>
                <w:rFonts w:ascii="Segoe UI" w:hAnsi="Segoe UI" w:cs="Segoe UI"/>
                <w:sz w:val="18"/>
                <w:szCs w:val="20"/>
              </w:rPr>
              <w:id w:val="1182479021"/>
              <w:comboBox>
                <w:listItem w:value="Choose an item."/>
                <w:listItem w:displayText="Y" w:value="Y"/>
                <w:listItem w:displayText="N" w:value="N"/>
              </w:comboBox>
            </w:sdtPr>
            <w:sdtEndPr/>
            <w:sdtContent>
              <w:p w14:paraId="20CB63FA" w14:textId="24C33344" w:rsidR="00945925" w:rsidRPr="00CC4AA1" w:rsidRDefault="00CC4AA1" w:rsidP="00F6721B">
                <w:pPr>
                  <w:spacing w:before="120" w:after="0"/>
                  <w:jc w:val="center"/>
                  <w:rPr>
                    <w:rFonts w:ascii="Segoe UI" w:hAnsi="Segoe UI" w:cs="Segoe UI"/>
                    <w:b/>
                    <w:bCs/>
                    <w:i/>
                    <w:sz w:val="18"/>
                    <w:szCs w:val="20"/>
                  </w:rPr>
                </w:pPr>
                <w:r w:rsidRPr="00CC4AA1">
                  <w:rPr>
                    <w:rFonts w:ascii="Segoe UI" w:hAnsi="Segoe UI" w:cs="Segoe UI"/>
                    <w:sz w:val="18"/>
                    <w:szCs w:val="20"/>
                  </w:rPr>
                  <w:t>N</w:t>
                </w:r>
              </w:p>
            </w:sdtContent>
          </w:sdt>
        </w:tc>
        <w:tc>
          <w:tcPr>
            <w:tcW w:w="3840" w:type="dxa"/>
            <w:shd w:val="clear" w:color="auto" w:fill="FFFFFF" w:themeFill="background1"/>
          </w:tcPr>
          <w:p w14:paraId="35C72ABD" w14:textId="6F927A63" w:rsidR="004037EB" w:rsidRPr="00CC4AA1" w:rsidRDefault="001045DF" w:rsidP="00F6721B">
            <w:pPr>
              <w:spacing w:before="120" w:after="0"/>
              <w:jc w:val="both"/>
              <w:rPr>
                <w:rFonts w:ascii="Segoe UI" w:hAnsi="Segoe UI" w:cs="Segoe UI"/>
                <w:sz w:val="18"/>
                <w:szCs w:val="20"/>
              </w:rPr>
            </w:pPr>
            <w:r w:rsidRPr="00CC4AA1">
              <w:rPr>
                <w:rFonts w:ascii="Segoe UI" w:hAnsi="Segoe UI" w:cs="Segoe UI"/>
                <w:iCs/>
                <w:sz w:val="18"/>
                <w:szCs w:val="20"/>
              </w:rPr>
              <w:t xml:space="preserve"> </w:t>
            </w:r>
          </w:p>
        </w:tc>
      </w:tr>
      <w:tr w:rsidR="00945925" w:rsidRPr="00CC4AA1" w14:paraId="1647BBA3" w14:textId="77777777" w:rsidTr="00E600B8">
        <w:tblPrEx>
          <w:tblBorders>
            <w:top w:val="single" w:sz="4" w:space="0" w:color="B3B3B3"/>
            <w:left w:val="single" w:sz="4" w:space="0" w:color="B3B3B3"/>
            <w:bottom w:val="single" w:sz="4" w:space="0" w:color="B3B3B3"/>
            <w:right w:val="single" w:sz="4" w:space="0" w:color="B3B3B3"/>
            <w:insideH w:val="single" w:sz="4" w:space="0" w:color="B3B3B3"/>
            <w:insideV w:val="single" w:sz="4" w:space="0" w:color="B3B3B3"/>
          </w:tblBorders>
          <w:tblCellMar>
            <w:left w:w="108" w:type="dxa"/>
            <w:right w:w="108" w:type="dxa"/>
          </w:tblCellMar>
          <w:tblLook w:val="01E0" w:firstRow="1" w:lastRow="1" w:firstColumn="1" w:lastColumn="1" w:noHBand="0" w:noVBand="0"/>
        </w:tblPrEx>
        <w:trPr>
          <w:tblHeader/>
        </w:trPr>
        <w:tc>
          <w:tcPr>
            <w:tcW w:w="9285" w:type="dxa"/>
            <w:gridSpan w:val="3"/>
            <w:shd w:val="clear" w:color="auto" w:fill="008000"/>
            <w:vAlign w:val="center"/>
          </w:tcPr>
          <w:p w14:paraId="2D1EEBC5" w14:textId="77777777" w:rsidR="00945925" w:rsidRPr="00CC4AA1" w:rsidRDefault="00945925" w:rsidP="00F6721B">
            <w:pPr>
              <w:spacing w:before="100" w:after="100"/>
              <w:rPr>
                <w:rFonts w:ascii="Segoe UI" w:hAnsi="Segoe UI" w:cs="Segoe UI"/>
                <w:b/>
                <w:color w:val="FFFFFF" w:themeColor="background1"/>
                <w:sz w:val="20"/>
                <w:szCs w:val="20"/>
              </w:rPr>
            </w:pPr>
            <w:r w:rsidRPr="00CC4AA1">
              <w:rPr>
                <w:rFonts w:ascii="Segoe UI" w:hAnsi="Segoe UI" w:cs="Segoe UI"/>
                <w:b/>
                <w:color w:val="FFFFFF" w:themeColor="background1"/>
                <w:sz w:val="20"/>
                <w:szCs w:val="20"/>
              </w:rPr>
              <w:t>State Environmental Planning Policy (Resilience and Hazards) 2021.</w:t>
            </w:r>
          </w:p>
        </w:tc>
      </w:tr>
      <w:tr w:rsidR="00945925" w:rsidRPr="00CC4AA1" w14:paraId="7A437906" w14:textId="77777777" w:rsidTr="00891F18">
        <w:tblPrEx>
          <w:tblBorders>
            <w:top w:val="single" w:sz="4" w:space="0" w:color="B3B3B3"/>
            <w:left w:val="single" w:sz="4" w:space="0" w:color="B3B3B3"/>
            <w:bottom w:val="single" w:sz="4" w:space="0" w:color="B3B3B3"/>
            <w:right w:val="single" w:sz="4" w:space="0" w:color="B3B3B3"/>
            <w:insideH w:val="single" w:sz="4" w:space="0" w:color="B3B3B3"/>
            <w:insideV w:val="single" w:sz="4" w:space="0" w:color="B3B3B3"/>
          </w:tblBorders>
          <w:tblCellMar>
            <w:left w:w="108" w:type="dxa"/>
            <w:right w:w="108" w:type="dxa"/>
          </w:tblCellMar>
          <w:tblLook w:val="01E0" w:firstRow="1" w:lastRow="1" w:firstColumn="1" w:lastColumn="1" w:noHBand="0" w:noVBand="0"/>
        </w:tblPrEx>
        <w:trPr>
          <w:trHeight w:val="70"/>
        </w:trPr>
        <w:tc>
          <w:tcPr>
            <w:tcW w:w="3652" w:type="dxa"/>
            <w:shd w:val="clear" w:color="auto" w:fill="FFFFFF" w:themeFill="background1"/>
          </w:tcPr>
          <w:p w14:paraId="58F6123D" w14:textId="77777777" w:rsidR="00945925" w:rsidRPr="00CC4AA1" w:rsidRDefault="00945925" w:rsidP="00F6721B">
            <w:pPr>
              <w:spacing w:before="120" w:after="0"/>
              <w:jc w:val="both"/>
              <w:rPr>
                <w:rFonts w:ascii="Segoe UI" w:hAnsi="Segoe UI" w:cs="Segoe UI"/>
                <w:b/>
                <w:bCs/>
                <w:i/>
                <w:sz w:val="18"/>
                <w:szCs w:val="20"/>
              </w:rPr>
            </w:pPr>
            <w:r w:rsidRPr="00CC4AA1">
              <w:rPr>
                <w:rFonts w:ascii="Segoe UI" w:hAnsi="Segoe UI" w:cs="Segoe UI"/>
                <w:b/>
                <w:bCs/>
                <w:i/>
                <w:sz w:val="18"/>
                <w:szCs w:val="20"/>
              </w:rPr>
              <w:t>Chapter 2 - Coastal Management</w:t>
            </w:r>
          </w:p>
        </w:tc>
        <w:tc>
          <w:tcPr>
            <w:tcW w:w="1793" w:type="dxa"/>
            <w:shd w:val="clear" w:color="auto" w:fill="FFFFFF" w:themeFill="background1"/>
            <w:vAlign w:val="center"/>
          </w:tcPr>
          <w:sdt>
            <w:sdtPr>
              <w:rPr>
                <w:rFonts w:ascii="Segoe UI" w:hAnsi="Segoe UI" w:cs="Segoe UI"/>
                <w:sz w:val="18"/>
                <w:szCs w:val="20"/>
              </w:rPr>
              <w:id w:val="935323267"/>
              <w:comboBox>
                <w:listItem w:value="Choose an item."/>
                <w:listItem w:displayText="Y" w:value="Y"/>
                <w:listItem w:displayText="N" w:value="N"/>
              </w:comboBox>
            </w:sdtPr>
            <w:sdtEndPr/>
            <w:sdtContent>
              <w:p w14:paraId="73268693" w14:textId="6BC4449B" w:rsidR="00945925" w:rsidRPr="00CC4AA1" w:rsidRDefault="00412E2A" w:rsidP="00F6721B">
                <w:pPr>
                  <w:spacing w:before="120" w:after="0"/>
                  <w:jc w:val="center"/>
                  <w:rPr>
                    <w:rFonts w:ascii="Segoe UI" w:hAnsi="Segoe UI" w:cs="Segoe UI"/>
                    <w:b/>
                    <w:bCs/>
                    <w:i/>
                    <w:sz w:val="18"/>
                    <w:szCs w:val="20"/>
                  </w:rPr>
                </w:pPr>
                <w:r w:rsidRPr="00CC4AA1">
                  <w:rPr>
                    <w:rFonts w:ascii="Segoe UI" w:hAnsi="Segoe UI" w:cs="Segoe UI"/>
                    <w:sz w:val="18"/>
                    <w:szCs w:val="20"/>
                  </w:rPr>
                  <w:t>N</w:t>
                </w:r>
              </w:p>
            </w:sdtContent>
          </w:sdt>
        </w:tc>
        <w:tc>
          <w:tcPr>
            <w:tcW w:w="3840" w:type="dxa"/>
            <w:shd w:val="clear" w:color="auto" w:fill="FFFFFF" w:themeFill="background1"/>
          </w:tcPr>
          <w:p w14:paraId="28059C21" w14:textId="4C1D79FA" w:rsidR="00945925" w:rsidRPr="00CC4AA1" w:rsidRDefault="00990058" w:rsidP="00F6721B">
            <w:pPr>
              <w:spacing w:before="120" w:after="0"/>
              <w:jc w:val="both"/>
              <w:rPr>
                <w:rFonts w:ascii="Segoe UI" w:hAnsi="Segoe UI" w:cs="Segoe UI"/>
                <w:b/>
                <w:bCs/>
                <w:i/>
                <w:sz w:val="18"/>
                <w:szCs w:val="20"/>
              </w:rPr>
            </w:pPr>
            <w:sdt>
              <w:sdtPr>
                <w:rPr>
                  <w:rFonts w:ascii="Segoe UI" w:hAnsi="Segoe UI" w:cs="Segoe UI"/>
                  <w:sz w:val="18"/>
                  <w:szCs w:val="20"/>
                </w:rPr>
                <w:id w:val="348075061"/>
                <w:placeholder>
                  <w:docPart w:val="43D38C7CBA6C465B8B54B0CECC3C2158"/>
                </w:placeholder>
                <w:dropDownList>
                  <w:listItem w:value="Choose an item."/>
                  <w:listItem w:displayText="Consistent with the provisions of this SEPP." w:value="Consistent with the provisions of this SEPP."/>
                  <w:listItem w:displayText="Inconsistent with the provisions of this SEPP." w:value="Inconsistent with the provisions of this SEPP."/>
                </w:dropDownList>
              </w:sdtPr>
              <w:sdtEndPr/>
              <w:sdtContent>
                <w:r w:rsidR="00BA6737" w:rsidRPr="00CC4AA1">
                  <w:rPr>
                    <w:rFonts w:ascii="Segoe UI" w:hAnsi="Segoe UI" w:cs="Segoe UI"/>
                    <w:sz w:val="18"/>
                    <w:szCs w:val="20"/>
                  </w:rPr>
                  <w:t>Consistent with the provisions of this SEPP.</w:t>
                </w:r>
              </w:sdtContent>
            </w:sdt>
          </w:p>
        </w:tc>
      </w:tr>
      <w:tr w:rsidR="00945925" w:rsidRPr="00CC4AA1" w14:paraId="21B9B877" w14:textId="77777777" w:rsidTr="00891F18">
        <w:tblPrEx>
          <w:tblBorders>
            <w:top w:val="single" w:sz="4" w:space="0" w:color="B3B3B3"/>
            <w:left w:val="single" w:sz="4" w:space="0" w:color="B3B3B3"/>
            <w:bottom w:val="single" w:sz="4" w:space="0" w:color="B3B3B3"/>
            <w:right w:val="single" w:sz="4" w:space="0" w:color="B3B3B3"/>
            <w:insideH w:val="single" w:sz="4" w:space="0" w:color="B3B3B3"/>
            <w:insideV w:val="single" w:sz="4" w:space="0" w:color="B3B3B3"/>
          </w:tblBorders>
          <w:tblCellMar>
            <w:left w:w="108" w:type="dxa"/>
            <w:right w:w="108" w:type="dxa"/>
          </w:tblCellMar>
          <w:tblLook w:val="01E0" w:firstRow="1" w:lastRow="1" w:firstColumn="1" w:lastColumn="1" w:noHBand="0" w:noVBand="0"/>
        </w:tblPrEx>
        <w:trPr>
          <w:trHeight w:val="70"/>
        </w:trPr>
        <w:tc>
          <w:tcPr>
            <w:tcW w:w="3652" w:type="dxa"/>
            <w:shd w:val="clear" w:color="auto" w:fill="FFFFFF" w:themeFill="background1"/>
          </w:tcPr>
          <w:p w14:paraId="0986CF9F" w14:textId="77777777" w:rsidR="00945925" w:rsidRPr="00CC4AA1" w:rsidRDefault="00945925" w:rsidP="00F6721B">
            <w:pPr>
              <w:spacing w:before="120" w:after="0"/>
              <w:jc w:val="both"/>
              <w:rPr>
                <w:rFonts w:ascii="Segoe UI" w:hAnsi="Segoe UI" w:cs="Segoe UI"/>
                <w:b/>
                <w:bCs/>
                <w:i/>
                <w:sz w:val="18"/>
                <w:szCs w:val="20"/>
              </w:rPr>
            </w:pPr>
            <w:r w:rsidRPr="00CC4AA1">
              <w:rPr>
                <w:rFonts w:ascii="Segoe UI" w:hAnsi="Segoe UI" w:cs="Segoe UI"/>
                <w:b/>
                <w:bCs/>
                <w:i/>
                <w:sz w:val="18"/>
                <w:szCs w:val="20"/>
              </w:rPr>
              <w:t xml:space="preserve">Chapter 3 – Hazardous and Offensive Development </w:t>
            </w:r>
          </w:p>
        </w:tc>
        <w:tc>
          <w:tcPr>
            <w:tcW w:w="1793" w:type="dxa"/>
            <w:shd w:val="clear" w:color="auto" w:fill="FFFFFF" w:themeFill="background1"/>
            <w:vAlign w:val="center"/>
          </w:tcPr>
          <w:sdt>
            <w:sdtPr>
              <w:rPr>
                <w:rFonts w:ascii="Segoe UI" w:hAnsi="Segoe UI" w:cs="Segoe UI"/>
                <w:sz w:val="18"/>
                <w:szCs w:val="20"/>
              </w:rPr>
              <w:id w:val="-979145208"/>
              <w:comboBox>
                <w:listItem w:value="Choose an item."/>
                <w:listItem w:displayText="Y" w:value="Y"/>
                <w:listItem w:displayText="N" w:value="N"/>
              </w:comboBox>
            </w:sdtPr>
            <w:sdtEndPr/>
            <w:sdtContent>
              <w:p w14:paraId="13D7C4BB" w14:textId="45B33493" w:rsidR="00945925" w:rsidRPr="00CC4AA1" w:rsidRDefault="00412E2A" w:rsidP="00F6721B">
                <w:pPr>
                  <w:spacing w:before="120" w:after="0"/>
                  <w:jc w:val="center"/>
                  <w:rPr>
                    <w:rFonts w:ascii="Segoe UI" w:hAnsi="Segoe UI" w:cs="Segoe UI"/>
                    <w:b/>
                    <w:bCs/>
                    <w:i/>
                    <w:sz w:val="18"/>
                    <w:szCs w:val="20"/>
                  </w:rPr>
                </w:pPr>
                <w:r w:rsidRPr="00CC4AA1">
                  <w:rPr>
                    <w:rFonts w:ascii="Segoe UI" w:hAnsi="Segoe UI" w:cs="Segoe UI"/>
                    <w:sz w:val="18"/>
                    <w:szCs w:val="20"/>
                  </w:rPr>
                  <w:t>N</w:t>
                </w:r>
              </w:p>
            </w:sdtContent>
          </w:sdt>
        </w:tc>
        <w:tc>
          <w:tcPr>
            <w:tcW w:w="3840" w:type="dxa"/>
            <w:shd w:val="clear" w:color="auto" w:fill="FFFFFF" w:themeFill="background1"/>
          </w:tcPr>
          <w:p w14:paraId="57A2F5BA" w14:textId="21802EB1" w:rsidR="00945925" w:rsidRPr="00CC4AA1" w:rsidRDefault="00945925" w:rsidP="00F6721B">
            <w:pPr>
              <w:spacing w:before="120" w:after="0"/>
              <w:jc w:val="both"/>
              <w:rPr>
                <w:rFonts w:ascii="Segoe UI" w:hAnsi="Segoe UI" w:cs="Segoe UI"/>
                <w:iCs/>
                <w:sz w:val="18"/>
                <w:szCs w:val="20"/>
              </w:rPr>
            </w:pPr>
          </w:p>
        </w:tc>
      </w:tr>
      <w:tr w:rsidR="00945925" w:rsidRPr="008C29F3" w14:paraId="1042BDB3" w14:textId="77777777" w:rsidTr="00032C5D">
        <w:tblPrEx>
          <w:tblBorders>
            <w:top w:val="single" w:sz="4" w:space="0" w:color="B3B3B3"/>
            <w:left w:val="single" w:sz="4" w:space="0" w:color="B3B3B3"/>
            <w:bottom w:val="single" w:sz="4" w:space="0" w:color="B3B3B3"/>
            <w:right w:val="single" w:sz="4" w:space="0" w:color="B3B3B3"/>
            <w:insideH w:val="single" w:sz="4" w:space="0" w:color="B3B3B3"/>
            <w:insideV w:val="single" w:sz="4" w:space="0" w:color="B3B3B3"/>
          </w:tblBorders>
          <w:tblCellMar>
            <w:left w:w="108" w:type="dxa"/>
            <w:right w:w="108" w:type="dxa"/>
          </w:tblCellMar>
          <w:tblLook w:val="01E0" w:firstRow="1" w:lastRow="1" w:firstColumn="1" w:lastColumn="1" w:noHBand="0" w:noVBand="0"/>
        </w:tblPrEx>
        <w:trPr>
          <w:trHeight w:val="70"/>
        </w:trPr>
        <w:tc>
          <w:tcPr>
            <w:tcW w:w="3652" w:type="dxa"/>
            <w:shd w:val="clear" w:color="auto" w:fill="FFFFFF" w:themeFill="background1"/>
          </w:tcPr>
          <w:p w14:paraId="6CE6632D" w14:textId="77777777" w:rsidR="00945925" w:rsidRPr="00CC4AA1" w:rsidRDefault="00945925" w:rsidP="00F6721B">
            <w:pPr>
              <w:spacing w:before="120" w:after="0"/>
              <w:jc w:val="both"/>
              <w:rPr>
                <w:rFonts w:ascii="Segoe UI" w:hAnsi="Segoe UI" w:cs="Segoe UI"/>
                <w:b/>
                <w:bCs/>
                <w:i/>
                <w:sz w:val="18"/>
                <w:szCs w:val="20"/>
              </w:rPr>
            </w:pPr>
            <w:r w:rsidRPr="00CC4AA1">
              <w:rPr>
                <w:rFonts w:ascii="Segoe UI" w:hAnsi="Segoe UI" w:cs="Segoe UI"/>
                <w:b/>
                <w:bCs/>
                <w:i/>
                <w:sz w:val="18"/>
                <w:szCs w:val="20"/>
              </w:rPr>
              <w:t>Chapter 4 - Remediation of Land</w:t>
            </w:r>
          </w:p>
        </w:tc>
        <w:tc>
          <w:tcPr>
            <w:tcW w:w="1793" w:type="dxa"/>
            <w:shd w:val="clear" w:color="auto" w:fill="auto"/>
            <w:vAlign w:val="center"/>
          </w:tcPr>
          <w:sdt>
            <w:sdtPr>
              <w:rPr>
                <w:rFonts w:ascii="Segoe UI" w:hAnsi="Segoe UI" w:cs="Segoe UI"/>
                <w:sz w:val="18"/>
                <w:szCs w:val="20"/>
              </w:rPr>
              <w:id w:val="1630208673"/>
              <w:comboBox>
                <w:listItem w:value="Choose an item."/>
                <w:listItem w:displayText="Y" w:value="Y"/>
                <w:listItem w:displayText="N" w:value="N"/>
              </w:comboBox>
            </w:sdtPr>
            <w:sdtEndPr/>
            <w:sdtContent>
              <w:p w14:paraId="5D77AD28" w14:textId="77777777" w:rsidR="00945925" w:rsidRPr="00CC4AA1" w:rsidRDefault="00945925" w:rsidP="00F6721B">
                <w:pPr>
                  <w:spacing w:before="120" w:after="0"/>
                  <w:jc w:val="center"/>
                  <w:rPr>
                    <w:rFonts w:ascii="Segoe UI" w:hAnsi="Segoe UI" w:cs="Segoe UI"/>
                    <w:b/>
                    <w:bCs/>
                    <w:i/>
                    <w:sz w:val="18"/>
                    <w:szCs w:val="20"/>
                  </w:rPr>
                </w:pPr>
                <w:r w:rsidRPr="00CC4AA1">
                  <w:rPr>
                    <w:rFonts w:ascii="Segoe UI" w:hAnsi="Segoe UI" w:cs="Segoe UI"/>
                    <w:sz w:val="18"/>
                    <w:szCs w:val="20"/>
                  </w:rPr>
                  <w:t>Y</w:t>
                </w:r>
              </w:p>
            </w:sdtContent>
          </w:sdt>
        </w:tc>
        <w:tc>
          <w:tcPr>
            <w:tcW w:w="3840" w:type="dxa"/>
            <w:shd w:val="clear" w:color="auto" w:fill="auto"/>
          </w:tcPr>
          <w:p w14:paraId="5F1946A0" w14:textId="77777777" w:rsidR="00945925" w:rsidRPr="00CC4AA1" w:rsidRDefault="00990058" w:rsidP="00F6721B">
            <w:pPr>
              <w:spacing w:before="120" w:after="0"/>
              <w:jc w:val="both"/>
              <w:rPr>
                <w:rFonts w:ascii="Segoe UI" w:hAnsi="Segoe UI" w:cs="Segoe UI"/>
                <w:b/>
                <w:bCs/>
                <w:iCs/>
                <w:sz w:val="18"/>
                <w:szCs w:val="20"/>
              </w:rPr>
            </w:pPr>
            <w:sdt>
              <w:sdtPr>
                <w:rPr>
                  <w:rFonts w:ascii="Segoe UI" w:hAnsi="Segoe UI" w:cs="Segoe UI"/>
                  <w:sz w:val="18"/>
                  <w:szCs w:val="20"/>
                </w:rPr>
                <w:id w:val="218092520"/>
                <w:placeholder>
                  <w:docPart w:val="424628A9135F40A88549A57194570975"/>
                </w:placeholder>
                <w:dropDownList>
                  <w:listItem w:value="Choose an item."/>
                  <w:listItem w:displayText="Consistent with the provisions of this SEPP." w:value="Consistent with the provisions of this SEPP."/>
                  <w:listItem w:displayText="Inconsistent with the provisions of this SEPP." w:value="Inconsistent with the provisions of this SEPP."/>
                </w:dropDownList>
              </w:sdtPr>
              <w:sdtEndPr/>
              <w:sdtContent>
                <w:r w:rsidR="00412E2A" w:rsidRPr="00CC4AA1">
                  <w:rPr>
                    <w:rFonts w:ascii="Segoe UI" w:hAnsi="Segoe UI" w:cs="Segoe UI"/>
                    <w:sz w:val="18"/>
                    <w:szCs w:val="20"/>
                  </w:rPr>
                  <w:t>Consistent with the provisions of this SEPP.</w:t>
                </w:r>
              </w:sdtContent>
            </w:sdt>
            <w:r w:rsidR="00945925" w:rsidRPr="00CC4AA1">
              <w:rPr>
                <w:rFonts w:ascii="Segoe UI" w:hAnsi="Segoe UI" w:cs="Segoe UI"/>
                <w:b/>
                <w:bCs/>
                <w:iCs/>
                <w:sz w:val="18"/>
                <w:szCs w:val="20"/>
              </w:rPr>
              <w:t xml:space="preserve"> </w:t>
            </w:r>
          </w:p>
          <w:p w14:paraId="4DACA2CD" w14:textId="6BE904B6" w:rsidR="00515EBA" w:rsidRDefault="00C53629" w:rsidP="00F6721B">
            <w:pPr>
              <w:spacing w:before="120" w:after="0"/>
              <w:jc w:val="both"/>
              <w:rPr>
                <w:rFonts w:ascii="Segoe UI" w:hAnsi="Segoe UI" w:cs="Segoe UI"/>
                <w:iCs/>
                <w:sz w:val="18"/>
                <w:szCs w:val="20"/>
              </w:rPr>
            </w:pPr>
            <w:r w:rsidRPr="00CC4AA1">
              <w:rPr>
                <w:rFonts w:ascii="Segoe UI" w:hAnsi="Segoe UI" w:cs="Segoe UI"/>
                <w:iCs/>
                <w:sz w:val="18"/>
                <w:szCs w:val="20"/>
              </w:rPr>
              <w:t>The</w:t>
            </w:r>
            <w:r w:rsidR="0054224F" w:rsidRPr="00CC4AA1">
              <w:rPr>
                <w:rFonts w:ascii="Segoe UI" w:hAnsi="Segoe UI" w:cs="Segoe UI"/>
                <w:iCs/>
                <w:sz w:val="18"/>
                <w:szCs w:val="20"/>
              </w:rPr>
              <w:t xml:space="preserve"> </w:t>
            </w:r>
            <w:r w:rsidRPr="00CC4AA1">
              <w:rPr>
                <w:rFonts w:ascii="Segoe UI" w:hAnsi="Segoe UI" w:cs="Segoe UI"/>
                <w:iCs/>
                <w:sz w:val="18"/>
                <w:szCs w:val="20"/>
              </w:rPr>
              <w:t xml:space="preserve">proposal is supported </w:t>
            </w:r>
            <w:r w:rsidR="00023EEB">
              <w:rPr>
                <w:rFonts w:ascii="Segoe UI" w:hAnsi="Segoe UI" w:cs="Segoe UI"/>
                <w:iCs/>
                <w:sz w:val="18"/>
                <w:szCs w:val="20"/>
              </w:rPr>
              <w:t xml:space="preserve">by </w:t>
            </w:r>
            <w:r w:rsidR="00515EBA">
              <w:rPr>
                <w:rFonts w:ascii="Segoe UI" w:hAnsi="Segoe UI" w:cs="Segoe UI"/>
                <w:iCs/>
                <w:sz w:val="18"/>
                <w:szCs w:val="20"/>
              </w:rPr>
              <w:t xml:space="preserve">a Site Audit undertaken by Ramboll on behalf of Council for the </w:t>
            </w:r>
            <w:r w:rsidR="00064CBD">
              <w:rPr>
                <w:rFonts w:ascii="Segoe UI" w:hAnsi="Segoe UI" w:cs="Segoe UI"/>
                <w:iCs/>
                <w:sz w:val="18"/>
                <w:szCs w:val="20"/>
              </w:rPr>
              <w:t>centre, along with additional audits conducted in 2024.</w:t>
            </w:r>
            <w:r w:rsidRPr="00CC4AA1">
              <w:rPr>
                <w:rFonts w:ascii="Segoe UI" w:hAnsi="Segoe UI" w:cs="Segoe UI"/>
                <w:iCs/>
                <w:sz w:val="18"/>
                <w:szCs w:val="20"/>
              </w:rPr>
              <w:t xml:space="preserve"> </w:t>
            </w:r>
            <w:r w:rsidR="00515EBA">
              <w:rPr>
                <w:rFonts w:ascii="Segoe UI" w:hAnsi="Segoe UI" w:cs="Segoe UI"/>
                <w:iCs/>
                <w:sz w:val="18"/>
                <w:szCs w:val="20"/>
              </w:rPr>
              <w:t>This report concludes,</w:t>
            </w:r>
          </w:p>
          <w:p w14:paraId="6B0C0CEF" w14:textId="73B72368" w:rsidR="00515EBA" w:rsidRPr="00515EBA" w:rsidRDefault="00515EBA" w:rsidP="00F6721B">
            <w:pPr>
              <w:spacing w:before="120" w:after="0"/>
              <w:jc w:val="both"/>
              <w:rPr>
                <w:rFonts w:ascii="Segoe UI" w:hAnsi="Segoe UI" w:cs="Segoe UI"/>
                <w:i/>
                <w:iCs/>
                <w:sz w:val="18"/>
                <w:szCs w:val="20"/>
                <w:u w:val="single"/>
              </w:rPr>
            </w:pPr>
            <w:r w:rsidRPr="00515EBA">
              <w:rPr>
                <w:rFonts w:ascii="Segoe UI" w:hAnsi="Segoe UI" w:cs="Segoe UI"/>
                <w:i/>
                <w:iCs/>
                <w:sz w:val="18"/>
                <w:szCs w:val="20"/>
              </w:rPr>
              <w:t>Based on the information presented in the reviewed reports and observations made on site, and</w:t>
            </w:r>
            <w:r>
              <w:rPr>
                <w:rFonts w:ascii="Segoe UI" w:hAnsi="Segoe UI" w:cs="Segoe UI"/>
                <w:i/>
                <w:iCs/>
                <w:sz w:val="18"/>
                <w:szCs w:val="20"/>
              </w:rPr>
              <w:t xml:space="preserve"> </w:t>
            </w:r>
            <w:r w:rsidRPr="00515EBA">
              <w:rPr>
                <w:rFonts w:ascii="Segoe UI" w:hAnsi="Segoe UI" w:cs="Segoe UI"/>
                <w:i/>
                <w:iCs/>
                <w:sz w:val="18"/>
                <w:szCs w:val="20"/>
              </w:rPr>
              <w:t>following the Decision-making process for assessing urban redevelopment sites in NSW EPA</w:t>
            </w:r>
            <w:r>
              <w:rPr>
                <w:rFonts w:ascii="Segoe UI" w:hAnsi="Segoe UI" w:cs="Segoe UI"/>
                <w:i/>
                <w:iCs/>
                <w:sz w:val="18"/>
                <w:szCs w:val="20"/>
              </w:rPr>
              <w:t xml:space="preserve"> </w:t>
            </w:r>
            <w:r w:rsidRPr="00515EBA">
              <w:rPr>
                <w:rFonts w:ascii="Segoe UI" w:hAnsi="Segoe UI" w:cs="Segoe UI"/>
                <w:i/>
                <w:iCs/>
                <w:sz w:val="18"/>
                <w:szCs w:val="20"/>
              </w:rPr>
              <w:t xml:space="preserve">(2017) Guidelines for the </w:t>
            </w:r>
            <w:r w:rsidRPr="00032C5D">
              <w:rPr>
                <w:rFonts w:ascii="Segoe UI" w:hAnsi="Segoe UI" w:cs="Segoe UI"/>
                <w:i/>
                <w:iCs/>
                <w:sz w:val="18"/>
                <w:szCs w:val="20"/>
              </w:rPr>
              <w:t xml:space="preserve">NSW Site Auditor Scheme (3rd Edition), </w:t>
            </w:r>
            <w:r w:rsidRPr="00032C5D">
              <w:rPr>
                <w:rFonts w:ascii="Segoe UI" w:hAnsi="Segoe UI" w:cs="Segoe UI"/>
                <w:i/>
                <w:iCs/>
                <w:sz w:val="18"/>
                <w:szCs w:val="20"/>
                <w:u w:val="single"/>
              </w:rPr>
              <w:t>the Auditor concludes that the site is suitable for uses in accordance with the land zoning under Wyong Local Environment Plan 2013 including B2 Local Centre, B4 Mixed Use, E2 Environmental Conservation, E3 Environmental Management, R1 General Residential subject to compliance with the following EMP provided attached to the Site Audit Statement in Appendix B:</w:t>
            </w:r>
          </w:p>
          <w:p w14:paraId="1EAE680D" w14:textId="60374726" w:rsidR="00515EBA" w:rsidRPr="00515EBA" w:rsidRDefault="00515EBA" w:rsidP="00F6721B">
            <w:pPr>
              <w:spacing w:before="120" w:after="0"/>
              <w:ind w:left="371" w:hanging="283"/>
              <w:jc w:val="both"/>
              <w:rPr>
                <w:rFonts w:ascii="Segoe UI" w:hAnsi="Segoe UI" w:cs="Segoe UI"/>
                <w:i/>
                <w:iCs/>
                <w:sz w:val="18"/>
                <w:szCs w:val="20"/>
              </w:rPr>
            </w:pPr>
            <w:r w:rsidRPr="00515EBA">
              <w:rPr>
                <w:rFonts w:ascii="Segoe UI" w:hAnsi="Segoe UI" w:cs="Segoe UI"/>
                <w:i/>
                <w:iCs/>
                <w:sz w:val="18"/>
                <w:szCs w:val="20"/>
              </w:rPr>
              <w:t>• ‘Environmental Management Plan, Warnervale Town Centre, Management of Potential</w:t>
            </w:r>
            <w:r>
              <w:rPr>
                <w:rFonts w:ascii="Segoe UI" w:hAnsi="Segoe UI" w:cs="Segoe UI"/>
                <w:i/>
                <w:iCs/>
                <w:sz w:val="18"/>
                <w:szCs w:val="20"/>
              </w:rPr>
              <w:t xml:space="preserve"> </w:t>
            </w:r>
            <w:r w:rsidRPr="00515EBA">
              <w:rPr>
                <w:rFonts w:ascii="Segoe UI" w:hAnsi="Segoe UI" w:cs="Segoe UI"/>
                <w:i/>
                <w:iCs/>
                <w:sz w:val="18"/>
                <w:szCs w:val="20"/>
              </w:rPr>
              <w:t>Contamination During Development’ dated 13 September 2021 by Ramboll Australia Pty Ltd.</w:t>
            </w:r>
          </w:p>
          <w:p w14:paraId="41DD524B" w14:textId="61C4A964" w:rsidR="00515EBA" w:rsidRPr="00515EBA" w:rsidRDefault="00515EBA" w:rsidP="00F6721B">
            <w:pPr>
              <w:spacing w:before="120" w:after="0"/>
              <w:jc w:val="both"/>
              <w:rPr>
                <w:rFonts w:ascii="Segoe UI" w:hAnsi="Segoe UI" w:cs="Segoe UI"/>
                <w:i/>
                <w:iCs/>
                <w:sz w:val="18"/>
                <w:szCs w:val="20"/>
              </w:rPr>
            </w:pPr>
            <w:r w:rsidRPr="00515EBA">
              <w:rPr>
                <w:rFonts w:ascii="Segoe UI" w:hAnsi="Segoe UI" w:cs="Segoe UI"/>
                <w:i/>
                <w:iCs/>
                <w:sz w:val="18"/>
                <w:szCs w:val="20"/>
              </w:rPr>
              <w:t>The EMP requires that the registered proprietor develop and implement a CEMP and UFP for</w:t>
            </w:r>
            <w:r>
              <w:rPr>
                <w:rFonts w:ascii="Segoe UI" w:hAnsi="Segoe UI" w:cs="Segoe UI"/>
                <w:i/>
                <w:iCs/>
                <w:sz w:val="18"/>
                <w:szCs w:val="20"/>
              </w:rPr>
              <w:t xml:space="preserve"> </w:t>
            </w:r>
            <w:r w:rsidRPr="00515EBA">
              <w:rPr>
                <w:rFonts w:ascii="Segoe UI" w:hAnsi="Segoe UI" w:cs="Segoe UI"/>
                <w:i/>
                <w:iCs/>
                <w:sz w:val="18"/>
                <w:szCs w:val="20"/>
              </w:rPr>
              <w:t>future development works at the WTC that include bulk earthworks or major ground disturbance</w:t>
            </w:r>
            <w:r>
              <w:rPr>
                <w:rFonts w:ascii="Segoe UI" w:hAnsi="Segoe UI" w:cs="Segoe UI"/>
                <w:i/>
                <w:iCs/>
                <w:sz w:val="18"/>
                <w:szCs w:val="20"/>
              </w:rPr>
              <w:t xml:space="preserve"> </w:t>
            </w:r>
            <w:r w:rsidRPr="00515EBA">
              <w:rPr>
                <w:rFonts w:ascii="Segoe UI" w:hAnsi="Segoe UI" w:cs="Segoe UI"/>
                <w:i/>
                <w:iCs/>
                <w:sz w:val="18"/>
                <w:szCs w:val="20"/>
              </w:rPr>
              <w:t>across the entire site and any future development works in the E2 Environmental Conservation</w:t>
            </w:r>
            <w:r>
              <w:rPr>
                <w:rFonts w:ascii="Segoe UI" w:hAnsi="Segoe UI" w:cs="Segoe UI"/>
                <w:i/>
                <w:iCs/>
                <w:sz w:val="18"/>
                <w:szCs w:val="20"/>
              </w:rPr>
              <w:t xml:space="preserve"> </w:t>
            </w:r>
            <w:r w:rsidRPr="00515EBA">
              <w:rPr>
                <w:rFonts w:ascii="Segoe UI" w:hAnsi="Segoe UI" w:cs="Segoe UI"/>
                <w:i/>
                <w:iCs/>
                <w:sz w:val="18"/>
                <w:szCs w:val="20"/>
              </w:rPr>
              <w:t>and E3 Environmental Management zoned areas of the site. The EMP is enforceable via a public</w:t>
            </w:r>
            <w:r>
              <w:rPr>
                <w:rFonts w:ascii="Segoe UI" w:hAnsi="Segoe UI" w:cs="Segoe UI"/>
                <w:i/>
                <w:iCs/>
                <w:sz w:val="18"/>
                <w:szCs w:val="20"/>
              </w:rPr>
              <w:t xml:space="preserve"> </w:t>
            </w:r>
            <w:r w:rsidRPr="00515EBA">
              <w:rPr>
                <w:rFonts w:ascii="Segoe UI" w:hAnsi="Segoe UI" w:cs="Segoe UI"/>
                <w:i/>
                <w:iCs/>
                <w:sz w:val="18"/>
                <w:szCs w:val="20"/>
              </w:rPr>
              <w:t>positive covenant on title under Section 88E of the Conveyancing Act 1919 and further by</w:t>
            </w:r>
            <w:r>
              <w:rPr>
                <w:rFonts w:ascii="Segoe UI" w:hAnsi="Segoe UI" w:cs="Segoe UI"/>
                <w:i/>
                <w:iCs/>
                <w:sz w:val="18"/>
                <w:szCs w:val="20"/>
              </w:rPr>
              <w:t xml:space="preserve"> </w:t>
            </w:r>
            <w:r w:rsidRPr="00515EBA">
              <w:rPr>
                <w:rFonts w:ascii="Segoe UI" w:hAnsi="Segoe UI" w:cs="Segoe UI"/>
                <w:i/>
                <w:iCs/>
                <w:sz w:val="18"/>
                <w:szCs w:val="20"/>
              </w:rPr>
              <w:t>relevant future development consent conditions.</w:t>
            </w:r>
          </w:p>
          <w:p w14:paraId="533AC274" w14:textId="3C9FEC3F" w:rsidR="00C53629" w:rsidRPr="00CC4AA1" w:rsidRDefault="00C53629" w:rsidP="00F6721B">
            <w:pPr>
              <w:spacing w:before="120" w:after="0"/>
              <w:jc w:val="both"/>
              <w:rPr>
                <w:rFonts w:ascii="Segoe UI" w:hAnsi="Segoe UI" w:cs="Segoe UI"/>
                <w:iCs/>
                <w:sz w:val="18"/>
                <w:szCs w:val="20"/>
              </w:rPr>
            </w:pPr>
            <w:r w:rsidRPr="00515EBA">
              <w:rPr>
                <w:rFonts w:ascii="Segoe UI" w:hAnsi="Segoe UI" w:cs="Segoe UI"/>
                <w:iCs/>
                <w:sz w:val="18"/>
                <w:szCs w:val="20"/>
              </w:rPr>
              <w:t xml:space="preserve">Councils Environmental Health Officer has </w:t>
            </w:r>
            <w:r w:rsidRPr="00515EBA">
              <w:rPr>
                <w:rFonts w:ascii="Segoe UI" w:hAnsi="Segoe UI" w:cs="Segoe UI"/>
                <w:iCs/>
                <w:sz w:val="18"/>
                <w:szCs w:val="20"/>
              </w:rPr>
              <w:lastRenderedPageBreak/>
              <w:t xml:space="preserve">reviewed this report and </w:t>
            </w:r>
            <w:r w:rsidR="00515EBA" w:rsidRPr="00515EBA">
              <w:rPr>
                <w:rFonts w:ascii="Segoe UI" w:hAnsi="Segoe UI" w:cs="Segoe UI"/>
                <w:iCs/>
                <w:sz w:val="18"/>
                <w:szCs w:val="20"/>
              </w:rPr>
              <w:t>provides additional comments</w:t>
            </w:r>
            <w:r w:rsidR="00064CBD">
              <w:rPr>
                <w:rFonts w:ascii="Segoe UI" w:hAnsi="Segoe UI" w:cs="Segoe UI"/>
                <w:iCs/>
                <w:sz w:val="18"/>
                <w:szCs w:val="20"/>
              </w:rPr>
              <w:t xml:space="preserve"> in Section C</w:t>
            </w:r>
            <w:r w:rsidR="00515EBA" w:rsidRPr="00515EBA">
              <w:rPr>
                <w:rFonts w:ascii="Segoe UI" w:hAnsi="Segoe UI" w:cs="Segoe UI"/>
                <w:iCs/>
                <w:sz w:val="18"/>
                <w:szCs w:val="20"/>
              </w:rPr>
              <w:t xml:space="preserve">. </w:t>
            </w:r>
          </w:p>
        </w:tc>
      </w:tr>
      <w:tr w:rsidR="00945925" w:rsidRPr="00515EBA" w14:paraId="662958AF" w14:textId="77777777" w:rsidTr="00E600B8">
        <w:tblPrEx>
          <w:tblBorders>
            <w:top w:val="single" w:sz="4" w:space="0" w:color="B3B3B3"/>
            <w:left w:val="single" w:sz="4" w:space="0" w:color="B3B3B3"/>
            <w:bottom w:val="single" w:sz="4" w:space="0" w:color="B3B3B3"/>
            <w:right w:val="single" w:sz="4" w:space="0" w:color="B3B3B3"/>
            <w:insideH w:val="single" w:sz="4" w:space="0" w:color="B3B3B3"/>
            <w:insideV w:val="single" w:sz="4" w:space="0" w:color="B3B3B3"/>
          </w:tblBorders>
          <w:tblCellMar>
            <w:left w:w="108" w:type="dxa"/>
            <w:right w:w="108" w:type="dxa"/>
          </w:tblCellMar>
          <w:tblLook w:val="01E0" w:firstRow="1" w:lastRow="1" w:firstColumn="1" w:lastColumn="1" w:noHBand="0" w:noVBand="0"/>
        </w:tblPrEx>
        <w:trPr>
          <w:tblHeader/>
        </w:trPr>
        <w:tc>
          <w:tcPr>
            <w:tcW w:w="9285" w:type="dxa"/>
            <w:gridSpan w:val="3"/>
            <w:shd w:val="clear" w:color="auto" w:fill="7030A0"/>
            <w:vAlign w:val="center"/>
          </w:tcPr>
          <w:p w14:paraId="6B744288" w14:textId="77777777" w:rsidR="00945925" w:rsidRPr="00515EBA" w:rsidRDefault="00945925" w:rsidP="00F6721B">
            <w:pPr>
              <w:spacing w:before="100" w:after="100"/>
              <w:jc w:val="both"/>
              <w:rPr>
                <w:rFonts w:ascii="Segoe UI" w:hAnsi="Segoe UI" w:cs="Segoe UI"/>
                <w:b/>
                <w:color w:val="FFFFFF" w:themeColor="background1"/>
                <w:sz w:val="20"/>
                <w:szCs w:val="20"/>
              </w:rPr>
            </w:pPr>
            <w:r w:rsidRPr="00515EBA">
              <w:rPr>
                <w:rFonts w:ascii="Segoe UI" w:hAnsi="Segoe UI" w:cs="Segoe UI"/>
                <w:b/>
                <w:color w:val="FFFFFF" w:themeColor="background1"/>
                <w:sz w:val="20"/>
                <w:szCs w:val="20"/>
              </w:rPr>
              <w:lastRenderedPageBreak/>
              <w:t>State Environmental Planning Policy (Resources and Energy) 2021.</w:t>
            </w:r>
          </w:p>
        </w:tc>
      </w:tr>
      <w:tr w:rsidR="00945925" w:rsidRPr="008C29F3" w14:paraId="0AF30DAC" w14:textId="77777777" w:rsidTr="00891F18">
        <w:tblPrEx>
          <w:tblBorders>
            <w:top w:val="single" w:sz="4" w:space="0" w:color="B3B3B3"/>
            <w:left w:val="single" w:sz="4" w:space="0" w:color="B3B3B3"/>
            <w:bottom w:val="single" w:sz="4" w:space="0" w:color="B3B3B3"/>
            <w:right w:val="single" w:sz="4" w:space="0" w:color="B3B3B3"/>
            <w:insideH w:val="single" w:sz="4" w:space="0" w:color="B3B3B3"/>
            <w:insideV w:val="single" w:sz="4" w:space="0" w:color="B3B3B3"/>
          </w:tblBorders>
          <w:tblCellMar>
            <w:left w:w="108" w:type="dxa"/>
            <w:right w:w="108" w:type="dxa"/>
          </w:tblCellMar>
          <w:tblLook w:val="01E0" w:firstRow="1" w:lastRow="1" w:firstColumn="1" w:lastColumn="1" w:noHBand="0" w:noVBand="0"/>
        </w:tblPrEx>
        <w:trPr>
          <w:trHeight w:val="70"/>
        </w:trPr>
        <w:tc>
          <w:tcPr>
            <w:tcW w:w="3652" w:type="dxa"/>
            <w:shd w:val="clear" w:color="auto" w:fill="FFFFFF" w:themeFill="background1"/>
          </w:tcPr>
          <w:p w14:paraId="5B3C2663" w14:textId="77777777" w:rsidR="00945925" w:rsidRPr="00515EBA" w:rsidRDefault="00945925" w:rsidP="00F6721B">
            <w:pPr>
              <w:spacing w:before="120" w:after="0"/>
              <w:jc w:val="both"/>
              <w:rPr>
                <w:rFonts w:ascii="Segoe UI" w:hAnsi="Segoe UI" w:cs="Segoe UI"/>
                <w:b/>
                <w:bCs/>
                <w:i/>
                <w:sz w:val="18"/>
                <w:szCs w:val="20"/>
              </w:rPr>
            </w:pPr>
            <w:r w:rsidRPr="00515EBA">
              <w:rPr>
                <w:rFonts w:ascii="Segoe UI" w:hAnsi="Segoe UI" w:cs="Segoe UI"/>
                <w:b/>
                <w:bCs/>
                <w:i/>
                <w:sz w:val="18"/>
                <w:szCs w:val="20"/>
              </w:rPr>
              <w:t>Chapter 2 – Mining, Petroleum Production and Extractive Industries</w:t>
            </w:r>
          </w:p>
        </w:tc>
        <w:tc>
          <w:tcPr>
            <w:tcW w:w="1793" w:type="dxa"/>
            <w:shd w:val="clear" w:color="auto" w:fill="FFFFFF" w:themeFill="background1"/>
            <w:vAlign w:val="center"/>
          </w:tcPr>
          <w:sdt>
            <w:sdtPr>
              <w:rPr>
                <w:rFonts w:ascii="Segoe UI" w:hAnsi="Segoe UI" w:cs="Segoe UI"/>
                <w:sz w:val="18"/>
                <w:szCs w:val="20"/>
              </w:rPr>
              <w:id w:val="-1061551715"/>
              <w:comboBox>
                <w:listItem w:value="Choose an item."/>
                <w:listItem w:displayText="Y" w:value="Y"/>
                <w:listItem w:displayText="N" w:value="N"/>
              </w:comboBox>
            </w:sdtPr>
            <w:sdtEndPr/>
            <w:sdtContent>
              <w:p w14:paraId="2D9984A0" w14:textId="04044164" w:rsidR="00945925" w:rsidRPr="00515EBA" w:rsidRDefault="00412E2A" w:rsidP="00F6721B">
                <w:pPr>
                  <w:spacing w:before="120" w:after="0"/>
                  <w:jc w:val="center"/>
                  <w:rPr>
                    <w:rFonts w:ascii="Segoe UI" w:hAnsi="Segoe UI" w:cs="Segoe UI"/>
                    <w:b/>
                    <w:bCs/>
                    <w:i/>
                    <w:sz w:val="18"/>
                    <w:szCs w:val="20"/>
                  </w:rPr>
                </w:pPr>
                <w:r w:rsidRPr="00515EBA">
                  <w:rPr>
                    <w:rFonts w:ascii="Segoe UI" w:hAnsi="Segoe UI" w:cs="Segoe UI"/>
                    <w:sz w:val="18"/>
                    <w:szCs w:val="20"/>
                  </w:rPr>
                  <w:t>N</w:t>
                </w:r>
              </w:p>
            </w:sdtContent>
          </w:sdt>
        </w:tc>
        <w:tc>
          <w:tcPr>
            <w:tcW w:w="3840" w:type="dxa"/>
            <w:shd w:val="clear" w:color="auto" w:fill="FFFFFF" w:themeFill="background1"/>
          </w:tcPr>
          <w:p w14:paraId="4F6B3791" w14:textId="77777777" w:rsidR="00945925" w:rsidRPr="00515EBA" w:rsidRDefault="00990058" w:rsidP="00F6721B">
            <w:pPr>
              <w:spacing w:before="120" w:after="0"/>
              <w:jc w:val="both"/>
              <w:rPr>
                <w:rFonts w:ascii="Segoe UI" w:hAnsi="Segoe UI" w:cs="Segoe UI"/>
                <w:b/>
                <w:bCs/>
                <w:iCs/>
                <w:sz w:val="18"/>
                <w:szCs w:val="20"/>
              </w:rPr>
            </w:pPr>
            <w:sdt>
              <w:sdtPr>
                <w:rPr>
                  <w:rFonts w:ascii="Segoe UI" w:hAnsi="Segoe UI" w:cs="Segoe UI"/>
                  <w:sz w:val="18"/>
                  <w:szCs w:val="20"/>
                </w:rPr>
                <w:id w:val="168608586"/>
                <w:placeholder>
                  <w:docPart w:val="04E1EA9C893545A0B1DE60F8961C2DB0"/>
                </w:placeholder>
                <w:dropDownList>
                  <w:listItem w:value="Choose an item."/>
                  <w:listItem w:displayText="Consistent with the provisions of this SEPP." w:value="Consistent with the provisions of this SEPP."/>
                  <w:listItem w:displayText="Inconsistent with the provisions of this SEPP." w:value="Inconsistent with the provisions of this SEPP."/>
                </w:dropDownList>
              </w:sdtPr>
              <w:sdtEndPr/>
              <w:sdtContent>
                <w:r w:rsidR="00321D7F" w:rsidRPr="00515EBA">
                  <w:rPr>
                    <w:rFonts w:ascii="Segoe UI" w:hAnsi="Segoe UI" w:cs="Segoe UI"/>
                    <w:sz w:val="18"/>
                    <w:szCs w:val="20"/>
                  </w:rPr>
                  <w:t>Consistent with the provisions of this SEPP.</w:t>
                </w:r>
              </w:sdtContent>
            </w:sdt>
            <w:r w:rsidR="00945925" w:rsidRPr="00515EBA">
              <w:rPr>
                <w:rFonts w:ascii="Segoe UI" w:hAnsi="Segoe UI" w:cs="Segoe UI"/>
                <w:b/>
                <w:bCs/>
                <w:iCs/>
                <w:sz w:val="18"/>
                <w:szCs w:val="20"/>
              </w:rPr>
              <w:t xml:space="preserve"> </w:t>
            </w:r>
          </w:p>
          <w:p w14:paraId="7581ADBC" w14:textId="0CF28EC8" w:rsidR="00042A2D" w:rsidRPr="00515EBA" w:rsidRDefault="00042A2D" w:rsidP="00F6721B">
            <w:pPr>
              <w:spacing w:before="120" w:after="0"/>
              <w:jc w:val="both"/>
              <w:rPr>
                <w:rFonts w:ascii="Segoe UI" w:hAnsi="Segoe UI" w:cs="Segoe UI"/>
                <w:iCs/>
                <w:sz w:val="18"/>
                <w:szCs w:val="20"/>
              </w:rPr>
            </w:pPr>
            <w:r w:rsidRPr="00515EBA">
              <w:rPr>
                <w:rFonts w:ascii="Segoe UI" w:hAnsi="Segoe UI" w:cs="Segoe UI"/>
                <w:iCs/>
                <w:sz w:val="18"/>
                <w:szCs w:val="20"/>
              </w:rPr>
              <w:t xml:space="preserve">The site is not located </w:t>
            </w:r>
            <w:proofErr w:type="gramStart"/>
            <w:r w:rsidRPr="00515EBA">
              <w:rPr>
                <w:rFonts w:ascii="Segoe UI" w:hAnsi="Segoe UI" w:cs="Segoe UI"/>
                <w:iCs/>
                <w:sz w:val="18"/>
                <w:szCs w:val="20"/>
              </w:rPr>
              <w:t>in close proximity to</w:t>
            </w:r>
            <w:proofErr w:type="gramEnd"/>
            <w:r w:rsidRPr="00515EBA">
              <w:rPr>
                <w:rFonts w:ascii="Segoe UI" w:hAnsi="Segoe UI" w:cs="Segoe UI"/>
                <w:iCs/>
                <w:sz w:val="18"/>
                <w:szCs w:val="20"/>
              </w:rPr>
              <w:t xml:space="preserve"> any Mining, Petroleum Production and Extractive Industries, and is not mapped as being mineral or resource land or biophysical strategic agricultural land, or within any mapped critical industry cluster.</w:t>
            </w:r>
          </w:p>
        </w:tc>
      </w:tr>
      <w:tr w:rsidR="00945925" w:rsidRPr="00CC4AA1" w14:paraId="1A6DFF6C" w14:textId="77777777" w:rsidTr="00891F18">
        <w:tblPrEx>
          <w:tblBorders>
            <w:top w:val="single" w:sz="4" w:space="0" w:color="B3B3B3"/>
            <w:left w:val="single" w:sz="4" w:space="0" w:color="B3B3B3"/>
            <w:bottom w:val="single" w:sz="4" w:space="0" w:color="B3B3B3"/>
            <w:right w:val="single" w:sz="4" w:space="0" w:color="B3B3B3"/>
            <w:insideH w:val="single" w:sz="4" w:space="0" w:color="B3B3B3"/>
            <w:insideV w:val="single" w:sz="4" w:space="0" w:color="B3B3B3"/>
          </w:tblBorders>
          <w:tblCellMar>
            <w:left w:w="108" w:type="dxa"/>
            <w:right w:w="108" w:type="dxa"/>
          </w:tblCellMar>
          <w:tblLook w:val="01E0" w:firstRow="1" w:lastRow="1" w:firstColumn="1" w:lastColumn="1" w:noHBand="0" w:noVBand="0"/>
        </w:tblPrEx>
        <w:trPr>
          <w:trHeight w:val="70"/>
        </w:trPr>
        <w:tc>
          <w:tcPr>
            <w:tcW w:w="3652" w:type="dxa"/>
            <w:shd w:val="clear" w:color="auto" w:fill="FFFFFF" w:themeFill="background1"/>
          </w:tcPr>
          <w:p w14:paraId="29602314" w14:textId="77777777" w:rsidR="00945925" w:rsidRPr="00CC4AA1" w:rsidRDefault="00945925" w:rsidP="00F6721B">
            <w:pPr>
              <w:spacing w:before="120" w:after="0"/>
              <w:jc w:val="both"/>
              <w:rPr>
                <w:rFonts w:ascii="Segoe UI" w:hAnsi="Segoe UI" w:cs="Segoe UI"/>
                <w:b/>
                <w:bCs/>
                <w:i/>
                <w:sz w:val="18"/>
                <w:szCs w:val="20"/>
              </w:rPr>
            </w:pPr>
            <w:r w:rsidRPr="00CC4AA1">
              <w:rPr>
                <w:rFonts w:ascii="Segoe UI" w:hAnsi="Segoe UI" w:cs="Segoe UI"/>
                <w:b/>
                <w:bCs/>
                <w:i/>
                <w:sz w:val="18"/>
                <w:szCs w:val="20"/>
              </w:rPr>
              <w:t>Chapter 3 – Extractive Industries in Sydney Area</w:t>
            </w:r>
          </w:p>
        </w:tc>
        <w:tc>
          <w:tcPr>
            <w:tcW w:w="1793" w:type="dxa"/>
            <w:shd w:val="clear" w:color="auto" w:fill="FFFFFF" w:themeFill="background1"/>
            <w:vAlign w:val="center"/>
          </w:tcPr>
          <w:sdt>
            <w:sdtPr>
              <w:rPr>
                <w:rFonts w:ascii="Segoe UI" w:hAnsi="Segoe UI" w:cs="Segoe UI"/>
                <w:sz w:val="18"/>
                <w:szCs w:val="20"/>
              </w:rPr>
              <w:id w:val="1285311559"/>
              <w:comboBox>
                <w:listItem w:value="Choose an item."/>
                <w:listItem w:displayText="Y" w:value="Y"/>
                <w:listItem w:displayText="N" w:value="N"/>
              </w:comboBox>
            </w:sdtPr>
            <w:sdtEndPr/>
            <w:sdtContent>
              <w:p w14:paraId="682E7474" w14:textId="7DAD7BF3" w:rsidR="00945925" w:rsidRPr="00CC4AA1" w:rsidRDefault="0095264C" w:rsidP="00F6721B">
                <w:pPr>
                  <w:spacing w:before="120" w:after="0"/>
                  <w:jc w:val="center"/>
                  <w:rPr>
                    <w:rFonts w:ascii="Segoe UI" w:hAnsi="Segoe UI" w:cs="Segoe UI"/>
                    <w:b/>
                    <w:bCs/>
                    <w:i/>
                    <w:sz w:val="18"/>
                    <w:szCs w:val="20"/>
                  </w:rPr>
                </w:pPr>
                <w:r w:rsidRPr="00CC4AA1">
                  <w:rPr>
                    <w:rFonts w:ascii="Segoe UI" w:hAnsi="Segoe UI" w:cs="Segoe UI"/>
                    <w:sz w:val="18"/>
                    <w:szCs w:val="20"/>
                  </w:rPr>
                  <w:t>Y</w:t>
                </w:r>
              </w:p>
            </w:sdtContent>
          </w:sdt>
        </w:tc>
        <w:tc>
          <w:tcPr>
            <w:tcW w:w="3840" w:type="dxa"/>
            <w:shd w:val="clear" w:color="auto" w:fill="FFFFFF" w:themeFill="background1"/>
          </w:tcPr>
          <w:p w14:paraId="59367D33" w14:textId="2EAA6CAF" w:rsidR="00F762F3" w:rsidRPr="00CC4AA1" w:rsidRDefault="00990058" w:rsidP="00F6721B">
            <w:pPr>
              <w:spacing w:before="120" w:after="0"/>
              <w:jc w:val="both"/>
              <w:rPr>
                <w:rFonts w:ascii="Segoe UI" w:hAnsi="Segoe UI" w:cs="Segoe UI"/>
                <w:b/>
                <w:bCs/>
                <w:iCs/>
                <w:sz w:val="18"/>
                <w:szCs w:val="20"/>
              </w:rPr>
            </w:pPr>
            <w:sdt>
              <w:sdtPr>
                <w:rPr>
                  <w:rFonts w:ascii="Segoe UI" w:hAnsi="Segoe UI" w:cs="Segoe UI"/>
                  <w:sz w:val="18"/>
                  <w:szCs w:val="20"/>
                </w:rPr>
                <w:id w:val="-1219661355"/>
                <w:placeholder>
                  <w:docPart w:val="8199109E876343759467AF17922BBD45"/>
                </w:placeholder>
                <w:dropDownList>
                  <w:listItem w:value="Choose an item."/>
                  <w:listItem w:displayText="Consistent with the provisions of this SEPP." w:value="Consistent with the provisions of this SEPP."/>
                  <w:listItem w:displayText="Inconsistent with the provisions of this SEPP." w:value="Inconsistent with the provisions of this SEPP."/>
                </w:dropDownList>
              </w:sdtPr>
              <w:sdtEndPr/>
              <w:sdtContent>
                <w:r w:rsidR="0095264C" w:rsidRPr="00CC4AA1">
                  <w:rPr>
                    <w:rFonts w:ascii="Segoe UI" w:hAnsi="Segoe UI" w:cs="Segoe UI"/>
                    <w:sz w:val="18"/>
                    <w:szCs w:val="20"/>
                  </w:rPr>
                  <w:t>Consistent with the provisions of this SEPP.</w:t>
                </w:r>
              </w:sdtContent>
            </w:sdt>
          </w:p>
        </w:tc>
      </w:tr>
      <w:tr w:rsidR="00945925" w:rsidRPr="00CC4AA1" w14:paraId="755C6294" w14:textId="77777777" w:rsidTr="00E600B8">
        <w:tblPrEx>
          <w:tblBorders>
            <w:top w:val="single" w:sz="4" w:space="0" w:color="B3B3B3"/>
            <w:left w:val="single" w:sz="4" w:space="0" w:color="B3B3B3"/>
            <w:bottom w:val="single" w:sz="4" w:space="0" w:color="B3B3B3"/>
            <w:right w:val="single" w:sz="4" w:space="0" w:color="B3B3B3"/>
            <w:insideH w:val="single" w:sz="4" w:space="0" w:color="B3B3B3"/>
            <w:insideV w:val="single" w:sz="4" w:space="0" w:color="B3B3B3"/>
          </w:tblBorders>
          <w:tblCellMar>
            <w:left w:w="108" w:type="dxa"/>
            <w:right w:w="108" w:type="dxa"/>
          </w:tblCellMar>
          <w:tblLook w:val="01E0" w:firstRow="1" w:lastRow="1" w:firstColumn="1" w:lastColumn="1" w:noHBand="0" w:noVBand="0"/>
        </w:tblPrEx>
        <w:trPr>
          <w:tblHeader/>
        </w:trPr>
        <w:tc>
          <w:tcPr>
            <w:tcW w:w="9285" w:type="dxa"/>
            <w:gridSpan w:val="3"/>
            <w:shd w:val="clear" w:color="auto" w:fill="4BACC6" w:themeFill="accent5"/>
            <w:vAlign w:val="center"/>
          </w:tcPr>
          <w:p w14:paraId="08EC894F" w14:textId="77777777" w:rsidR="00945925" w:rsidRPr="00CC4AA1" w:rsidRDefault="00945925" w:rsidP="00E600B8">
            <w:pPr>
              <w:spacing w:before="100" w:after="100"/>
              <w:rPr>
                <w:rFonts w:ascii="Segoe UI" w:hAnsi="Segoe UI" w:cs="Segoe UI"/>
                <w:b/>
                <w:color w:val="FFFFFF" w:themeColor="background1"/>
                <w:sz w:val="20"/>
                <w:szCs w:val="20"/>
              </w:rPr>
            </w:pPr>
            <w:r w:rsidRPr="00CC4AA1">
              <w:rPr>
                <w:rFonts w:ascii="Segoe UI" w:hAnsi="Segoe UI" w:cs="Segoe UI"/>
                <w:b/>
                <w:color w:val="FFFFFF" w:themeColor="background1"/>
                <w:sz w:val="20"/>
                <w:szCs w:val="20"/>
              </w:rPr>
              <w:t>State Environmental Planning Policy (Transport and Infrastructure) 2021</w:t>
            </w:r>
          </w:p>
        </w:tc>
      </w:tr>
      <w:tr w:rsidR="00945925" w:rsidRPr="00CC4AA1" w14:paraId="6BAF3BC4" w14:textId="77777777" w:rsidTr="00891F18">
        <w:tblPrEx>
          <w:tblBorders>
            <w:top w:val="single" w:sz="4" w:space="0" w:color="B3B3B3"/>
            <w:left w:val="single" w:sz="4" w:space="0" w:color="B3B3B3"/>
            <w:bottom w:val="single" w:sz="4" w:space="0" w:color="B3B3B3"/>
            <w:right w:val="single" w:sz="4" w:space="0" w:color="B3B3B3"/>
            <w:insideH w:val="single" w:sz="4" w:space="0" w:color="B3B3B3"/>
            <w:insideV w:val="single" w:sz="4" w:space="0" w:color="B3B3B3"/>
          </w:tblBorders>
          <w:tblCellMar>
            <w:left w:w="108" w:type="dxa"/>
            <w:right w:w="108" w:type="dxa"/>
          </w:tblCellMar>
          <w:tblLook w:val="01E0" w:firstRow="1" w:lastRow="1" w:firstColumn="1" w:lastColumn="1" w:noHBand="0" w:noVBand="0"/>
        </w:tblPrEx>
        <w:trPr>
          <w:trHeight w:val="70"/>
        </w:trPr>
        <w:tc>
          <w:tcPr>
            <w:tcW w:w="3652" w:type="dxa"/>
            <w:shd w:val="clear" w:color="auto" w:fill="FFFFFF" w:themeFill="background1"/>
          </w:tcPr>
          <w:p w14:paraId="743EC185" w14:textId="77777777" w:rsidR="00945925" w:rsidRPr="00CC4AA1" w:rsidRDefault="00945925" w:rsidP="00E600B8">
            <w:pPr>
              <w:spacing w:before="120" w:after="0"/>
              <w:rPr>
                <w:rFonts w:ascii="Segoe UI" w:hAnsi="Segoe UI" w:cs="Segoe UI"/>
                <w:b/>
                <w:bCs/>
                <w:i/>
                <w:sz w:val="18"/>
                <w:szCs w:val="20"/>
              </w:rPr>
            </w:pPr>
            <w:r w:rsidRPr="00CC4AA1">
              <w:rPr>
                <w:rFonts w:ascii="Segoe UI" w:hAnsi="Segoe UI" w:cs="Segoe UI"/>
                <w:b/>
                <w:bCs/>
                <w:i/>
                <w:sz w:val="18"/>
                <w:szCs w:val="20"/>
              </w:rPr>
              <w:t xml:space="preserve">Chapter 2 – Infrastructure </w:t>
            </w:r>
          </w:p>
        </w:tc>
        <w:tc>
          <w:tcPr>
            <w:tcW w:w="1793" w:type="dxa"/>
            <w:shd w:val="clear" w:color="auto" w:fill="FFFFFF" w:themeFill="background1"/>
            <w:vAlign w:val="center"/>
          </w:tcPr>
          <w:sdt>
            <w:sdtPr>
              <w:rPr>
                <w:rFonts w:ascii="Segoe UI" w:hAnsi="Segoe UI" w:cs="Segoe UI"/>
                <w:sz w:val="18"/>
                <w:szCs w:val="20"/>
              </w:rPr>
              <w:id w:val="1009727059"/>
              <w:comboBox>
                <w:listItem w:value="Choose an item."/>
                <w:listItem w:displayText="Y" w:value="Y"/>
                <w:listItem w:displayText="N" w:value="N"/>
              </w:comboBox>
            </w:sdtPr>
            <w:sdtEndPr/>
            <w:sdtContent>
              <w:p w14:paraId="269311F7" w14:textId="2FB13FDF" w:rsidR="00945925" w:rsidRPr="00CC4AA1" w:rsidRDefault="0095264C" w:rsidP="00E600B8">
                <w:pPr>
                  <w:spacing w:before="120" w:after="0"/>
                  <w:jc w:val="center"/>
                  <w:rPr>
                    <w:rFonts w:ascii="Segoe UI" w:hAnsi="Segoe UI" w:cs="Segoe UI"/>
                    <w:b/>
                    <w:bCs/>
                    <w:i/>
                    <w:sz w:val="18"/>
                    <w:szCs w:val="20"/>
                  </w:rPr>
                </w:pPr>
                <w:r w:rsidRPr="00CC4AA1">
                  <w:rPr>
                    <w:rFonts w:ascii="Segoe UI" w:hAnsi="Segoe UI" w:cs="Segoe UI"/>
                    <w:sz w:val="18"/>
                    <w:szCs w:val="20"/>
                  </w:rPr>
                  <w:t>N</w:t>
                </w:r>
              </w:p>
            </w:sdtContent>
          </w:sdt>
        </w:tc>
        <w:tc>
          <w:tcPr>
            <w:tcW w:w="3840" w:type="dxa"/>
            <w:shd w:val="clear" w:color="auto" w:fill="FFFFFF" w:themeFill="background1"/>
          </w:tcPr>
          <w:p w14:paraId="7324F3F0" w14:textId="7017E4F8" w:rsidR="00945925" w:rsidRPr="00CC4AA1" w:rsidRDefault="00945925" w:rsidP="00E600B8">
            <w:pPr>
              <w:spacing w:before="120" w:after="0"/>
              <w:jc w:val="both"/>
              <w:rPr>
                <w:rFonts w:ascii="Segoe UI" w:hAnsi="Segoe UI" w:cs="Segoe UI"/>
                <w:b/>
                <w:bCs/>
                <w:i/>
                <w:sz w:val="18"/>
                <w:szCs w:val="20"/>
              </w:rPr>
            </w:pPr>
          </w:p>
        </w:tc>
      </w:tr>
      <w:tr w:rsidR="00945925" w:rsidRPr="008C29F3" w14:paraId="71497250" w14:textId="77777777" w:rsidTr="00891F18">
        <w:tblPrEx>
          <w:tblBorders>
            <w:top w:val="single" w:sz="4" w:space="0" w:color="B3B3B3"/>
            <w:left w:val="single" w:sz="4" w:space="0" w:color="B3B3B3"/>
            <w:bottom w:val="single" w:sz="4" w:space="0" w:color="B3B3B3"/>
            <w:right w:val="single" w:sz="4" w:space="0" w:color="B3B3B3"/>
            <w:insideH w:val="single" w:sz="4" w:space="0" w:color="B3B3B3"/>
            <w:insideV w:val="single" w:sz="4" w:space="0" w:color="B3B3B3"/>
          </w:tblBorders>
          <w:tblCellMar>
            <w:left w:w="108" w:type="dxa"/>
            <w:right w:w="108" w:type="dxa"/>
          </w:tblCellMar>
          <w:tblLook w:val="01E0" w:firstRow="1" w:lastRow="1" w:firstColumn="1" w:lastColumn="1" w:noHBand="0" w:noVBand="0"/>
        </w:tblPrEx>
        <w:trPr>
          <w:trHeight w:val="70"/>
        </w:trPr>
        <w:tc>
          <w:tcPr>
            <w:tcW w:w="3652" w:type="dxa"/>
            <w:shd w:val="clear" w:color="auto" w:fill="FFFFFF" w:themeFill="background1"/>
          </w:tcPr>
          <w:p w14:paraId="3C94B887" w14:textId="77777777" w:rsidR="00945925" w:rsidRPr="00CC4AA1" w:rsidRDefault="00945925" w:rsidP="00E600B8">
            <w:pPr>
              <w:spacing w:before="120" w:after="0"/>
              <w:rPr>
                <w:rFonts w:ascii="Segoe UI" w:hAnsi="Segoe UI" w:cs="Segoe UI"/>
                <w:b/>
                <w:bCs/>
                <w:i/>
                <w:sz w:val="18"/>
                <w:szCs w:val="20"/>
              </w:rPr>
            </w:pPr>
            <w:r w:rsidRPr="00CC4AA1">
              <w:rPr>
                <w:rFonts w:ascii="Segoe UI" w:hAnsi="Segoe UI" w:cs="Segoe UI"/>
                <w:b/>
                <w:bCs/>
                <w:i/>
                <w:sz w:val="18"/>
                <w:szCs w:val="20"/>
              </w:rPr>
              <w:t>Chapter 3 – Educational Establishments and Childcare Facilities</w:t>
            </w:r>
          </w:p>
        </w:tc>
        <w:tc>
          <w:tcPr>
            <w:tcW w:w="1793" w:type="dxa"/>
            <w:shd w:val="clear" w:color="auto" w:fill="FFFFFF" w:themeFill="background1"/>
            <w:vAlign w:val="center"/>
          </w:tcPr>
          <w:sdt>
            <w:sdtPr>
              <w:rPr>
                <w:rFonts w:ascii="Segoe UI" w:hAnsi="Segoe UI" w:cs="Segoe UI"/>
                <w:sz w:val="18"/>
                <w:szCs w:val="20"/>
              </w:rPr>
              <w:id w:val="-294993182"/>
              <w:comboBox>
                <w:listItem w:value="Choose an item."/>
                <w:listItem w:displayText="Y" w:value="Y"/>
                <w:listItem w:displayText="N" w:value="N"/>
              </w:comboBox>
            </w:sdtPr>
            <w:sdtEndPr/>
            <w:sdtContent>
              <w:p w14:paraId="3077E34B" w14:textId="467A657E" w:rsidR="00945925" w:rsidRPr="00CC4AA1" w:rsidRDefault="0095264C" w:rsidP="00E600B8">
                <w:pPr>
                  <w:spacing w:before="120" w:after="0"/>
                  <w:jc w:val="center"/>
                  <w:rPr>
                    <w:rFonts w:ascii="Segoe UI" w:hAnsi="Segoe UI" w:cs="Segoe UI"/>
                    <w:b/>
                    <w:bCs/>
                    <w:i/>
                    <w:sz w:val="18"/>
                    <w:szCs w:val="20"/>
                  </w:rPr>
                </w:pPr>
                <w:r w:rsidRPr="00CC4AA1">
                  <w:rPr>
                    <w:rFonts w:ascii="Segoe UI" w:hAnsi="Segoe UI" w:cs="Segoe UI"/>
                    <w:sz w:val="18"/>
                    <w:szCs w:val="20"/>
                  </w:rPr>
                  <w:t>N</w:t>
                </w:r>
              </w:p>
            </w:sdtContent>
          </w:sdt>
        </w:tc>
        <w:tc>
          <w:tcPr>
            <w:tcW w:w="3840" w:type="dxa"/>
            <w:shd w:val="clear" w:color="auto" w:fill="FFFFFF" w:themeFill="background1"/>
          </w:tcPr>
          <w:p w14:paraId="02577C55" w14:textId="5FB7E6C4" w:rsidR="00945925" w:rsidRPr="00CC4AA1" w:rsidRDefault="00945925" w:rsidP="00E600B8">
            <w:pPr>
              <w:spacing w:before="120" w:after="0"/>
              <w:jc w:val="both"/>
              <w:rPr>
                <w:rFonts w:ascii="Segoe UI" w:hAnsi="Segoe UI" w:cs="Segoe UI"/>
                <w:b/>
                <w:bCs/>
                <w:i/>
                <w:sz w:val="18"/>
                <w:szCs w:val="20"/>
              </w:rPr>
            </w:pPr>
          </w:p>
        </w:tc>
      </w:tr>
    </w:tbl>
    <w:p w14:paraId="6EF9DAD0" w14:textId="77777777" w:rsidR="00A22CBA" w:rsidRPr="00CC4AA1" w:rsidRDefault="00A22CBA" w:rsidP="009B2F0D">
      <w:pPr>
        <w:spacing w:line="264" w:lineRule="auto"/>
        <w:jc w:val="both"/>
        <w:rPr>
          <w:rFonts w:ascii="Segoe UI" w:hAnsi="Segoe UI" w:cs="Segoe UI"/>
          <w:sz w:val="20"/>
          <w:szCs w:val="20"/>
        </w:rPr>
      </w:pPr>
    </w:p>
    <w:p w14:paraId="4254E4C5" w14:textId="77777777" w:rsidR="008713C4" w:rsidRPr="00CC4AA1" w:rsidRDefault="008713C4" w:rsidP="008713C4">
      <w:pPr>
        <w:pStyle w:val="Heading3"/>
        <w:jc w:val="both"/>
        <w:rPr>
          <w:color w:val="58A618"/>
        </w:rPr>
      </w:pPr>
      <w:r w:rsidRPr="00CC4AA1">
        <w:t>Is the planning proposal consistent with applicable Ministerial Directions (s.</w:t>
      </w:r>
      <w:r w:rsidR="00800B06" w:rsidRPr="00CC4AA1">
        <w:t>9.1</w:t>
      </w:r>
      <w:r w:rsidRPr="00CC4AA1">
        <w:t xml:space="preserve"> directions)?</w:t>
      </w:r>
    </w:p>
    <w:p w14:paraId="315DB676" w14:textId="732D8DFA" w:rsidR="00185C9D" w:rsidRPr="00CC4AA1" w:rsidRDefault="00185C9D" w:rsidP="008713C4">
      <w:pPr>
        <w:tabs>
          <w:tab w:val="left" w:pos="0"/>
        </w:tabs>
        <w:spacing w:line="264" w:lineRule="auto"/>
        <w:ind w:firstLine="3"/>
        <w:jc w:val="both"/>
        <w:rPr>
          <w:rFonts w:ascii="Segoe UI" w:hAnsi="Segoe UI" w:cs="Arial"/>
          <w:color w:val="000000"/>
          <w:sz w:val="20"/>
          <w:szCs w:val="20"/>
        </w:rPr>
      </w:pPr>
      <w:r w:rsidRPr="00CC4AA1">
        <w:rPr>
          <w:rFonts w:ascii="Segoe UI" w:hAnsi="Segoe UI" w:cs="Arial"/>
          <w:color w:val="000000"/>
          <w:sz w:val="20"/>
          <w:szCs w:val="20"/>
        </w:rPr>
        <w:t xml:space="preserve">The proposal has been considered against the relevant Ministerial Section 9.1 Directions as summarised below. The proposal </w:t>
      </w:r>
      <w:proofErr w:type="gramStart"/>
      <w:r w:rsidRPr="00CC4AA1">
        <w:rPr>
          <w:rFonts w:ascii="Segoe UI" w:hAnsi="Segoe UI" w:cs="Arial"/>
          <w:color w:val="000000"/>
          <w:sz w:val="20"/>
          <w:szCs w:val="20"/>
        </w:rPr>
        <w:t>is considered to be</w:t>
      </w:r>
      <w:proofErr w:type="gramEnd"/>
      <w:r w:rsidRPr="00CC4AA1">
        <w:rPr>
          <w:rFonts w:ascii="Segoe UI" w:hAnsi="Segoe UI" w:cs="Arial"/>
          <w:color w:val="000000"/>
          <w:sz w:val="20"/>
          <w:szCs w:val="20"/>
        </w:rPr>
        <w:t xml:space="preserve"> consistent with all relevant Ministerial Section 9.1 Directions.</w:t>
      </w:r>
    </w:p>
    <w:p w14:paraId="45875BCF" w14:textId="79CB0B8B" w:rsidR="002E1E77" w:rsidRPr="000F2EA0" w:rsidRDefault="00255159" w:rsidP="000F2EA0">
      <w:pPr>
        <w:pStyle w:val="Caption"/>
        <w:spacing w:after="0"/>
        <w:jc w:val="both"/>
        <w:rPr>
          <w:rFonts w:ascii="Segoe UI" w:hAnsi="Segoe UI" w:cs="Segoe UI"/>
          <w:color w:val="auto"/>
          <w:sz w:val="20"/>
          <w:szCs w:val="20"/>
        </w:rPr>
      </w:pPr>
      <w:r w:rsidRPr="000F2EA0">
        <w:rPr>
          <w:rFonts w:ascii="Segoe UI" w:hAnsi="Segoe UI" w:cs="Segoe UI"/>
          <w:color w:val="auto"/>
          <w:sz w:val="20"/>
          <w:szCs w:val="20"/>
        </w:rPr>
        <w:t xml:space="preserve">Table </w:t>
      </w:r>
      <w:r w:rsidRPr="000F2EA0">
        <w:rPr>
          <w:rFonts w:ascii="Segoe UI" w:hAnsi="Segoe UI" w:cs="Segoe UI"/>
          <w:color w:val="auto"/>
          <w:sz w:val="20"/>
          <w:szCs w:val="20"/>
        </w:rPr>
        <w:fldChar w:fldCharType="begin"/>
      </w:r>
      <w:r w:rsidRPr="000F2EA0">
        <w:rPr>
          <w:rFonts w:ascii="Segoe UI" w:hAnsi="Segoe UI" w:cs="Segoe UI"/>
          <w:color w:val="auto"/>
          <w:sz w:val="20"/>
          <w:szCs w:val="20"/>
        </w:rPr>
        <w:instrText xml:space="preserve"> SEQ Table \* ARABIC </w:instrText>
      </w:r>
      <w:r w:rsidRPr="000F2EA0">
        <w:rPr>
          <w:rFonts w:ascii="Segoe UI" w:hAnsi="Segoe UI" w:cs="Segoe UI"/>
          <w:color w:val="auto"/>
          <w:sz w:val="20"/>
          <w:szCs w:val="20"/>
        </w:rPr>
        <w:fldChar w:fldCharType="separate"/>
      </w:r>
      <w:r w:rsidRPr="000F2EA0">
        <w:rPr>
          <w:rFonts w:ascii="Segoe UI" w:hAnsi="Segoe UI" w:cs="Segoe UI"/>
          <w:color w:val="auto"/>
          <w:sz w:val="20"/>
          <w:szCs w:val="20"/>
        </w:rPr>
        <w:t>7</w:t>
      </w:r>
      <w:r w:rsidRPr="000F2EA0">
        <w:rPr>
          <w:rFonts w:ascii="Segoe UI" w:hAnsi="Segoe UI" w:cs="Segoe UI"/>
          <w:color w:val="auto"/>
          <w:sz w:val="20"/>
          <w:szCs w:val="20"/>
        </w:rPr>
        <w:fldChar w:fldCharType="end"/>
      </w:r>
      <w:r w:rsidRPr="000F2EA0">
        <w:rPr>
          <w:rFonts w:ascii="Segoe UI" w:hAnsi="Segoe UI" w:cs="Segoe UI"/>
          <w:color w:val="auto"/>
          <w:sz w:val="20"/>
          <w:szCs w:val="20"/>
        </w:rPr>
        <w:t>:</w:t>
      </w:r>
      <w:r w:rsidR="009B2F0D" w:rsidRPr="000F2EA0">
        <w:rPr>
          <w:rFonts w:ascii="Segoe UI" w:hAnsi="Segoe UI" w:cs="Segoe UI"/>
          <w:color w:val="auto"/>
          <w:sz w:val="20"/>
          <w:szCs w:val="20"/>
        </w:rPr>
        <w:tab/>
        <w:t>S</w:t>
      </w:r>
      <w:r w:rsidR="00CA63A5" w:rsidRPr="000F2EA0">
        <w:rPr>
          <w:rFonts w:ascii="Segoe UI" w:hAnsi="Segoe UI" w:cs="Segoe UI"/>
          <w:color w:val="auto"/>
          <w:sz w:val="20"/>
          <w:szCs w:val="20"/>
        </w:rPr>
        <w:t>9.1</w:t>
      </w:r>
      <w:r w:rsidR="009B2F0D" w:rsidRPr="000F2EA0">
        <w:rPr>
          <w:rFonts w:ascii="Segoe UI" w:hAnsi="Segoe UI" w:cs="Segoe UI"/>
          <w:color w:val="auto"/>
          <w:sz w:val="20"/>
          <w:szCs w:val="20"/>
        </w:rPr>
        <w:t xml:space="preserve"> Ministerial Direction Compliance</w:t>
      </w:r>
    </w:p>
    <w:p w14:paraId="69459384" w14:textId="77777777" w:rsidR="002E1E77" w:rsidRPr="00CC4AA1" w:rsidRDefault="002E1E77" w:rsidP="009B2F0D">
      <w:pPr>
        <w:tabs>
          <w:tab w:val="num" w:pos="567"/>
          <w:tab w:val="left" w:pos="851"/>
        </w:tabs>
        <w:spacing w:line="264" w:lineRule="auto"/>
        <w:contextualSpacing/>
        <w:jc w:val="both"/>
        <w:rPr>
          <w:rFonts w:ascii="Segoe UI" w:hAnsi="Segoe UI" w:cs="Segoe UI"/>
          <w:i/>
          <w:sz w:val="16"/>
          <w:szCs w:val="16"/>
        </w:rPr>
      </w:pPr>
    </w:p>
    <w:tbl>
      <w:tblPr>
        <w:tblW w:w="0" w:type="auto"/>
        <w:tblCellMar>
          <w:left w:w="0" w:type="dxa"/>
          <w:right w:w="0" w:type="dxa"/>
        </w:tblCellMar>
        <w:tblLook w:val="04A0" w:firstRow="1" w:lastRow="0" w:firstColumn="1" w:lastColumn="0" w:noHBand="0" w:noVBand="1"/>
      </w:tblPr>
      <w:tblGrid>
        <w:gridCol w:w="551"/>
        <w:gridCol w:w="3013"/>
        <w:gridCol w:w="1212"/>
        <w:gridCol w:w="4273"/>
      </w:tblGrid>
      <w:tr w:rsidR="008B52EC" w:rsidRPr="00CC4AA1" w14:paraId="7373A1A1" w14:textId="77777777" w:rsidTr="00224BC2">
        <w:trPr>
          <w:tblHeader/>
        </w:trPr>
        <w:tc>
          <w:tcPr>
            <w:tcW w:w="0" w:type="auto"/>
            <w:tcBorders>
              <w:top w:val="single" w:sz="8" w:space="0" w:color="808080"/>
              <w:left w:val="single" w:sz="8" w:space="0" w:color="808080"/>
              <w:bottom w:val="single" w:sz="8" w:space="0" w:color="808080"/>
              <w:right w:val="single" w:sz="8" w:space="0" w:color="808080"/>
            </w:tcBorders>
            <w:shd w:val="clear" w:color="auto" w:fill="000000"/>
            <w:tcMar>
              <w:top w:w="0" w:type="dxa"/>
              <w:left w:w="108" w:type="dxa"/>
              <w:bottom w:w="0" w:type="dxa"/>
              <w:right w:w="108" w:type="dxa"/>
            </w:tcMar>
            <w:vAlign w:val="center"/>
            <w:hideMark/>
          </w:tcPr>
          <w:p w14:paraId="6BBC19B6" w14:textId="77777777" w:rsidR="008B52EC" w:rsidRPr="00CC4AA1" w:rsidRDefault="008B52EC" w:rsidP="00E600B8">
            <w:pPr>
              <w:spacing w:before="100" w:after="100"/>
              <w:jc w:val="center"/>
              <w:rPr>
                <w:rFonts w:ascii="Segoe UI" w:hAnsi="Segoe UI" w:cs="Segoe UI"/>
                <w:b/>
                <w:bCs/>
                <w:color w:val="FFFFFF"/>
                <w:sz w:val="20"/>
                <w:szCs w:val="20"/>
              </w:rPr>
            </w:pPr>
            <w:r w:rsidRPr="00CC4AA1">
              <w:rPr>
                <w:rFonts w:ascii="Segoe UI" w:eastAsia="Times New Roman" w:hAnsi="Segoe UI" w:cs="Segoe UI"/>
                <w:b/>
                <w:bCs/>
                <w:color w:val="FFFFFF"/>
                <w:sz w:val="20"/>
                <w:szCs w:val="20"/>
              </w:rPr>
              <w:br w:type="page"/>
            </w:r>
            <w:r w:rsidRPr="00CC4AA1">
              <w:rPr>
                <w:rFonts w:ascii="Segoe UI" w:hAnsi="Segoe UI" w:cs="Segoe UI"/>
                <w:b/>
                <w:bCs/>
                <w:color w:val="FFFFFF"/>
                <w:sz w:val="20"/>
                <w:szCs w:val="20"/>
              </w:rPr>
              <w:t xml:space="preserve">No. </w:t>
            </w:r>
          </w:p>
        </w:tc>
        <w:tc>
          <w:tcPr>
            <w:tcW w:w="3101" w:type="dxa"/>
            <w:tcBorders>
              <w:top w:val="single" w:sz="8" w:space="0" w:color="808080"/>
              <w:left w:val="nil"/>
              <w:bottom w:val="single" w:sz="8" w:space="0" w:color="808080"/>
              <w:right w:val="single" w:sz="8" w:space="0" w:color="808080"/>
            </w:tcBorders>
            <w:shd w:val="clear" w:color="auto" w:fill="000000"/>
            <w:tcMar>
              <w:top w:w="0" w:type="dxa"/>
              <w:left w:w="108" w:type="dxa"/>
              <w:bottom w:w="0" w:type="dxa"/>
              <w:right w:w="108" w:type="dxa"/>
            </w:tcMar>
            <w:hideMark/>
          </w:tcPr>
          <w:p w14:paraId="2A333927" w14:textId="77777777" w:rsidR="008B52EC" w:rsidRPr="00CC4AA1" w:rsidRDefault="008B52EC" w:rsidP="00E600B8">
            <w:pPr>
              <w:spacing w:before="100" w:after="100"/>
              <w:jc w:val="center"/>
              <w:rPr>
                <w:rFonts w:ascii="Segoe UI" w:hAnsi="Segoe UI" w:cs="Segoe UI"/>
                <w:b/>
                <w:bCs/>
                <w:color w:val="FFFFFF"/>
                <w:sz w:val="20"/>
                <w:szCs w:val="20"/>
              </w:rPr>
            </w:pPr>
            <w:r w:rsidRPr="00CC4AA1">
              <w:rPr>
                <w:rFonts w:ascii="Segoe UI" w:hAnsi="Segoe UI" w:cs="Segoe UI"/>
                <w:b/>
                <w:bCs/>
                <w:color w:val="FFFFFF"/>
                <w:sz w:val="20"/>
                <w:szCs w:val="20"/>
              </w:rPr>
              <w:t>Direction</w:t>
            </w:r>
          </w:p>
        </w:tc>
        <w:tc>
          <w:tcPr>
            <w:tcW w:w="1212" w:type="dxa"/>
            <w:tcBorders>
              <w:top w:val="single" w:sz="8" w:space="0" w:color="808080"/>
              <w:left w:val="nil"/>
              <w:bottom w:val="single" w:sz="8" w:space="0" w:color="808080"/>
              <w:right w:val="single" w:sz="8" w:space="0" w:color="808080"/>
            </w:tcBorders>
            <w:shd w:val="clear" w:color="auto" w:fill="000000"/>
            <w:tcMar>
              <w:top w:w="0" w:type="dxa"/>
              <w:left w:w="108" w:type="dxa"/>
              <w:bottom w:w="0" w:type="dxa"/>
              <w:right w:w="108" w:type="dxa"/>
            </w:tcMar>
            <w:hideMark/>
          </w:tcPr>
          <w:p w14:paraId="0A246583" w14:textId="77777777" w:rsidR="008B52EC" w:rsidRPr="00CC4AA1" w:rsidRDefault="008B52EC" w:rsidP="00E600B8">
            <w:pPr>
              <w:spacing w:before="100" w:after="100"/>
              <w:jc w:val="center"/>
              <w:rPr>
                <w:rFonts w:ascii="Segoe UI" w:hAnsi="Segoe UI" w:cs="Segoe UI"/>
                <w:b/>
                <w:bCs/>
                <w:color w:val="FFFFFF"/>
                <w:sz w:val="20"/>
                <w:szCs w:val="20"/>
              </w:rPr>
            </w:pPr>
            <w:r w:rsidRPr="00CC4AA1">
              <w:rPr>
                <w:rFonts w:ascii="Segoe UI" w:hAnsi="Segoe UI" w:cs="Segoe UI"/>
                <w:b/>
                <w:bCs/>
                <w:color w:val="FFFFFF"/>
                <w:sz w:val="20"/>
                <w:szCs w:val="20"/>
              </w:rPr>
              <w:t>Applicable</w:t>
            </w:r>
          </w:p>
        </w:tc>
        <w:tc>
          <w:tcPr>
            <w:tcW w:w="4421" w:type="dxa"/>
            <w:tcBorders>
              <w:top w:val="single" w:sz="8" w:space="0" w:color="808080"/>
              <w:left w:val="nil"/>
              <w:bottom w:val="single" w:sz="8" w:space="0" w:color="808080"/>
              <w:right w:val="single" w:sz="8" w:space="0" w:color="808080"/>
            </w:tcBorders>
            <w:shd w:val="clear" w:color="auto" w:fill="000000"/>
            <w:tcMar>
              <w:top w:w="0" w:type="dxa"/>
              <w:left w:w="108" w:type="dxa"/>
              <w:bottom w:w="0" w:type="dxa"/>
              <w:right w:w="108" w:type="dxa"/>
            </w:tcMar>
            <w:hideMark/>
          </w:tcPr>
          <w:p w14:paraId="31570BFC" w14:textId="77777777" w:rsidR="008B52EC" w:rsidRPr="00CC4AA1" w:rsidRDefault="008B52EC" w:rsidP="00E600B8">
            <w:pPr>
              <w:spacing w:before="100" w:after="100"/>
              <w:jc w:val="center"/>
              <w:rPr>
                <w:rFonts w:ascii="Segoe UI" w:hAnsi="Segoe UI" w:cs="Segoe UI"/>
                <w:b/>
                <w:bCs/>
                <w:color w:val="FFFFFF"/>
                <w:sz w:val="20"/>
                <w:szCs w:val="20"/>
              </w:rPr>
            </w:pPr>
            <w:r w:rsidRPr="00CC4AA1">
              <w:rPr>
                <w:rFonts w:ascii="Segoe UI" w:hAnsi="Segoe UI" w:cs="Segoe UI"/>
                <w:b/>
                <w:bCs/>
                <w:color w:val="FFFFFF"/>
                <w:sz w:val="20"/>
                <w:szCs w:val="20"/>
              </w:rPr>
              <w:t>Consistent</w:t>
            </w:r>
          </w:p>
        </w:tc>
      </w:tr>
      <w:tr w:rsidR="008B52EC" w:rsidRPr="00CC4AA1" w14:paraId="1A2D61F4" w14:textId="77777777" w:rsidTr="009901B0">
        <w:tc>
          <w:tcPr>
            <w:tcW w:w="0" w:type="auto"/>
            <w:gridSpan w:val="4"/>
            <w:tcBorders>
              <w:top w:val="nil"/>
              <w:left w:val="single" w:sz="8" w:space="0" w:color="808080"/>
              <w:bottom w:val="single" w:sz="8" w:space="0" w:color="808080"/>
              <w:right w:val="single" w:sz="8" w:space="0" w:color="808080"/>
            </w:tcBorders>
            <w:shd w:val="clear" w:color="auto" w:fill="20C7D7"/>
            <w:tcMar>
              <w:top w:w="0" w:type="dxa"/>
              <w:left w:w="108" w:type="dxa"/>
              <w:bottom w:w="0" w:type="dxa"/>
              <w:right w:w="108" w:type="dxa"/>
            </w:tcMar>
            <w:vAlign w:val="center"/>
            <w:hideMark/>
          </w:tcPr>
          <w:p w14:paraId="360C8A96" w14:textId="77777777" w:rsidR="008B52EC" w:rsidRPr="00CC4AA1" w:rsidRDefault="008B52EC" w:rsidP="00E600B8">
            <w:pPr>
              <w:spacing w:before="100" w:after="100"/>
              <w:rPr>
                <w:rFonts w:ascii="Segoe UI" w:hAnsi="Segoe UI" w:cs="Segoe UI"/>
                <w:b/>
                <w:bCs/>
                <w:color w:val="FFFFFF"/>
                <w:sz w:val="20"/>
                <w:szCs w:val="20"/>
              </w:rPr>
            </w:pPr>
            <w:r w:rsidRPr="00CC4AA1">
              <w:rPr>
                <w:rFonts w:ascii="Segoe UI" w:hAnsi="Segoe UI" w:cs="Segoe UI"/>
                <w:b/>
                <w:bCs/>
                <w:color w:val="FFFFFF"/>
                <w:sz w:val="20"/>
                <w:szCs w:val="20"/>
              </w:rPr>
              <w:t>Planning Systems</w:t>
            </w:r>
          </w:p>
        </w:tc>
      </w:tr>
      <w:tr w:rsidR="008B52EC" w:rsidRPr="00CC4AA1" w14:paraId="1277D726" w14:textId="77777777" w:rsidTr="00224BC2">
        <w:tc>
          <w:tcPr>
            <w:tcW w:w="0" w:type="auto"/>
            <w:tcBorders>
              <w:top w:val="nil"/>
              <w:left w:val="single" w:sz="8" w:space="0" w:color="808080"/>
              <w:bottom w:val="single" w:sz="8" w:space="0" w:color="808080"/>
              <w:right w:val="single" w:sz="8" w:space="0" w:color="808080"/>
            </w:tcBorders>
            <w:shd w:val="clear" w:color="auto" w:fill="FFFFFF"/>
            <w:tcMar>
              <w:top w:w="0" w:type="dxa"/>
              <w:left w:w="108" w:type="dxa"/>
              <w:bottom w:w="0" w:type="dxa"/>
              <w:right w:w="108" w:type="dxa"/>
            </w:tcMar>
            <w:hideMark/>
          </w:tcPr>
          <w:p w14:paraId="5A138FBA" w14:textId="77777777" w:rsidR="008B52EC" w:rsidRPr="00CC4AA1" w:rsidRDefault="008B52EC" w:rsidP="00E600B8">
            <w:pPr>
              <w:spacing w:before="100" w:after="100"/>
              <w:rPr>
                <w:rFonts w:ascii="Segoe UI" w:hAnsi="Segoe UI" w:cs="Segoe UI"/>
                <w:sz w:val="18"/>
                <w:szCs w:val="18"/>
              </w:rPr>
            </w:pPr>
            <w:r w:rsidRPr="00CC4AA1">
              <w:rPr>
                <w:rFonts w:ascii="Segoe UI" w:hAnsi="Segoe UI" w:cs="Segoe UI"/>
                <w:color w:val="000000"/>
                <w:sz w:val="18"/>
                <w:szCs w:val="18"/>
              </w:rPr>
              <w:t xml:space="preserve">1.1 </w:t>
            </w:r>
          </w:p>
        </w:tc>
        <w:tc>
          <w:tcPr>
            <w:tcW w:w="3101" w:type="dxa"/>
            <w:tcBorders>
              <w:top w:val="nil"/>
              <w:left w:val="nil"/>
              <w:bottom w:val="single" w:sz="8" w:space="0" w:color="808080"/>
              <w:right w:val="single" w:sz="8" w:space="0" w:color="808080"/>
            </w:tcBorders>
            <w:shd w:val="clear" w:color="auto" w:fill="FFFFFF"/>
            <w:tcMar>
              <w:top w:w="0" w:type="dxa"/>
              <w:left w:w="108" w:type="dxa"/>
              <w:bottom w:w="0" w:type="dxa"/>
              <w:right w:w="108" w:type="dxa"/>
            </w:tcMar>
            <w:hideMark/>
          </w:tcPr>
          <w:p w14:paraId="3B7DB45A" w14:textId="77777777" w:rsidR="008B52EC" w:rsidRPr="00CC4AA1" w:rsidRDefault="008B52EC" w:rsidP="00F6721B">
            <w:pPr>
              <w:spacing w:before="100" w:after="100"/>
              <w:jc w:val="both"/>
              <w:rPr>
                <w:rFonts w:ascii="Segoe UI" w:hAnsi="Segoe UI" w:cs="Segoe UI"/>
                <w:sz w:val="18"/>
                <w:szCs w:val="18"/>
              </w:rPr>
            </w:pPr>
            <w:r w:rsidRPr="00CC4AA1">
              <w:rPr>
                <w:rFonts w:ascii="Segoe UI" w:hAnsi="Segoe UI" w:cs="Segoe UI"/>
                <w:color w:val="000000"/>
                <w:sz w:val="18"/>
                <w:szCs w:val="18"/>
              </w:rPr>
              <w:t>Implementation of Regional Plans</w:t>
            </w:r>
          </w:p>
        </w:tc>
        <w:tc>
          <w:tcPr>
            <w:tcW w:w="1212"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sdt>
            <w:sdtPr>
              <w:rPr>
                <w:rFonts w:ascii="Segoe UI" w:hAnsi="Segoe UI" w:cs="Segoe UI"/>
                <w:sz w:val="18"/>
                <w:szCs w:val="18"/>
              </w:rPr>
              <w:id w:val="-382410867"/>
              <w:comboBox>
                <w:listItem w:value="Choose an item."/>
                <w:listItem w:displayText="Y" w:value="Y"/>
                <w:listItem w:displayText="N" w:value="N"/>
              </w:comboBox>
            </w:sdtPr>
            <w:sdtEndPr/>
            <w:sdtContent>
              <w:p w14:paraId="607CBC1B" w14:textId="77777777" w:rsidR="008B52EC" w:rsidRPr="00CC4AA1" w:rsidRDefault="008B52EC" w:rsidP="00E600B8">
                <w:pPr>
                  <w:spacing w:before="100" w:after="100"/>
                  <w:jc w:val="center"/>
                  <w:rPr>
                    <w:rFonts w:ascii="Segoe UI" w:hAnsi="Segoe UI" w:cs="Segoe UI"/>
                    <w:b/>
                    <w:bCs/>
                    <w:sz w:val="18"/>
                    <w:szCs w:val="18"/>
                  </w:rPr>
                </w:pPr>
                <w:r w:rsidRPr="00CC4AA1">
                  <w:rPr>
                    <w:rFonts w:ascii="Segoe UI" w:hAnsi="Segoe UI" w:cs="Segoe UI"/>
                    <w:sz w:val="18"/>
                    <w:szCs w:val="18"/>
                  </w:rPr>
                  <w:t>Y</w:t>
                </w:r>
              </w:p>
            </w:sdtContent>
          </w:sdt>
        </w:tc>
        <w:tc>
          <w:tcPr>
            <w:tcW w:w="442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C4948BA" w14:textId="7A9F045F" w:rsidR="008B52EC" w:rsidRPr="00CC4AA1" w:rsidRDefault="00E2579D" w:rsidP="00F6721B">
            <w:pPr>
              <w:spacing w:before="100" w:after="100"/>
              <w:jc w:val="both"/>
              <w:rPr>
                <w:rFonts w:ascii="Segoe UI" w:hAnsi="Segoe UI" w:cs="Segoe UI"/>
                <w:b/>
                <w:bCs/>
                <w:sz w:val="18"/>
                <w:szCs w:val="18"/>
              </w:rPr>
            </w:pPr>
            <w:r w:rsidRPr="00CC4AA1">
              <w:rPr>
                <w:rFonts w:ascii="Segoe UI" w:hAnsi="Segoe UI" w:cs="Segoe UI"/>
                <w:b/>
                <w:bCs/>
                <w:sz w:val="18"/>
                <w:szCs w:val="18"/>
              </w:rPr>
              <w:t>Consistent</w:t>
            </w:r>
            <w:r w:rsidRPr="00CC4AA1">
              <w:rPr>
                <w:rFonts w:ascii="Segoe UI" w:hAnsi="Segoe UI" w:cs="Segoe UI"/>
                <w:sz w:val="18"/>
                <w:szCs w:val="18"/>
              </w:rPr>
              <w:t xml:space="preserve"> - Consistency with the CCRP 20</w:t>
            </w:r>
            <w:r w:rsidR="00CC4AA1" w:rsidRPr="00CC4AA1">
              <w:rPr>
                <w:rFonts w:ascii="Segoe UI" w:hAnsi="Segoe UI" w:cs="Segoe UI"/>
                <w:sz w:val="18"/>
                <w:szCs w:val="18"/>
              </w:rPr>
              <w:t>41</w:t>
            </w:r>
            <w:r w:rsidRPr="00CC4AA1">
              <w:rPr>
                <w:rFonts w:ascii="Segoe UI" w:hAnsi="Segoe UI" w:cs="Segoe UI"/>
                <w:sz w:val="18"/>
                <w:szCs w:val="18"/>
              </w:rPr>
              <w:t xml:space="preserve"> is outlined at the beginning of this document</w:t>
            </w:r>
            <w:r w:rsidR="00064CBD">
              <w:rPr>
                <w:rFonts w:ascii="Segoe UI" w:hAnsi="Segoe UI" w:cs="Segoe UI"/>
                <w:sz w:val="18"/>
                <w:szCs w:val="18"/>
              </w:rPr>
              <w:t xml:space="preserve"> at Table 2</w:t>
            </w:r>
            <w:r w:rsidRPr="00CC4AA1">
              <w:rPr>
                <w:rFonts w:ascii="Segoe UI" w:hAnsi="Segoe UI" w:cs="Segoe UI"/>
                <w:sz w:val="18"/>
                <w:szCs w:val="18"/>
              </w:rPr>
              <w:t>.</w:t>
            </w:r>
          </w:p>
        </w:tc>
      </w:tr>
      <w:tr w:rsidR="008B52EC" w:rsidRPr="00CC4AA1" w14:paraId="1F84F108" w14:textId="77777777" w:rsidTr="00224BC2">
        <w:tc>
          <w:tcPr>
            <w:tcW w:w="0" w:type="auto"/>
            <w:tcBorders>
              <w:top w:val="nil"/>
              <w:left w:val="single" w:sz="8" w:space="0" w:color="808080"/>
              <w:bottom w:val="single" w:sz="8" w:space="0" w:color="808080"/>
              <w:right w:val="single" w:sz="8" w:space="0" w:color="808080"/>
            </w:tcBorders>
            <w:shd w:val="clear" w:color="auto" w:fill="FFFFFF"/>
            <w:tcMar>
              <w:top w:w="0" w:type="dxa"/>
              <w:left w:w="108" w:type="dxa"/>
              <w:bottom w:w="0" w:type="dxa"/>
              <w:right w:w="108" w:type="dxa"/>
            </w:tcMar>
            <w:hideMark/>
          </w:tcPr>
          <w:p w14:paraId="1A857C89" w14:textId="77777777" w:rsidR="008B52EC" w:rsidRPr="00CC4AA1" w:rsidRDefault="008B52EC" w:rsidP="00E600B8">
            <w:pPr>
              <w:spacing w:before="100" w:after="100"/>
              <w:rPr>
                <w:rFonts w:ascii="Segoe UI" w:hAnsi="Segoe UI" w:cs="Segoe UI"/>
                <w:sz w:val="18"/>
                <w:szCs w:val="18"/>
              </w:rPr>
            </w:pPr>
            <w:r w:rsidRPr="00CC4AA1">
              <w:rPr>
                <w:rFonts w:ascii="Segoe UI" w:hAnsi="Segoe UI" w:cs="Segoe UI"/>
                <w:color w:val="000000"/>
                <w:sz w:val="18"/>
                <w:szCs w:val="18"/>
              </w:rPr>
              <w:t xml:space="preserve">1.2 </w:t>
            </w:r>
          </w:p>
        </w:tc>
        <w:tc>
          <w:tcPr>
            <w:tcW w:w="3101" w:type="dxa"/>
            <w:tcBorders>
              <w:top w:val="nil"/>
              <w:left w:val="nil"/>
              <w:bottom w:val="single" w:sz="8" w:space="0" w:color="808080"/>
              <w:right w:val="single" w:sz="8" w:space="0" w:color="808080"/>
            </w:tcBorders>
            <w:shd w:val="clear" w:color="auto" w:fill="FFFFFF"/>
            <w:tcMar>
              <w:top w:w="0" w:type="dxa"/>
              <w:left w:w="108" w:type="dxa"/>
              <w:bottom w:w="0" w:type="dxa"/>
              <w:right w:w="108" w:type="dxa"/>
            </w:tcMar>
            <w:hideMark/>
          </w:tcPr>
          <w:p w14:paraId="0E07624C" w14:textId="77777777" w:rsidR="008B52EC" w:rsidRPr="00CC4AA1" w:rsidRDefault="008B52EC" w:rsidP="00F6721B">
            <w:pPr>
              <w:spacing w:before="100" w:after="100"/>
              <w:jc w:val="both"/>
              <w:rPr>
                <w:rFonts w:ascii="Segoe UI" w:hAnsi="Segoe UI" w:cs="Segoe UI"/>
                <w:sz w:val="18"/>
                <w:szCs w:val="18"/>
              </w:rPr>
            </w:pPr>
            <w:r w:rsidRPr="00CC4AA1">
              <w:rPr>
                <w:rFonts w:ascii="Segoe UI" w:hAnsi="Segoe UI" w:cs="Segoe UI"/>
                <w:color w:val="000000"/>
                <w:sz w:val="18"/>
                <w:szCs w:val="18"/>
              </w:rPr>
              <w:t>Development of Aboriginal Land Council Land</w:t>
            </w:r>
          </w:p>
        </w:tc>
        <w:tc>
          <w:tcPr>
            <w:tcW w:w="1212"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sdt>
            <w:sdtPr>
              <w:rPr>
                <w:rFonts w:ascii="Segoe UI" w:hAnsi="Segoe UI" w:cs="Segoe UI"/>
                <w:sz w:val="18"/>
                <w:szCs w:val="18"/>
              </w:rPr>
              <w:id w:val="323937756"/>
              <w:comboBox>
                <w:listItem w:value="Choose an item."/>
                <w:listItem w:displayText="Y" w:value="Y"/>
                <w:listItem w:displayText="N" w:value="N"/>
              </w:comboBox>
            </w:sdtPr>
            <w:sdtEndPr/>
            <w:sdtContent>
              <w:p w14:paraId="4C52BEDF" w14:textId="456CAA02" w:rsidR="008B52EC" w:rsidRPr="00CC4AA1" w:rsidRDefault="00AA6BFA" w:rsidP="00E600B8">
                <w:pPr>
                  <w:spacing w:before="100" w:after="100"/>
                  <w:jc w:val="center"/>
                  <w:rPr>
                    <w:rFonts w:ascii="Segoe UI" w:hAnsi="Segoe UI" w:cs="Segoe UI"/>
                    <w:b/>
                    <w:bCs/>
                    <w:sz w:val="18"/>
                    <w:szCs w:val="18"/>
                  </w:rPr>
                </w:pPr>
                <w:r w:rsidRPr="00CC4AA1">
                  <w:rPr>
                    <w:rFonts w:ascii="Segoe UI" w:hAnsi="Segoe UI" w:cs="Segoe UI"/>
                    <w:sz w:val="18"/>
                    <w:szCs w:val="18"/>
                  </w:rPr>
                  <w:t>N</w:t>
                </w:r>
              </w:p>
            </w:sdtContent>
          </w:sdt>
        </w:tc>
        <w:tc>
          <w:tcPr>
            <w:tcW w:w="442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D7152DF" w14:textId="7E8D1B72" w:rsidR="008B52EC" w:rsidRPr="00CC4AA1" w:rsidRDefault="009458C0" w:rsidP="00F6721B">
            <w:pPr>
              <w:spacing w:before="100" w:after="100"/>
              <w:jc w:val="both"/>
              <w:rPr>
                <w:rFonts w:ascii="Segoe UI" w:hAnsi="Segoe UI" w:cs="Segoe UI"/>
                <w:b/>
                <w:bCs/>
                <w:sz w:val="18"/>
                <w:szCs w:val="18"/>
              </w:rPr>
            </w:pPr>
            <w:r w:rsidRPr="00CC4AA1">
              <w:rPr>
                <w:rFonts w:ascii="Segoe UI" w:hAnsi="Segoe UI" w:cs="Segoe UI"/>
                <w:sz w:val="18"/>
                <w:szCs w:val="18"/>
              </w:rPr>
              <w:t>The subject land is not shown on the Land Application Map of State Environmental Planning Policy (Aboriginal Land) 2019.</w:t>
            </w:r>
          </w:p>
        </w:tc>
      </w:tr>
      <w:tr w:rsidR="008B52EC" w:rsidRPr="00CC4AA1" w14:paraId="25A2C810" w14:textId="77777777" w:rsidTr="00224BC2">
        <w:tc>
          <w:tcPr>
            <w:tcW w:w="0" w:type="auto"/>
            <w:tcBorders>
              <w:top w:val="nil"/>
              <w:left w:val="single" w:sz="8" w:space="0" w:color="808080"/>
              <w:bottom w:val="single" w:sz="8" w:space="0" w:color="808080"/>
              <w:right w:val="single" w:sz="8" w:space="0" w:color="808080"/>
            </w:tcBorders>
            <w:shd w:val="clear" w:color="auto" w:fill="FFFFFF"/>
            <w:tcMar>
              <w:top w:w="0" w:type="dxa"/>
              <w:left w:w="108" w:type="dxa"/>
              <w:bottom w:w="0" w:type="dxa"/>
              <w:right w:w="108" w:type="dxa"/>
            </w:tcMar>
            <w:hideMark/>
          </w:tcPr>
          <w:p w14:paraId="4A1F8657" w14:textId="77777777" w:rsidR="008B52EC" w:rsidRPr="00CC4AA1" w:rsidRDefault="008B52EC" w:rsidP="00E600B8">
            <w:pPr>
              <w:spacing w:before="100" w:after="100"/>
              <w:rPr>
                <w:rFonts w:ascii="Segoe UI" w:hAnsi="Segoe UI" w:cs="Segoe UI"/>
                <w:sz w:val="18"/>
                <w:szCs w:val="18"/>
              </w:rPr>
            </w:pPr>
            <w:r w:rsidRPr="00CC4AA1">
              <w:rPr>
                <w:rFonts w:ascii="Segoe UI" w:hAnsi="Segoe UI" w:cs="Segoe UI"/>
                <w:color w:val="000000"/>
                <w:sz w:val="18"/>
                <w:szCs w:val="18"/>
              </w:rPr>
              <w:t xml:space="preserve">1.3 </w:t>
            </w:r>
          </w:p>
        </w:tc>
        <w:tc>
          <w:tcPr>
            <w:tcW w:w="3101" w:type="dxa"/>
            <w:tcBorders>
              <w:top w:val="nil"/>
              <w:left w:val="nil"/>
              <w:bottom w:val="single" w:sz="8" w:space="0" w:color="808080"/>
              <w:right w:val="single" w:sz="8" w:space="0" w:color="808080"/>
            </w:tcBorders>
            <w:shd w:val="clear" w:color="auto" w:fill="FFFFFF"/>
            <w:tcMar>
              <w:top w:w="0" w:type="dxa"/>
              <w:left w:w="108" w:type="dxa"/>
              <w:bottom w:w="0" w:type="dxa"/>
              <w:right w:w="108" w:type="dxa"/>
            </w:tcMar>
            <w:hideMark/>
          </w:tcPr>
          <w:p w14:paraId="3671878E" w14:textId="77777777" w:rsidR="008B52EC" w:rsidRPr="00CC4AA1" w:rsidRDefault="008B52EC" w:rsidP="00F6721B">
            <w:pPr>
              <w:spacing w:before="100" w:after="100"/>
              <w:jc w:val="both"/>
              <w:rPr>
                <w:rFonts w:ascii="Segoe UI" w:hAnsi="Segoe UI" w:cs="Segoe UI"/>
                <w:sz w:val="18"/>
                <w:szCs w:val="18"/>
              </w:rPr>
            </w:pPr>
            <w:r w:rsidRPr="00CC4AA1">
              <w:rPr>
                <w:rFonts w:ascii="Segoe UI" w:hAnsi="Segoe UI" w:cs="Segoe UI"/>
                <w:color w:val="000000"/>
                <w:sz w:val="18"/>
                <w:szCs w:val="18"/>
              </w:rPr>
              <w:t>Approval and Referral Requirements</w:t>
            </w:r>
          </w:p>
        </w:tc>
        <w:tc>
          <w:tcPr>
            <w:tcW w:w="1212"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sdt>
            <w:sdtPr>
              <w:rPr>
                <w:rFonts w:ascii="Segoe UI" w:hAnsi="Segoe UI" w:cs="Segoe UI"/>
                <w:sz w:val="18"/>
                <w:szCs w:val="18"/>
              </w:rPr>
              <w:id w:val="-919404329"/>
              <w:comboBox>
                <w:listItem w:value="Choose an item."/>
                <w:listItem w:displayText="Y" w:value="Y"/>
                <w:listItem w:displayText="N" w:value="N"/>
              </w:comboBox>
            </w:sdtPr>
            <w:sdtEndPr/>
            <w:sdtContent>
              <w:p w14:paraId="3C6A2528" w14:textId="33F554E8" w:rsidR="008B52EC" w:rsidRPr="00CC4AA1" w:rsidRDefault="002A16E7" w:rsidP="00E600B8">
                <w:pPr>
                  <w:spacing w:before="100" w:after="100"/>
                  <w:jc w:val="center"/>
                  <w:rPr>
                    <w:rFonts w:ascii="Segoe UI" w:hAnsi="Segoe UI" w:cs="Segoe UI"/>
                    <w:b/>
                    <w:bCs/>
                    <w:sz w:val="18"/>
                    <w:szCs w:val="18"/>
                  </w:rPr>
                </w:pPr>
                <w:r>
                  <w:rPr>
                    <w:rFonts w:ascii="Segoe UI" w:hAnsi="Segoe UI" w:cs="Segoe UI"/>
                    <w:sz w:val="18"/>
                    <w:szCs w:val="18"/>
                  </w:rPr>
                  <w:t>Y</w:t>
                </w:r>
              </w:p>
            </w:sdtContent>
          </w:sdt>
        </w:tc>
        <w:tc>
          <w:tcPr>
            <w:tcW w:w="442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4F204FD0" w14:textId="50F84DDE" w:rsidR="008B52EC" w:rsidRPr="00CC4AA1" w:rsidRDefault="00224BC2" w:rsidP="00F6721B">
            <w:pPr>
              <w:spacing w:before="100" w:after="100"/>
              <w:jc w:val="both"/>
              <w:rPr>
                <w:rFonts w:ascii="Segoe UI" w:hAnsi="Segoe UI" w:cs="Segoe UI"/>
                <w:b/>
                <w:bCs/>
                <w:sz w:val="18"/>
                <w:szCs w:val="18"/>
              </w:rPr>
            </w:pPr>
            <w:r w:rsidRPr="00CC4AA1">
              <w:rPr>
                <w:rFonts w:ascii="Segoe UI" w:hAnsi="Segoe UI" w:cs="Segoe UI"/>
                <w:b/>
                <w:bCs/>
                <w:sz w:val="18"/>
                <w:szCs w:val="18"/>
              </w:rPr>
              <w:t>Consistent</w:t>
            </w:r>
            <w:r w:rsidRPr="00CC4AA1">
              <w:rPr>
                <w:rFonts w:ascii="Segoe UI" w:hAnsi="Segoe UI" w:cs="Segoe UI"/>
                <w:sz w:val="18"/>
                <w:szCs w:val="18"/>
              </w:rPr>
              <w:t xml:space="preserve"> - The proposal does not seek to include additional approval or referral requirements.</w:t>
            </w:r>
          </w:p>
        </w:tc>
      </w:tr>
      <w:tr w:rsidR="008B52EC" w:rsidRPr="00CC4AA1" w14:paraId="2977C397" w14:textId="77777777" w:rsidTr="00224BC2">
        <w:tc>
          <w:tcPr>
            <w:tcW w:w="0" w:type="auto"/>
            <w:tcBorders>
              <w:top w:val="nil"/>
              <w:left w:val="single" w:sz="8" w:space="0" w:color="808080"/>
              <w:bottom w:val="single" w:sz="8" w:space="0" w:color="808080"/>
              <w:right w:val="single" w:sz="8" w:space="0" w:color="808080"/>
            </w:tcBorders>
            <w:shd w:val="clear" w:color="auto" w:fill="FFFFFF"/>
            <w:tcMar>
              <w:top w:w="0" w:type="dxa"/>
              <w:left w:w="108" w:type="dxa"/>
              <w:bottom w:w="0" w:type="dxa"/>
              <w:right w:w="108" w:type="dxa"/>
            </w:tcMar>
            <w:hideMark/>
          </w:tcPr>
          <w:p w14:paraId="70E1DE0F" w14:textId="77777777" w:rsidR="008B52EC" w:rsidRPr="00CC4AA1" w:rsidRDefault="008B52EC" w:rsidP="00E600B8">
            <w:pPr>
              <w:spacing w:before="100" w:after="100"/>
              <w:rPr>
                <w:rFonts w:ascii="Segoe UI" w:hAnsi="Segoe UI" w:cs="Segoe UI"/>
                <w:sz w:val="18"/>
                <w:szCs w:val="18"/>
              </w:rPr>
            </w:pPr>
            <w:r w:rsidRPr="00CC4AA1">
              <w:rPr>
                <w:rFonts w:ascii="Segoe UI" w:hAnsi="Segoe UI" w:cs="Segoe UI"/>
                <w:color w:val="000000"/>
                <w:sz w:val="18"/>
                <w:szCs w:val="18"/>
              </w:rPr>
              <w:t xml:space="preserve">1.4 </w:t>
            </w:r>
          </w:p>
        </w:tc>
        <w:tc>
          <w:tcPr>
            <w:tcW w:w="3101" w:type="dxa"/>
            <w:tcBorders>
              <w:top w:val="nil"/>
              <w:left w:val="nil"/>
              <w:bottom w:val="single" w:sz="8" w:space="0" w:color="808080"/>
              <w:right w:val="single" w:sz="8" w:space="0" w:color="808080"/>
            </w:tcBorders>
            <w:shd w:val="clear" w:color="auto" w:fill="FFFFFF"/>
            <w:tcMar>
              <w:top w:w="0" w:type="dxa"/>
              <w:left w:w="108" w:type="dxa"/>
              <w:bottom w:w="0" w:type="dxa"/>
              <w:right w:w="108" w:type="dxa"/>
            </w:tcMar>
            <w:hideMark/>
          </w:tcPr>
          <w:p w14:paraId="2410D3E5" w14:textId="77777777" w:rsidR="008B52EC" w:rsidRPr="00CC4AA1" w:rsidRDefault="008B52EC" w:rsidP="00F6721B">
            <w:pPr>
              <w:spacing w:before="100" w:after="100"/>
              <w:jc w:val="both"/>
              <w:rPr>
                <w:rFonts w:ascii="Segoe UI" w:hAnsi="Segoe UI" w:cs="Segoe UI"/>
                <w:sz w:val="18"/>
                <w:szCs w:val="18"/>
              </w:rPr>
            </w:pPr>
            <w:r w:rsidRPr="00CC4AA1">
              <w:rPr>
                <w:rFonts w:ascii="Segoe UI" w:hAnsi="Segoe UI" w:cs="Segoe UI"/>
                <w:color w:val="000000"/>
                <w:sz w:val="18"/>
                <w:szCs w:val="18"/>
              </w:rPr>
              <w:t>Site Specific Provisions</w:t>
            </w:r>
          </w:p>
        </w:tc>
        <w:tc>
          <w:tcPr>
            <w:tcW w:w="1212"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sdt>
            <w:sdtPr>
              <w:rPr>
                <w:rFonts w:ascii="Segoe UI" w:hAnsi="Segoe UI" w:cs="Segoe UI"/>
                <w:sz w:val="18"/>
                <w:szCs w:val="18"/>
              </w:rPr>
              <w:id w:val="-969663876"/>
              <w:comboBox>
                <w:listItem w:value="Choose an item."/>
                <w:listItem w:displayText="Y" w:value="Y"/>
                <w:listItem w:displayText="N" w:value="N"/>
              </w:comboBox>
            </w:sdtPr>
            <w:sdtEndPr/>
            <w:sdtContent>
              <w:p w14:paraId="349DC824" w14:textId="6AF0BAF0" w:rsidR="008B52EC" w:rsidRPr="00CC4AA1" w:rsidRDefault="002A16E7" w:rsidP="00E600B8">
                <w:pPr>
                  <w:spacing w:before="100" w:after="100"/>
                  <w:jc w:val="center"/>
                  <w:rPr>
                    <w:rFonts w:ascii="Segoe UI" w:hAnsi="Segoe UI" w:cs="Segoe UI"/>
                    <w:b/>
                    <w:bCs/>
                    <w:sz w:val="18"/>
                    <w:szCs w:val="18"/>
                  </w:rPr>
                </w:pPr>
                <w:r>
                  <w:rPr>
                    <w:rFonts w:ascii="Segoe UI" w:hAnsi="Segoe UI" w:cs="Segoe UI"/>
                    <w:sz w:val="18"/>
                    <w:szCs w:val="18"/>
                  </w:rPr>
                  <w:t>Y</w:t>
                </w:r>
              </w:p>
            </w:sdtContent>
          </w:sdt>
        </w:tc>
        <w:tc>
          <w:tcPr>
            <w:tcW w:w="442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413DFA7" w14:textId="6486FD77" w:rsidR="008B52EC" w:rsidRPr="00CC4AA1" w:rsidRDefault="00CC5F6C" w:rsidP="00F6721B">
            <w:pPr>
              <w:spacing w:before="100" w:after="100"/>
              <w:jc w:val="both"/>
              <w:rPr>
                <w:rFonts w:ascii="Segoe UI" w:hAnsi="Segoe UI" w:cs="Segoe UI"/>
                <w:b/>
                <w:bCs/>
                <w:sz w:val="18"/>
                <w:szCs w:val="18"/>
              </w:rPr>
            </w:pPr>
            <w:r w:rsidRPr="00CC4AA1">
              <w:rPr>
                <w:rFonts w:ascii="Segoe UI" w:hAnsi="Segoe UI" w:cs="Segoe UI"/>
                <w:b/>
                <w:bCs/>
                <w:sz w:val="18"/>
                <w:szCs w:val="18"/>
              </w:rPr>
              <w:t>Consistent -</w:t>
            </w:r>
            <w:r w:rsidRPr="00CC4AA1">
              <w:rPr>
                <w:rFonts w:ascii="Segoe UI" w:hAnsi="Segoe UI" w:cs="Segoe UI"/>
                <w:sz w:val="18"/>
                <w:szCs w:val="18"/>
              </w:rPr>
              <w:t xml:space="preserve"> The proposal does not seek to apply specific site-specific provisions through the LEP.</w:t>
            </w:r>
          </w:p>
        </w:tc>
      </w:tr>
      <w:tr w:rsidR="009901B0" w:rsidRPr="009901B0" w14:paraId="32EE76EA" w14:textId="77777777" w:rsidTr="009901B0">
        <w:tc>
          <w:tcPr>
            <w:tcW w:w="9285" w:type="dxa"/>
            <w:gridSpan w:val="4"/>
            <w:tcBorders>
              <w:top w:val="nil"/>
              <w:left w:val="single" w:sz="8" w:space="0" w:color="808080"/>
              <w:bottom w:val="single" w:sz="8" w:space="0" w:color="808080"/>
              <w:right w:val="single" w:sz="8" w:space="0" w:color="808080"/>
            </w:tcBorders>
            <w:shd w:val="clear" w:color="auto" w:fill="20C7D7"/>
            <w:tcMar>
              <w:top w:w="0" w:type="dxa"/>
              <w:left w:w="108" w:type="dxa"/>
              <w:bottom w:w="0" w:type="dxa"/>
              <w:right w:w="108" w:type="dxa"/>
            </w:tcMar>
            <w:vAlign w:val="center"/>
          </w:tcPr>
          <w:p w14:paraId="7979062A" w14:textId="01DC4BCD" w:rsidR="009901B0" w:rsidRPr="009901B0" w:rsidRDefault="009901B0" w:rsidP="00E2579D">
            <w:pPr>
              <w:spacing w:before="100" w:after="100"/>
              <w:rPr>
                <w:rFonts w:ascii="Segoe UI" w:hAnsi="Segoe UI" w:cs="Segoe UI"/>
                <w:b/>
                <w:bCs/>
                <w:color w:val="FFFFFF"/>
                <w:sz w:val="20"/>
                <w:szCs w:val="20"/>
              </w:rPr>
            </w:pPr>
            <w:r w:rsidRPr="009901B0">
              <w:rPr>
                <w:rFonts w:ascii="Segoe UI" w:hAnsi="Segoe UI" w:cs="Segoe UI"/>
                <w:b/>
                <w:bCs/>
                <w:color w:val="FFFFFF"/>
                <w:sz w:val="20"/>
                <w:szCs w:val="20"/>
              </w:rPr>
              <w:lastRenderedPageBreak/>
              <w:t>Planning Systems – Place based</w:t>
            </w:r>
          </w:p>
        </w:tc>
      </w:tr>
      <w:tr w:rsidR="008B52EC" w:rsidRPr="00CC4AA1" w14:paraId="64E42040" w14:textId="77777777" w:rsidTr="00224BC2">
        <w:tc>
          <w:tcPr>
            <w:tcW w:w="0" w:type="auto"/>
            <w:tcBorders>
              <w:top w:val="nil"/>
              <w:left w:val="single" w:sz="8" w:space="0" w:color="808080"/>
              <w:bottom w:val="single" w:sz="8" w:space="0" w:color="808080"/>
              <w:right w:val="single" w:sz="8" w:space="0" w:color="808080"/>
            </w:tcBorders>
            <w:shd w:val="clear" w:color="auto" w:fill="FFFFFF"/>
            <w:tcMar>
              <w:top w:w="0" w:type="dxa"/>
              <w:left w:w="108" w:type="dxa"/>
              <w:bottom w:w="0" w:type="dxa"/>
              <w:right w:w="108" w:type="dxa"/>
            </w:tcMar>
            <w:vAlign w:val="center"/>
            <w:hideMark/>
          </w:tcPr>
          <w:p w14:paraId="72973AFD" w14:textId="77777777" w:rsidR="008B52EC" w:rsidRPr="00CC4AA1" w:rsidRDefault="008B52EC" w:rsidP="00E600B8">
            <w:pPr>
              <w:spacing w:before="100" w:after="100"/>
              <w:rPr>
                <w:rFonts w:ascii="Segoe UI" w:hAnsi="Segoe UI" w:cs="Segoe UI"/>
                <w:sz w:val="18"/>
                <w:szCs w:val="18"/>
              </w:rPr>
            </w:pPr>
            <w:r w:rsidRPr="00CC4AA1">
              <w:rPr>
                <w:rFonts w:ascii="Segoe UI" w:hAnsi="Segoe UI" w:cs="Segoe UI"/>
                <w:color w:val="000000"/>
                <w:sz w:val="18"/>
                <w:szCs w:val="18"/>
              </w:rPr>
              <w:t xml:space="preserve">1.5 </w:t>
            </w:r>
          </w:p>
        </w:tc>
        <w:tc>
          <w:tcPr>
            <w:tcW w:w="3101" w:type="dxa"/>
            <w:tcBorders>
              <w:top w:val="nil"/>
              <w:left w:val="nil"/>
              <w:bottom w:val="single" w:sz="8" w:space="0" w:color="808080"/>
              <w:right w:val="single" w:sz="8" w:space="0" w:color="808080"/>
            </w:tcBorders>
            <w:shd w:val="clear" w:color="auto" w:fill="FFFFFF"/>
            <w:tcMar>
              <w:top w:w="0" w:type="dxa"/>
              <w:left w:w="108" w:type="dxa"/>
              <w:bottom w:w="0" w:type="dxa"/>
              <w:right w:w="108" w:type="dxa"/>
            </w:tcMar>
            <w:vAlign w:val="center"/>
            <w:hideMark/>
          </w:tcPr>
          <w:p w14:paraId="2EBEF286" w14:textId="77777777" w:rsidR="008B52EC" w:rsidRPr="00CC4AA1" w:rsidRDefault="008B52EC" w:rsidP="00F6721B">
            <w:pPr>
              <w:spacing w:before="100" w:after="100"/>
              <w:jc w:val="both"/>
              <w:rPr>
                <w:rFonts w:ascii="Segoe UI" w:hAnsi="Segoe UI" w:cs="Segoe UI"/>
                <w:sz w:val="18"/>
                <w:szCs w:val="18"/>
              </w:rPr>
            </w:pPr>
            <w:r w:rsidRPr="00CC4AA1">
              <w:rPr>
                <w:rFonts w:ascii="Segoe UI" w:hAnsi="Segoe UI" w:cs="Segoe UI"/>
                <w:color w:val="000000"/>
                <w:sz w:val="18"/>
                <w:szCs w:val="18"/>
              </w:rPr>
              <w:t>Parramatta Road Corridor Urban Transformation Strategy</w:t>
            </w:r>
          </w:p>
        </w:tc>
        <w:tc>
          <w:tcPr>
            <w:tcW w:w="1212"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sdt>
            <w:sdtPr>
              <w:rPr>
                <w:rFonts w:ascii="Segoe UI" w:hAnsi="Segoe UI" w:cs="Segoe UI"/>
                <w:sz w:val="18"/>
                <w:szCs w:val="18"/>
              </w:rPr>
              <w:id w:val="-243722190"/>
              <w:comboBox>
                <w:listItem w:value="Choose an item."/>
                <w:listItem w:displayText="Y" w:value="Y"/>
                <w:listItem w:displayText="N" w:value="N"/>
              </w:comboBox>
            </w:sdtPr>
            <w:sdtEndPr/>
            <w:sdtContent>
              <w:p w14:paraId="6E6AC6D5" w14:textId="68436765" w:rsidR="008B52EC" w:rsidRPr="00CC4AA1" w:rsidRDefault="002F773C" w:rsidP="00E600B8">
                <w:pPr>
                  <w:spacing w:before="100" w:after="100"/>
                  <w:jc w:val="center"/>
                  <w:rPr>
                    <w:rFonts w:ascii="Segoe UI" w:hAnsi="Segoe UI" w:cs="Segoe UI"/>
                    <w:b/>
                    <w:bCs/>
                    <w:sz w:val="18"/>
                    <w:szCs w:val="18"/>
                  </w:rPr>
                </w:pPr>
                <w:r w:rsidRPr="00CC4AA1">
                  <w:rPr>
                    <w:rFonts w:ascii="Segoe UI" w:hAnsi="Segoe UI" w:cs="Segoe UI"/>
                    <w:sz w:val="18"/>
                    <w:szCs w:val="18"/>
                  </w:rPr>
                  <w:t>N</w:t>
                </w:r>
              </w:p>
            </w:sdtContent>
          </w:sdt>
        </w:tc>
        <w:tc>
          <w:tcPr>
            <w:tcW w:w="442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15AD683" w14:textId="2F35092A" w:rsidR="008B52EC" w:rsidRPr="00CC4AA1" w:rsidRDefault="0009408A" w:rsidP="00F6721B">
            <w:pPr>
              <w:spacing w:before="100" w:after="100"/>
              <w:jc w:val="both"/>
              <w:rPr>
                <w:rFonts w:ascii="Segoe UI" w:hAnsi="Segoe UI" w:cs="Segoe UI"/>
                <w:sz w:val="18"/>
                <w:szCs w:val="18"/>
              </w:rPr>
            </w:pPr>
            <w:r w:rsidRPr="00CC4AA1">
              <w:rPr>
                <w:rFonts w:ascii="Segoe UI" w:hAnsi="Segoe UI" w:cs="Segoe UI"/>
                <w:sz w:val="18"/>
                <w:szCs w:val="18"/>
              </w:rPr>
              <w:t>This Direction does not apply to the Central Coast Local Government Area.</w:t>
            </w:r>
          </w:p>
        </w:tc>
      </w:tr>
      <w:tr w:rsidR="008B52EC" w:rsidRPr="00CC4AA1" w14:paraId="4F5E1747" w14:textId="77777777" w:rsidTr="00224BC2">
        <w:tc>
          <w:tcPr>
            <w:tcW w:w="0" w:type="auto"/>
            <w:tcBorders>
              <w:top w:val="nil"/>
              <w:left w:val="single" w:sz="8" w:space="0" w:color="808080"/>
              <w:bottom w:val="single" w:sz="8" w:space="0" w:color="808080"/>
              <w:right w:val="single" w:sz="8" w:space="0" w:color="808080"/>
            </w:tcBorders>
            <w:shd w:val="clear" w:color="auto" w:fill="FFFFFF"/>
            <w:tcMar>
              <w:top w:w="0" w:type="dxa"/>
              <w:left w:w="108" w:type="dxa"/>
              <w:bottom w:w="0" w:type="dxa"/>
              <w:right w:w="108" w:type="dxa"/>
            </w:tcMar>
            <w:vAlign w:val="center"/>
            <w:hideMark/>
          </w:tcPr>
          <w:p w14:paraId="1EB62E17" w14:textId="77777777" w:rsidR="008B52EC" w:rsidRPr="00CC4AA1" w:rsidRDefault="008B52EC" w:rsidP="00E600B8">
            <w:pPr>
              <w:spacing w:before="100" w:after="100"/>
              <w:rPr>
                <w:rFonts w:ascii="Segoe UI" w:hAnsi="Segoe UI" w:cs="Segoe UI"/>
                <w:sz w:val="18"/>
                <w:szCs w:val="18"/>
              </w:rPr>
            </w:pPr>
            <w:r w:rsidRPr="00CC4AA1">
              <w:rPr>
                <w:rFonts w:ascii="Segoe UI" w:hAnsi="Segoe UI" w:cs="Segoe UI"/>
                <w:color w:val="000000"/>
                <w:sz w:val="18"/>
                <w:szCs w:val="18"/>
              </w:rPr>
              <w:t xml:space="preserve">1.6 </w:t>
            </w:r>
          </w:p>
        </w:tc>
        <w:tc>
          <w:tcPr>
            <w:tcW w:w="3101" w:type="dxa"/>
            <w:tcBorders>
              <w:top w:val="nil"/>
              <w:left w:val="nil"/>
              <w:bottom w:val="single" w:sz="8" w:space="0" w:color="808080"/>
              <w:right w:val="single" w:sz="8" w:space="0" w:color="808080"/>
            </w:tcBorders>
            <w:shd w:val="clear" w:color="auto" w:fill="FFFFFF"/>
            <w:tcMar>
              <w:top w:w="0" w:type="dxa"/>
              <w:left w:w="108" w:type="dxa"/>
              <w:bottom w:w="0" w:type="dxa"/>
              <w:right w:w="108" w:type="dxa"/>
            </w:tcMar>
            <w:vAlign w:val="center"/>
            <w:hideMark/>
          </w:tcPr>
          <w:p w14:paraId="4E12DEFA" w14:textId="77777777" w:rsidR="008B52EC" w:rsidRPr="00CC4AA1" w:rsidRDefault="008B52EC" w:rsidP="00F6721B">
            <w:pPr>
              <w:spacing w:before="100" w:after="100"/>
              <w:jc w:val="both"/>
              <w:rPr>
                <w:rFonts w:ascii="Segoe UI" w:hAnsi="Segoe UI" w:cs="Segoe UI"/>
                <w:sz w:val="18"/>
                <w:szCs w:val="18"/>
              </w:rPr>
            </w:pPr>
            <w:r w:rsidRPr="00CC4AA1">
              <w:rPr>
                <w:rFonts w:ascii="Segoe UI" w:hAnsi="Segoe UI" w:cs="Segoe UI"/>
                <w:color w:val="000000"/>
                <w:sz w:val="18"/>
                <w:szCs w:val="18"/>
              </w:rPr>
              <w:t xml:space="preserve">Implementation of </w:t>
            </w:r>
            <w:proofErr w:type="gramStart"/>
            <w:r w:rsidRPr="00CC4AA1">
              <w:rPr>
                <w:rFonts w:ascii="Segoe UI" w:hAnsi="Segoe UI" w:cs="Segoe UI"/>
                <w:color w:val="000000"/>
                <w:sz w:val="18"/>
                <w:szCs w:val="18"/>
              </w:rPr>
              <w:t>North West</w:t>
            </w:r>
            <w:proofErr w:type="gramEnd"/>
            <w:r w:rsidRPr="00CC4AA1">
              <w:rPr>
                <w:rFonts w:ascii="Segoe UI" w:hAnsi="Segoe UI" w:cs="Segoe UI"/>
                <w:color w:val="000000"/>
                <w:sz w:val="18"/>
                <w:szCs w:val="18"/>
              </w:rPr>
              <w:t xml:space="preserve"> Priority Growth Area Land Use and Infrastructure Implementation Plan</w:t>
            </w:r>
          </w:p>
        </w:tc>
        <w:tc>
          <w:tcPr>
            <w:tcW w:w="1212"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sdt>
            <w:sdtPr>
              <w:rPr>
                <w:rFonts w:ascii="Segoe UI" w:hAnsi="Segoe UI" w:cs="Segoe UI"/>
                <w:sz w:val="18"/>
                <w:szCs w:val="18"/>
              </w:rPr>
              <w:id w:val="-481542434"/>
              <w:comboBox>
                <w:listItem w:value="Choose an item."/>
                <w:listItem w:displayText="Y" w:value="Y"/>
                <w:listItem w:displayText="N" w:value="N"/>
              </w:comboBox>
            </w:sdtPr>
            <w:sdtEndPr/>
            <w:sdtContent>
              <w:p w14:paraId="4501069E" w14:textId="17555BD6" w:rsidR="008B52EC" w:rsidRPr="00CC4AA1" w:rsidRDefault="002F773C" w:rsidP="00E600B8">
                <w:pPr>
                  <w:spacing w:before="100" w:after="100"/>
                  <w:jc w:val="center"/>
                  <w:rPr>
                    <w:rFonts w:ascii="Segoe UI" w:hAnsi="Segoe UI" w:cs="Segoe UI"/>
                    <w:b/>
                    <w:bCs/>
                    <w:sz w:val="18"/>
                    <w:szCs w:val="18"/>
                  </w:rPr>
                </w:pPr>
                <w:r w:rsidRPr="00CC4AA1">
                  <w:rPr>
                    <w:rFonts w:ascii="Segoe UI" w:hAnsi="Segoe UI" w:cs="Segoe UI"/>
                    <w:sz w:val="18"/>
                    <w:szCs w:val="18"/>
                  </w:rPr>
                  <w:t>N</w:t>
                </w:r>
              </w:p>
            </w:sdtContent>
          </w:sdt>
        </w:tc>
        <w:tc>
          <w:tcPr>
            <w:tcW w:w="442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367C785" w14:textId="60A27256" w:rsidR="008B52EC" w:rsidRPr="00CC4AA1" w:rsidRDefault="0009408A" w:rsidP="00F6721B">
            <w:pPr>
              <w:spacing w:before="100" w:after="100"/>
              <w:jc w:val="both"/>
              <w:rPr>
                <w:rFonts w:ascii="Segoe UI" w:hAnsi="Segoe UI" w:cs="Segoe UI"/>
                <w:b/>
                <w:bCs/>
                <w:sz w:val="18"/>
                <w:szCs w:val="18"/>
              </w:rPr>
            </w:pPr>
            <w:r w:rsidRPr="00CC4AA1">
              <w:rPr>
                <w:rFonts w:ascii="Segoe UI" w:hAnsi="Segoe UI" w:cs="Segoe UI"/>
                <w:sz w:val="18"/>
                <w:szCs w:val="18"/>
              </w:rPr>
              <w:t>This Direction does not apply to the Central Coast Local Government Area.</w:t>
            </w:r>
          </w:p>
        </w:tc>
      </w:tr>
      <w:tr w:rsidR="008B52EC" w:rsidRPr="008C29F3" w14:paraId="28AD70E4" w14:textId="77777777" w:rsidTr="00224BC2">
        <w:tc>
          <w:tcPr>
            <w:tcW w:w="0" w:type="auto"/>
            <w:tcBorders>
              <w:top w:val="nil"/>
              <w:left w:val="single" w:sz="8" w:space="0" w:color="808080"/>
              <w:bottom w:val="single" w:sz="8" w:space="0" w:color="808080"/>
              <w:right w:val="single" w:sz="8" w:space="0" w:color="808080"/>
            </w:tcBorders>
            <w:shd w:val="clear" w:color="auto" w:fill="FFFFFF"/>
            <w:tcMar>
              <w:top w:w="0" w:type="dxa"/>
              <w:left w:w="108" w:type="dxa"/>
              <w:bottom w:w="0" w:type="dxa"/>
              <w:right w:w="108" w:type="dxa"/>
            </w:tcMar>
            <w:vAlign w:val="center"/>
            <w:hideMark/>
          </w:tcPr>
          <w:p w14:paraId="67AFD017" w14:textId="77777777" w:rsidR="008B52EC" w:rsidRPr="00CC4AA1" w:rsidRDefault="008B52EC" w:rsidP="00E600B8">
            <w:pPr>
              <w:spacing w:before="100" w:after="100"/>
              <w:rPr>
                <w:rFonts w:ascii="Segoe UI" w:hAnsi="Segoe UI" w:cs="Segoe UI"/>
                <w:sz w:val="18"/>
                <w:szCs w:val="18"/>
              </w:rPr>
            </w:pPr>
            <w:r w:rsidRPr="00CC4AA1">
              <w:rPr>
                <w:rFonts w:ascii="Segoe UI" w:hAnsi="Segoe UI" w:cs="Segoe UI"/>
                <w:color w:val="000000"/>
                <w:sz w:val="18"/>
                <w:szCs w:val="18"/>
              </w:rPr>
              <w:t xml:space="preserve">1.7 </w:t>
            </w:r>
          </w:p>
        </w:tc>
        <w:tc>
          <w:tcPr>
            <w:tcW w:w="3101" w:type="dxa"/>
            <w:tcBorders>
              <w:top w:val="nil"/>
              <w:left w:val="nil"/>
              <w:bottom w:val="single" w:sz="8" w:space="0" w:color="808080"/>
              <w:right w:val="single" w:sz="8" w:space="0" w:color="808080"/>
            </w:tcBorders>
            <w:shd w:val="clear" w:color="auto" w:fill="FFFFFF"/>
            <w:tcMar>
              <w:top w:w="0" w:type="dxa"/>
              <w:left w:w="108" w:type="dxa"/>
              <w:bottom w:w="0" w:type="dxa"/>
              <w:right w:w="108" w:type="dxa"/>
            </w:tcMar>
            <w:vAlign w:val="center"/>
            <w:hideMark/>
          </w:tcPr>
          <w:p w14:paraId="5ECEDF44" w14:textId="77777777" w:rsidR="008B52EC" w:rsidRPr="00CC4AA1" w:rsidRDefault="008B52EC" w:rsidP="00F6721B">
            <w:pPr>
              <w:spacing w:before="100" w:after="100"/>
              <w:jc w:val="both"/>
              <w:rPr>
                <w:rFonts w:ascii="Segoe UI" w:hAnsi="Segoe UI" w:cs="Segoe UI"/>
                <w:sz w:val="18"/>
                <w:szCs w:val="18"/>
              </w:rPr>
            </w:pPr>
            <w:r w:rsidRPr="00CC4AA1">
              <w:rPr>
                <w:rFonts w:ascii="Segoe UI" w:hAnsi="Segoe UI" w:cs="Segoe UI"/>
                <w:color w:val="000000"/>
                <w:sz w:val="18"/>
                <w:szCs w:val="18"/>
              </w:rPr>
              <w:t>Implementation of Greater Parramatta Priority Growth Area Interim Land Use and Infrastructure Implementation Plan</w:t>
            </w:r>
          </w:p>
        </w:tc>
        <w:tc>
          <w:tcPr>
            <w:tcW w:w="1212"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sdt>
            <w:sdtPr>
              <w:rPr>
                <w:rFonts w:ascii="Segoe UI" w:hAnsi="Segoe UI" w:cs="Segoe UI"/>
                <w:sz w:val="18"/>
                <w:szCs w:val="18"/>
              </w:rPr>
              <w:id w:val="2108073883"/>
              <w:comboBox>
                <w:listItem w:value="Choose an item."/>
                <w:listItem w:displayText="Y" w:value="Y"/>
                <w:listItem w:displayText="N" w:value="N"/>
              </w:comboBox>
            </w:sdtPr>
            <w:sdtEndPr/>
            <w:sdtContent>
              <w:p w14:paraId="41581689" w14:textId="1EB61D79" w:rsidR="008B52EC" w:rsidRPr="00CC4AA1" w:rsidRDefault="006A5810" w:rsidP="00E600B8">
                <w:pPr>
                  <w:spacing w:before="100" w:after="100"/>
                  <w:jc w:val="center"/>
                  <w:rPr>
                    <w:rFonts w:ascii="Segoe UI" w:hAnsi="Segoe UI" w:cs="Segoe UI"/>
                    <w:b/>
                    <w:bCs/>
                    <w:sz w:val="18"/>
                    <w:szCs w:val="18"/>
                  </w:rPr>
                </w:pPr>
                <w:r w:rsidRPr="00CC4AA1">
                  <w:rPr>
                    <w:rFonts w:ascii="Segoe UI" w:hAnsi="Segoe UI" w:cs="Segoe UI"/>
                    <w:sz w:val="18"/>
                    <w:szCs w:val="18"/>
                  </w:rPr>
                  <w:t>N</w:t>
                </w:r>
              </w:p>
            </w:sdtContent>
          </w:sdt>
        </w:tc>
        <w:tc>
          <w:tcPr>
            <w:tcW w:w="442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6B654FA6" w14:textId="3AD3F909" w:rsidR="008B52EC" w:rsidRPr="00CC4AA1" w:rsidRDefault="00B83A34" w:rsidP="00F6721B">
            <w:pPr>
              <w:spacing w:before="100" w:after="100"/>
              <w:jc w:val="both"/>
              <w:rPr>
                <w:rFonts w:ascii="Segoe UI" w:hAnsi="Segoe UI" w:cs="Segoe UI"/>
                <w:b/>
                <w:bCs/>
                <w:sz w:val="18"/>
                <w:szCs w:val="18"/>
              </w:rPr>
            </w:pPr>
            <w:r w:rsidRPr="00CC4AA1">
              <w:rPr>
                <w:rFonts w:ascii="Segoe UI" w:hAnsi="Segoe UI" w:cs="Segoe UI"/>
                <w:sz w:val="18"/>
                <w:szCs w:val="18"/>
              </w:rPr>
              <w:t>This Direction does not apply to the Central Coast Local Government Area.</w:t>
            </w:r>
          </w:p>
        </w:tc>
      </w:tr>
      <w:tr w:rsidR="008B52EC" w:rsidRPr="002A16E7" w14:paraId="20D1206A" w14:textId="77777777" w:rsidTr="00224BC2">
        <w:tc>
          <w:tcPr>
            <w:tcW w:w="0" w:type="auto"/>
            <w:tcBorders>
              <w:top w:val="nil"/>
              <w:left w:val="single" w:sz="8" w:space="0" w:color="808080"/>
              <w:bottom w:val="single" w:sz="8" w:space="0" w:color="808080"/>
              <w:right w:val="single" w:sz="8" w:space="0" w:color="808080"/>
            </w:tcBorders>
            <w:shd w:val="clear" w:color="auto" w:fill="FFFFFF"/>
            <w:tcMar>
              <w:top w:w="0" w:type="dxa"/>
              <w:left w:w="108" w:type="dxa"/>
              <w:bottom w:w="0" w:type="dxa"/>
              <w:right w:w="108" w:type="dxa"/>
            </w:tcMar>
            <w:vAlign w:val="center"/>
            <w:hideMark/>
          </w:tcPr>
          <w:p w14:paraId="20D0AFB9" w14:textId="77777777" w:rsidR="008B52EC" w:rsidRPr="002A16E7" w:rsidRDefault="008B52EC" w:rsidP="00E600B8">
            <w:pPr>
              <w:spacing w:before="100" w:after="100"/>
              <w:rPr>
                <w:rFonts w:ascii="Segoe UI" w:hAnsi="Segoe UI" w:cs="Segoe UI"/>
                <w:sz w:val="18"/>
                <w:szCs w:val="18"/>
              </w:rPr>
            </w:pPr>
            <w:r w:rsidRPr="002A16E7">
              <w:rPr>
                <w:rFonts w:ascii="Segoe UI" w:hAnsi="Segoe UI" w:cs="Segoe UI"/>
                <w:color w:val="000000"/>
                <w:sz w:val="18"/>
                <w:szCs w:val="18"/>
              </w:rPr>
              <w:t xml:space="preserve">1.8 </w:t>
            </w:r>
          </w:p>
        </w:tc>
        <w:tc>
          <w:tcPr>
            <w:tcW w:w="3101" w:type="dxa"/>
            <w:tcBorders>
              <w:top w:val="nil"/>
              <w:left w:val="nil"/>
              <w:bottom w:val="single" w:sz="8" w:space="0" w:color="808080"/>
              <w:right w:val="single" w:sz="8" w:space="0" w:color="808080"/>
            </w:tcBorders>
            <w:shd w:val="clear" w:color="auto" w:fill="FFFFFF"/>
            <w:tcMar>
              <w:top w:w="0" w:type="dxa"/>
              <w:left w:w="108" w:type="dxa"/>
              <w:bottom w:w="0" w:type="dxa"/>
              <w:right w:w="108" w:type="dxa"/>
            </w:tcMar>
            <w:vAlign w:val="center"/>
            <w:hideMark/>
          </w:tcPr>
          <w:p w14:paraId="00F21E55" w14:textId="77777777" w:rsidR="008B52EC" w:rsidRPr="002A16E7" w:rsidRDefault="008B52EC" w:rsidP="00F6721B">
            <w:pPr>
              <w:spacing w:before="100" w:after="100"/>
              <w:jc w:val="both"/>
              <w:rPr>
                <w:rFonts w:ascii="Segoe UI" w:hAnsi="Segoe UI" w:cs="Segoe UI"/>
                <w:sz w:val="18"/>
                <w:szCs w:val="18"/>
              </w:rPr>
            </w:pPr>
            <w:r w:rsidRPr="002A16E7">
              <w:rPr>
                <w:rFonts w:ascii="Segoe UI" w:hAnsi="Segoe UI" w:cs="Segoe UI"/>
                <w:color w:val="000000"/>
                <w:sz w:val="18"/>
                <w:szCs w:val="18"/>
              </w:rPr>
              <w:t>Implementation of Wilton Priority Growth Area Interim Land Use and Infrastructure Implementation Plan</w:t>
            </w:r>
          </w:p>
        </w:tc>
        <w:tc>
          <w:tcPr>
            <w:tcW w:w="1212"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sdt>
            <w:sdtPr>
              <w:rPr>
                <w:rFonts w:ascii="Segoe UI" w:hAnsi="Segoe UI" w:cs="Segoe UI"/>
                <w:sz w:val="18"/>
                <w:szCs w:val="18"/>
              </w:rPr>
              <w:id w:val="-2129546457"/>
              <w:comboBox>
                <w:listItem w:value="Choose an item."/>
                <w:listItem w:displayText="Y" w:value="Y"/>
                <w:listItem w:displayText="N" w:value="N"/>
              </w:comboBox>
            </w:sdtPr>
            <w:sdtEndPr/>
            <w:sdtContent>
              <w:p w14:paraId="6382595A" w14:textId="18369B41" w:rsidR="008B52EC" w:rsidRPr="002A16E7" w:rsidRDefault="006A5810" w:rsidP="00E600B8">
                <w:pPr>
                  <w:spacing w:before="100" w:after="100"/>
                  <w:jc w:val="center"/>
                  <w:rPr>
                    <w:rFonts w:ascii="Segoe UI" w:hAnsi="Segoe UI" w:cs="Segoe UI"/>
                    <w:b/>
                    <w:bCs/>
                    <w:sz w:val="18"/>
                    <w:szCs w:val="18"/>
                  </w:rPr>
                </w:pPr>
                <w:r w:rsidRPr="002A16E7">
                  <w:rPr>
                    <w:rFonts w:ascii="Segoe UI" w:hAnsi="Segoe UI" w:cs="Segoe UI"/>
                    <w:sz w:val="18"/>
                    <w:szCs w:val="18"/>
                  </w:rPr>
                  <w:t>N</w:t>
                </w:r>
              </w:p>
            </w:sdtContent>
          </w:sdt>
        </w:tc>
        <w:tc>
          <w:tcPr>
            <w:tcW w:w="442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AAAAD90" w14:textId="2DFD90AD" w:rsidR="008B52EC" w:rsidRPr="002A16E7" w:rsidRDefault="00B83A34" w:rsidP="00F6721B">
            <w:pPr>
              <w:spacing w:before="100" w:after="100"/>
              <w:jc w:val="both"/>
              <w:rPr>
                <w:rFonts w:ascii="Segoe UI" w:hAnsi="Segoe UI" w:cs="Segoe UI"/>
                <w:b/>
                <w:bCs/>
                <w:sz w:val="18"/>
                <w:szCs w:val="18"/>
              </w:rPr>
            </w:pPr>
            <w:r w:rsidRPr="002A16E7">
              <w:rPr>
                <w:rFonts w:ascii="Segoe UI" w:hAnsi="Segoe UI" w:cs="Segoe UI"/>
                <w:sz w:val="18"/>
                <w:szCs w:val="18"/>
              </w:rPr>
              <w:t>This Direction does not apply to the Central Coast Local Government Area.</w:t>
            </w:r>
          </w:p>
        </w:tc>
      </w:tr>
      <w:tr w:rsidR="008B52EC" w:rsidRPr="002A16E7" w14:paraId="7C58597A" w14:textId="77777777" w:rsidTr="00224BC2">
        <w:tc>
          <w:tcPr>
            <w:tcW w:w="0" w:type="auto"/>
            <w:tcBorders>
              <w:top w:val="nil"/>
              <w:left w:val="single" w:sz="8" w:space="0" w:color="808080"/>
              <w:bottom w:val="single" w:sz="8" w:space="0" w:color="808080"/>
              <w:right w:val="single" w:sz="8" w:space="0" w:color="808080"/>
            </w:tcBorders>
            <w:shd w:val="clear" w:color="auto" w:fill="FFFFFF"/>
            <w:tcMar>
              <w:top w:w="0" w:type="dxa"/>
              <w:left w:w="108" w:type="dxa"/>
              <w:bottom w:w="0" w:type="dxa"/>
              <w:right w:w="108" w:type="dxa"/>
            </w:tcMar>
            <w:hideMark/>
          </w:tcPr>
          <w:p w14:paraId="11D557B4" w14:textId="77777777" w:rsidR="008B52EC" w:rsidRPr="002A16E7" w:rsidRDefault="008B52EC" w:rsidP="00E600B8">
            <w:pPr>
              <w:spacing w:before="100" w:after="100"/>
              <w:rPr>
                <w:rFonts w:ascii="Segoe UI" w:hAnsi="Segoe UI" w:cs="Segoe UI"/>
                <w:sz w:val="18"/>
                <w:szCs w:val="18"/>
              </w:rPr>
            </w:pPr>
            <w:r w:rsidRPr="002A16E7">
              <w:rPr>
                <w:rFonts w:ascii="Segoe UI" w:hAnsi="Segoe UI" w:cs="Segoe UI"/>
                <w:color w:val="000000"/>
                <w:sz w:val="18"/>
                <w:szCs w:val="18"/>
              </w:rPr>
              <w:t xml:space="preserve">1.9 </w:t>
            </w:r>
          </w:p>
        </w:tc>
        <w:tc>
          <w:tcPr>
            <w:tcW w:w="3101" w:type="dxa"/>
            <w:tcBorders>
              <w:top w:val="nil"/>
              <w:left w:val="nil"/>
              <w:bottom w:val="single" w:sz="8" w:space="0" w:color="808080"/>
              <w:right w:val="single" w:sz="8" w:space="0" w:color="808080"/>
            </w:tcBorders>
            <w:shd w:val="clear" w:color="auto" w:fill="FFFFFF"/>
            <w:tcMar>
              <w:top w:w="0" w:type="dxa"/>
              <w:left w:w="108" w:type="dxa"/>
              <w:bottom w:w="0" w:type="dxa"/>
              <w:right w:w="108" w:type="dxa"/>
            </w:tcMar>
            <w:hideMark/>
          </w:tcPr>
          <w:p w14:paraId="40925C06" w14:textId="77777777" w:rsidR="008B52EC" w:rsidRPr="002A16E7" w:rsidRDefault="008B52EC" w:rsidP="00F6721B">
            <w:pPr>
              <w:spacing w:before="100" w:after="100"/>
              <w:jc w:val="both"/>
              <w:rPr>
                <w:rFonts w:ascii="Segoe UI" w:hAnsi="Segoe UI" w:cs="Segoe UI"/>
                <w:sz w:val="18"/>
                <w:szCs w:val="18"/>
              </w:rPr>
            </w:pPr>
            <w:r w:rsidRPr="002A16E7">
              <w:rPr>
                <w:rFonts w:ascii="Segoe UI" w:hAnsi="Segoe UI" w:cs="Segoe UI"/>
                <w:color w:val="000000"/>
                <w:sz w:val="18"/>
                <w:szCs w:val="18"/>
              </w:rPr>
              <w:t>Implementation of Glenfield to Macarthur Urban Renewal Corridor</w:t>
            </w:r>
          </w:p>
        </w:tc>
        <w:tc>
          <w:tcPr>
            <w:tcW w:w="1212"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sdt>
            <w:sdtPr>
              <w:rPr>
                <w:rFonts w:ascii="Segoe UI" w:hAnsi="Segoe UI" w:cs="Segoe UI"/>
                <w:sz w:val="18"/>
                <w:szCs w:val="18"/>
              </w:rPr>
              <w:id w:val="980653429"/>
              <w:comboBox>
                <w:listItem w:value="Choose an item."/>
                <w:listItem w:displayText="Y" w:value="Y"/>
                <w:listItem w:displayText="N" w:value="N"/>
              </w:comboBox>
            </w:sdtPr>
            <w:sdtEndPr/>
            <w:sdtContent>
              <w:p w14:paraId="49E11E88" w14:textId="13D60E60" w:rsidR="008B52EC" w:rsidRPr="002A16E7" w:rsidRDefault="006A5810" w:rsidP="00E600B8">
                <w:pPr>
                  <w:spacing w:before="100" w:after="100"/>
                  <w:jc w:val="center"/>
                  <w:rPr>
                    <w:rFonts w:ascii="Segoe UI" w:hAnsi="Segoe UI" w:cs="Segoe UI"/>
                    <w:b/>
                    <w:bCs/>
                    <w:sz w:val="18"/>
                    <w:szCs w:val="18"/>
                  </w:rPr>
                </w:pPr>
                <w:r w:rsidRPr="002A16E7">
                  <w:rPr>
                    <w:rFonts w:ascii="Segoe UI" w:hAnsi="Segoe UI" w:cs="Segoe UI"/>
                    <w:sz w:val="18"/>
                    <w:szCs w:val="18"/>
                  </w:rPr>
                  <w:t>N</w:t>
                </w:r>
              </w:p>
            </w:sdtContent>
          </w:sdt>
        </w:tc>
        <w:tc>
          <w:tcPr>
            <w:tcW w:w="442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C5D24C4" w14:textId="449E152F" w:rsidR="008B52EC" w:rsidRPr="002A16E7" w:rsidRDefault="00B83A34" w:rsidP="00F6721B">
            <w:pPr>
              <w:spacing w:before="100" w:after="100"/>
              <w:jc w:val="both"/>
              <w:rPr>
                <w:rFonts w:ascii="Segoe UI" w:hAnsi="Segoe UI" w:cs="Segoe UI"/>
                <w:b/>
                <w:bCs/>
                <w:sz w:val="18"/>
                <w:szCs w:val="18"/>
              </w:rPr>
            </w:pPr>
            <w:r w:rsidRPr="002A16E7">
              <w:rPr>
                <w:rFonts w:ascii="Segoe UI" w:hAnsi="Segoe UI" w:cs="Segoe UI"/>
                <w:sz w:val="18"/>
                <w:szCs w:val="18"/>
              </w:rPr>
              <w:t>This Direction does not apply to the Central Coast Local Government Area.</w:t>
            </w:r>
          </w:p>
        </w:tc>
      </w:tr>
      <w:tr w:rsidR="008B52EC" w:rsidRPr="002A16E7" w14:paraId="6E78BEA8" w14:textId="77777777" w:rsidTr="00224BC2">
        <w:tc>
          <w:tcPr>
            <w:tcW w:w="0" w:type="auto"/>
            <w:tcBorders>
              <w:top w:val="nil"/>
              <w:left w:val="single" w:sz="8" w:space="0" w:color="808080"/>
              <w:bottom w:val="single" w:sz="8" w:space="0" w:color="808080"/>
              <w:right w:val="single" w:sz="8" w:space="0" w:color="808080"/>
            </w:tcBorders>
            <w:shd w:val="clear" w:color="auto" w:fill="FFFFFF"/>
            <w:tcMar>
              <w:top w:w="0" w:type="dxa"/>
              <w:left w:w="108" w:type="dxa"/>
              <w:bottom w:w="0" w:type="dxa"/>
              <w:right w:w="108" w:type="dxa"/>
            </w:tcMar>
            <w:hideMark/>
          </w:tcPr>
          <w:p w14:paraId="646D9B33" w14:textId="77777777" w:rsidR="008B52EC" w:rsidRPr="002A16E7" w:rsidRDefault="008B52EC" w:rsidP="00E600B8">
            <w:pPr>
              <w:spacing w:before="100" w:after="100"/>
              <w:rPr>
                <w:rFonts w:ascii="Segoe UI" w:hAnsi="Segoe UI" w:cs="Segoe UI"/>
                <w:sz w:val="18"/>
                <w:szCs w:val="18"/>
              </w:rPr>
            </w:pPr>
            <w:r w:rsidRPr="002A16E7">
              <w:rPr>
                <w:rFonts w:ascii="Segoe UI" w:hAnsi="Segoe UI" w:cs="Segoe UI"/>
                <w:color w:val="000000"/>
                <w:sz w:val="18"/>
                <w:szCs w:val="18"/>
              </w:rPr>
              <w:t xml:space="preserve">1.10 </w:t>
            </w:r>
          </w:p>
        </w:tc>
        <w:tc>
          <w:tcPr>
            <w:tcW w:w="3101" w:type="dxa"/>
            <w:tcBorders>
              <w:top w:val="nil"/>
              <w:left w:val="nil"/>
              <w:bottom w:val="single" w:sz="8" w:space="0" w:color="808080"/>
              <w:right w:val="single" w:sz="8" w:space="0" w:color="808080"/>
            </w:tcBorders>
            <w:shd w:val="clear" w:color="auto" w:fill="FFFFFF"/>
            <w:tcMar>
              <w:top w:w="0" w:type="dxa"/>
              <w:left w:w="108" w:type="dxa"/>
              <w:bottom w:w="0" w:type="dxa"/>
              <w:right w:w="108" w:type="dxa"/>
            </w:tcMar>
            <w:hideMark/>
          </w:tcPr>
          <w:p w14:paraId="5BE7D35C" w14:textId="77777777" w:rsidR="008B52EC" w:rsidRPr="002A16E7" w:rsidRDefault="008B52EC" w:rsidP="00F6721B">
            <w:pPr>
              <w:spacing w:before="100" w:after="100"/>
              <w:jc w:val="both"/>
              <w:rPr>
                <w:rFonts w:ascii="Segoe UI" w:hAnsi="Segoe UI" w:cs="Segoe UI"/>
                <w:sz w:val="18"/>
                <w:szCs w:val="18"/>
              </w:rPr>
            </w:pPr>
            <w:r w:rsidRPr="002A16E7">
              <w:rPr>
                <w:rFonts w:ascii="Segoe UI" w:hAnsi="Segoe UI" w:cs="Segoe UI"/>
                <w:color w:val="000000"/>
                <w:sz w:val="18"/>
                <w:szCs w:val="18"/>
              </w:rPr>
              <w:t>Implementation of Western Sydney Aerotropolis Interim Land Use and Infrastructure Implementation Plan</w:t>
            </w:r>
          </w:p>
        </w:tc>
        <w:tc>
          <w:tcPr>
            <w:tcW w:w="1212"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sdt>
            <w:sdtPr>
              <w:rPr>
                <w:rFonts w:ascii="Segoe UI" w:hAnsi="Segoe UI" w:cs="Segoe UI"/>
                <w:sz w:val="18"/>
                <w:szCs w:val="18"/>
              </w:rPr>
              <w:id w:val="621819928"/>
              <w:comboBox>
                <w:listItem w:value="Choose an item."/>
                <w:listItem w:displayText="Y" w:value="Y"/>
                <w:listItem w:displayText="N" w:value="N"/>
              </w:comboBox>
            </w:sdtPr>
            <w:sdtEndPr/>
            <w:sdtContent>
              <w:p w14:paraId="67A45679" w14:textId="3583910C" w:rsidR="008B52EC" w:rsidRPr="002A16E7" w:rsidRDefault="006A5810" w:rsidP="00E600B8">
                <w:pPr>
                  <w:spacing w:before="100" w:after="100"/>
                  <w:jc w:val="center"/>
                  <w:rPr>
                    <w:rFonts w:ascii="Segoe UI" w:hAnsi="Segoe UI" w:cs="Segoe UI"/>
                    <w:b/>
                    <w:bCs/>
                    <w:sz w:val="18"/>
                    <w:szCs w:val="18"/>
                  </w:rPr>
                </w:pPr>
                <w:r w:rsidRPr="002A16E7">
                  <w:rPr>
                    <w:rFonts w:ascii="Segoe UI" w:hAnsi="Segoe UI" w:cs="Segoe UI"/>
                    <w:sz w:val="18"/>
                    <w:szCs w:val="18"/>
                  </w:rPr>
                  <w:t>N</w:t>
                </w:r>
              </w:p>
            </w:sdtContent>
          </w:sdt>
        </w:tc>
        <w:tc>
          <w:tcPr>
            <w:tcW w:w="442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69648EF" w14:textId="0A8FEDA7" w:rsidR="008B52EC" w:rsidRPr="002A16E7" w:rsidRDefault="00B83A34" w:rsidP="00F6721B">
            <w:pPr>
              <w:spacing w:before="100" w:after="100"/>
              <w:jc w:val="both"/>
              <w:rPr>
                <w:rFonts w:ascii="Segoe UI" w:hAnsi="Segoe UI" w:cs="Segoe UI"/>
                <w:b/>
                <w:bCs/>
                <w:sz w:val="18"/>
                <w:szCs w:val="18"/>
              </w:rPr>
            </w:pPr>
            <w:r w:rsidRPr="002A16E7">
              <w:rPr>
                <w:rFonts w:ascii="Segoe UI" w:hAnsi="Segoe UI" w:cs="Segoe UI"/>
                <w:sz w:val="18"/>
                <w:szCs w:val="18"/>
              </w:rPr>
              <w:t>This Direction does not apply to the Central Coast Local Government Area.</w:t>
            </w:r>
          </w:p>
        </w:tc>
      </w:tr>
      <w:tr w:rsidR="008B52EC" w:rsidRPr="002A16E7" w14:paraId="381C5C92" w14:textId="77777777" w:rsidTr="00224BC2">
        <w:tc>
          <w:tcPr>
            <w:tcW w:w="0" w:type="auto"/>
            <w:tcBorders>
              <w:top w:val="nil"/>
              <w:left w:val="single" w:sz="8" w:space="0" w:color="808080"/>
              <w:bottom w:val="single" w:sz="8" w:space="0" w:color="808080"/>
              <w:right w:val="single" w:sz="8" w:space="0" w:color="808080"/>
            </w:tcBorders>
            <w:shd w:val="clear" w:color="auto" w:fill="FFFFFF"/>
            <w:tcMar>
              <w:top w:w="0" w:type="dxa"/>
              <w:left w:w="108" w:type="dxa"/>
              <w:bottom w:w="0" w:type="dxa"/>
              <w:right w:w="108" w:type="dxa"/>
            </w:tcMar>
            <w:hideMark/>
          </w:tcPr>
          <w:p w14:paraId="293717F6" w14:textId="77777777" w:rsidR="008B52EC" w:rsidRPr="002A16E7" w:rsidRDefault="008B52EC" w:rsidP="00E600B8">
            <w:pPr>
              <w:spacing w:before="100" w:after="100"/>
              <w:rPr>
                <w:rFonts w:ascii="Segoe UI" w:hAnsi="Segoe UI" w:cs="Segoe UI"/>
                <w:sz w:val="18"/>
                <w:szCs w:val="20"/>
              </w:rPr>
            </w:pPr>
            <w:r w:rsidRPr="002A16E7">
              <w:rPr>
                <w:rFonts w:ascii="Segoe UI" w:hAnsi="Segoe UI" w:cs="Segoe UI"/>
                <w:color w:val="000000"/>
                <w:sz w:val="18"/>
                <w:szCs w:val="20"/>
              </w:rPr>
              <w:t xml:space="preserve">1.11 </w:t>
            </w:r>
          </w:p>
        </w:tc>
        <w:tc>
          <w:tcPr>
            <w:tcW w:w="3101" w:type="dxa"/>
            <w:tcBorders>
              <w:top w:val="nil"/>
              <w:left w:val="nil"/>
              <w:bottom w:val="single" w:sz="8" w:space="0" w:color="808080"/>
              <w:right w:val="single" w:sz="8" w:space="0" w:color="808080"/>
            </w:tcBorders>
            <w:shd w:val="clear" w:color="auto" w:fill="FFFFFF"/>
            <w:tcMar>
              <w:top w:w="0" w:type="dxa"/>
              <w:left w:w="108" w:type="dxa"/>
              <w:bottom w:w="0" w:type="dxa"/>
              <w:right w:w="108" w:type="dxa"/>
            </w:tcMar>
            <w:hideMark/>
          </w:tcPr>
          <w:p w14:paraId="419F059E" w14:textId="77777777" w:rsidR="008B52EC" w:rsidRPr="002A16E7" w:rsidRDefault="008B52EC" w:rsidP="00F6721B">
            <w:pPr>
              <w:spacing w:before="100" w:after="100"/>
              <w:jc w:val="both"/>
              <w:rPr>
                <w:rFonts w:ascii="Segoe UI" w:hAnsi="Segoe UI" w:cs="Segoe UI"/>
                <w:sz w:val="18"/>
                <w:szCs w:val="20"/>
              </w:rPr>
            </w:pPr>
            <w:r w:rsidRPr="002A16E7">
              <w:rPr>
                <w:rFonts w:ascii="Segoe UI" w:hAnsi="Segoe UI" w:cs="Segoe UI"/>
                <w:color w:val="000000"/>
                <w:sz w:val="18"/>
                <w:szCs w:val="20"/>
              </w:rPr>
              <w:t>Implementation of Bayside West Precincts 2036 Plan</w:t>
            </w:r>
          </w:p>
        </w:tc>
        <w:tc>
          <w:tcPr>
            <w:tcW w:w="1212"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sdt>
            <w:sdtPr>
              <w:rPr>
                <w:rFonts w:ascii="Segoe UI" w:hAnsi="Segoe UI" w:cs="Segoe UI"/>
                <w:sz w:val="18"/>
                <w:szCs w:val="20"/>
              </w:rPr>
              <w:id w:val="-169328573"/>
              <w:comboBox>
                <w:listItem w:value="Choose an item."/>
                <w:listItem w:displayText="Y" w:value="Y"/>
                <w:listItem w:displayText="N" w:value="N"/>
              </w:comboBox>
            </w:sdtPr>
            <w:sdtEndPr/>
            <w:sdtContent>
              <w:p w14:paraId="0CA762A8" w14:textId="73FAE4F0" w:rsidR="008B52EC" w:rsidRPr="002A16E7" w:rsidRDefault="006A5810" w:rsidP="00E600B8">
                <w:pPr>
                  <w:spacing w:before="100" w:after="100"/>
                  <w:jc w:val="center"/>
                  <w:rPr>
                    <w:rFonts w:ascii="Segoe UI" w:hAnsi="Segoe UI" w:cs="Segoe UI"/>
                    <w:b/>
                    <w:bCs/>
                    <w:sz w:val="18"/>
                    <w:szCs w:val="20"/>
                  </w:rPr>
                </w:pPr>
                <w:r w:rsidRPr="002A16E7">
                  <w:rPr>
                    <w:rFonts w:ascii="Segoe UI" w:hAnsi="Segoe UI" w:cs="Segoe UI"/>
                    <w:sz w:val="18"/>
                    <w:szCs w:val="20"/>
                  </w:rPr>
                  <w:t>N</w:t>
                </w:r>
              </w:p>
            </w:sdtContent>
          </w:sdt>
        </w:tc>
        <w:tc>
          <w:tcPr>
            <w:tcW w:w="442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0C807BDC" w14:textId="04CDE9CA" w:rsidR="008B52EC" w:rsidRPr="002A16E7" w:rsidRDefault="00B83A34" w:rsidP="00F6721B">
            <w:pPr>
              <w:spacing w:before="100" w:after="100"/>
              <w:jc w:val="both"/>
              <w:rPr>
                <w:rFonts w:ascii="Segoe UI" w:hAnsi="Segoe UI" w:cs="Segoe UI"/>
                <w:b/>
                <w:bCs/>
                <w:sz w:val="18"/>
                <w:szCs w:val="20"/>
              </w:rPr>
            </w:pPr>
            <w:r w:rsidRPr="002A16E7">
              <w:rPr>
                <w:rFonts w:ascii="Segoe UI" w:hAnsi="Segoe UI" w:cs="Segoe UI"/>
                <w:sz w:val="18"/>
                <w:szCs w:val="18"/>
              </w:rPr>
              <w:t>This Direction does not apply to the Central Coast Local Government Area.</w:t>
            </w:r>
          </w:p>
        </w:tc>
      </w:tr>
      <w:tr w:rsidR="008B52EC" w:rsidRPr="002A16E7" w14:paraId="2CE821B9" w14:textId="77777777" w:rsidTr="00224BC2">
        <w:tc>
          <w:tcPr>
            <w:tcW w:w="0" w:type="auto"/>
            <w:tcBorders>
              <w:top w:val="nil"/>
              <w:left w:val="single" w:sz="8" w:space="0" w:color="808080"/>
              <w:bottom w:val="single" w:sz="8" w:space="0" w:color="808080"/>
              <w:right w:val="single" w:sz="8" w:space="0" w:color="808080"/>
            </w:tcBorders>
            <w:shd w:val="clear" w:color="auto" w:fill="FFFFFF"/>
            <w:tcMar>
              <w:top w:w="0" w:type="dxa"/>
              <w:left w:w="108" w:type="dxa"/>
              <w:bottom w:w="0" w:type="dxa"/>
              <w:right w:w="108" w:type="dxa"/>
            </w:tcMar>
            <w:hideMark/>
          </w:tcPr>
          <w:p w14:paraId="331828FA" w14:textId="77777777" w:rsidR="008B52EC" w:rsidRPr="002A16E7" w:rsidRDefault="008B52EC" w:rsidP="00E600B8">
            <w:pPr>
              <w:spacing w:before="100" w:after="100"/>
              <w:rPr>
                <w:rFonts w:ascii="Segoe UI" w:hAnsi="Segoe UI" w:cs="Segoe UI"/>
                <w:sz w:val="18"/>
                <w:szCs w:val="20"/>
              </w:rPr>
            </w:pPr>
            <w:r w:rsidRPr="002A16E7">
              <w:rPr>
                <w:rFonts w:ascii="Segoe UI" w:hAnsi="Segoe UI" w:cs="Segoe UI"/>
                <w:color w:val="000000"/>
                <w:sz w:val="18"/>
                <w:szCs w:val="20"/>
              </w:rPr>
              <w:t xml:space="preserve">1.12 </w:t>
            </w:r>
          </w:p>
        </w:tc>
        <w:tc>
          <w:tcPr>
            <w:tcW w:w="3101" w:type="dxa"/>
            <w:tcBorders>
              <w:top w:val="nil"/>
              <w:left w:val="nil"/>
              <w:bottom w:val="single" w:sz="8" w:space="0" w:color="808080"/>
              <w:right w:val="single" w:sz="8" w:space="0" w:color="808080"/>
            </w:tcBorders>
            <w:shd w:val="clear" w:color="auto" w:fill="FFFFFF"/>
            <w:tcMar>
              <w:top w:w="0" w:type="dxa"/>
              <w:left w:w="108" w:type="dxa"/>
              <w:bottom w:w="0" w:type="dxa"/>
              <w:right w:w="108" w:type="dxa"/>
            </w:tcMar>
            <w:hideMark/>
          </w:tcPr>
          <w:p w14:paraId="40E8D3CA" w14:textId="77777777" w:rsidR="008B52EC" w:rsidRPr="002A16E7" w:rsidRDefault="008B52EC" w:rsidP="00F6721B">
            <w:pPr>
              <w:spacing w:before="100" w:after="100"/>
              <w:jc w:val="both"/>
              <w:rPr>
                <w:rFonts w:ascii="Segoe UI" w:hAnsi="Segoe UI" w:cs="Segoe UI"/>
                <w:sz w:val="18"/>
                <w:szCs w:val="20"/>
              </w:rPr>
            </w:pPr>
            <w:r w:rsidRPr="002A16E7">
              <w:rPr>
                <w:rFonts w:ascii="Segoe UI" w:hAnsi="Segoe UI" w:cs="Segoe UI"/>
                <w:color w:val="000000"/>
                <w:sz w:val="18"/>
                <w:szCs w:val="20"/>
              </w:rPr>
              <w:t>Implementation of Planning Principles for the Cooks Cove Precinct</w:t>
            </w:r>
          </w:p>
        </w:tc>
        <w:tc>
          <w:tcPr>
            <w:tcW w:w="1212"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sdt>
            <w:sdtPr>
              <w:rPr>
                <w:rFonts w:ascii="Segoe UI" w:hAnsi="Segoe UI" w:cs="Segoe UI"/>
                <w:sz w:val="18"/>
                <w:szCs w:val="20"/>
              </w:rPr>
              <w:id w:val="-258914342"/>
              <w:comboBox>
                <w:listItem w:value="Choose an item."/>
                <w:listItem w:displayText="Y" w:value="Y"/>
                <w:listItem w:displayText="N" w:value="N"/>
              </w:comboBox>
            </w:sdtPr>
            <w:sdtEndPr/>
            <w:sdtContent>
              <w:p w14:paraId="3F11C579" w14:textId="31A7B801" w:rsidR="008B52EC" w:rsidRPr="002A16E7" w:rsidRDefault="006A5810" w:rsidP="00E600B8">
                <w:pPr>
                  <w:spacing w:before="100" w:after="100"/>
                  <w:jc w:val="center"/>
                  <w:rPr>
                    <w:rFonts w:ascii="Segoe UI" w:hAnsi="Segoe UI" w:cs="Segoe UI"/>
                    <w:b/>
                    <w:bCs/>
                    <w:sz w:val="18"/>
                    <w:szCs w:val="20"/>
                  </w:rPr>
                </w:pPr>
                <w:r w:rsidRPr="002A16E7">
                  <w:rPr>
                    <w:rFonts w:ascii="Segoe UI" w:hAnsi="Segoe UI" w:cs="Segoe UI"/>
                    <w:sz w:val="18"/>
                    <w:szCs w:val="20"/>
                  </w:rPr>
                  <w:t>N</w:t>
                </w:r>
              </w:p>
            </w:sdtContent>
          </w:sdt>
        </w:tc>
        <w:tc>
          <w:tcPr>
            <w:tcW w:w="442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7D18BAD" w14:textId="4C360A03" w:rsidR="008B52EC" w:rsidRPr="002A16E7" w:rsidRDefault="00B83A34" w:rsidP="00F6721B">
            <w:pPr>
              <w:spacing w:before="100" w:after="100"/>
              <w:jc w:val="both"/>
              <w:rPr>
                <w:rFonts w:ascii="Segoe UI" w:hAnsi="Segoe UI" w:cs="Segoe UI"/>
                <w:b/>
                <w:bCs/>
                <w:sz w:val="18"/>
                <w:szCs w:val="20"/>
              </w:rPr>
            </w:pPr>
            <w:r w:rsidRPr="002A16E7">
              <w:rPr>
                <w:rFonts w:ascii="Segoe UI" w:hAnsi="Segoe UI" w:cs="Segoe UI"/>
                <w:sz w:val="18"/>
                <w:szCs w:val="18"/>
              </w:rPr>
              <w:t>This Direction does not apply to the Central Coast Local Government Area.</w:t>
            </w:r>
          </w:p>
        </w:tc>
      </w:tr>
      <w:tr w:rsidR="008B52EC" w:rsidRPr="002A16E7" w14:paraId="517445DA" w14:textId="77777777" w:rsidTr="00224BC2">
        <w:tc>
          <w:tcPr>
            <w:tcW w:w="0" w:type="auto"/>
            <w:tcBorders>
              <w:top w:val="nil"/>
              <w:left w:val="single" w:sz="8" w:space="0" w:color="808080"/>
              <w:bottom w:val="single" w:sz="8" w:space="0" w:color="808080"/>
              <w:right w:val="single" w:sz="8" w:space="0" w:color="808080"/>
            </w:tcBorders>
            <w:shd w:val="clear" w:color="auto" w:fill="FFFFFF"/>
            <w:tcMar>
              <w:top w:w="0" w:type="dxa"/>
              <w:left w:w="108" w:type="dxa"/>
              <w:bottom w:w="0" w:type="dxa"/>
              <w:right w:w="108" w:type="dxa"/>
            </w:tcMar>
            <w:hideMark/>
          </w:tcPr>
          <w:p w14:paraId="606280AF" w14:textId="77777777" w:rsidR="008B52EC" w:rsidRPr="002A16E7" w:rsidRDefault="008B52EC" w:rsidP="00E600B8">
            <w:pPr>
              <w:spacing w:before="100" w:after="100"/>
              <w:rPr>
                <w:rFonts w:ascii="Segoe UI" w:hAnsi="Segoe UI" w:cs="Segoe UI"/>
                <w:sz w:val="18"/>
                <w:szCs w:val="20"/>
              </w:rPr>
            </w:pPr>
            <w:r w:rsidRPr="002A16E7">
              <w:rPr>
                <w:rFonts w:ascii="Segoe UI" w:hAnsi="Segoe UI" w:cs="Segoe UI"/>
                <w:color w:val="000000"/>
                <w:sz w:val="18"/>
                <w:szCs w:val="20"/>
              </w:rPr>
              <w:t xml:space="preserve">1.13 </w:t>
            </w:r>
          </w:p>
        </w:tc>
        <w:tc>
          <w:tcPr>
            <w:tcW w:w="3101" w:type="dxa"/>
            <w:tcBorders>
              <w:top w:val="nil"/>
              <w:left w:val="nil"/>
              <w:bottom w:val="single" w:sz="8" w:space="0" w:color="808080"/>
              <w:right w:val="single" w:sz="8" w:space="0" w:color="808080"/>
            </w:tcBorders>
            <w:shd w:val="clear" w:color="auto" w:fill="FFFFFF"/>
            <w:tcMar>
              <w:top w:w="0" w:type="dxa"/>
              <w:left w:w="108" w:type="dxa"/>
              <w:bottom w:w="0" w:type="dxa"/>
              <w:right w:w="108" w:type="dxa"/>
            </w:tcMar>
            <w:hideMark/>
          </w:tcPr>
          <w:p w14:paraId="3DEFA88B" w14:textId="77777777" w:rsidR="008B52EC" w:rsidRPr="002A16E7" w:rsidRDefault="008B52EC" w:rsidP="00F6721B">
            <w:pPr>
              <w:spacing w:before="100" w:after="100"/>
              <w:jc w:val="both"/>
              <w:rPr>
                <w:rFonts w:ascii="Segoe UI" w:hAnsi="Segoe UI" w:cs="Segoe UI"/>
                <w:sz w:val="18"/>
                <w:szCs w:val="20"/>
              </w:rPr>
            </w:pPr>
            <w:r w:rsidRPr="002A16E7">
              <w:rPr>
                <w:rFonts w:ascii="Segoe UI" w:hAnsi="Segoe UI" w:cs="Segoe UI"/>
                <w:color w:val="000000"/>
                <w:sz w:val="18"/>
                <w:szCs w:val="20"/>
              </w:rPr>
              <w:t xml:space="preserve">Implementation of St Leonards and </w:t>
            </w:r>
            <w:proofErr w:type="spellStart"/>
            <w:r w:rsidRPr="002A16E7">
              <w:rPr>
                <w:rFonts w:ascii="Segoe UI" w:hAnsi="Segoe UI" w:cs="Segoe UI"/>
                <w:color w:val="000000"/>
                <w:sz w:val="18"/>
                <w:szCs w:val="20"/>
              </w:rPr>
              <w:t>Crows</w:t>
            </w:r>
            <w:proofErr w:type="spellEnd"/>
            <w:r w:rsidRPr="002A16E7">
              <w:rPr>
                <w:rFonts w:ascii="Segoe UI" w:hAnsi="Segoe UI" w:cs="Segoe UI"/>
                <w:color w:val="000000"/>
                <w:sz w:val="18"/>
                <w:szCs w:val="20"/>
              </w:rPr>
              <w:t xml:space="preserve"> Nest 2036 Plan</w:t>
            </w:r>
          </w:p>
        </w:tc>
        <w:tc>
          <w:tcPr>
            <w:tcW w:w="1212"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sdt>
            <w:sdtPr>
              <w:rPr>
                <w:rFonts w:ascii="Segoe UI" w:hAnsi="Segoe UI" w:cs="Segoe UI"/>
                <w:sz w:val="18"/>
                <w:szCs w:val="20"/>
              </w:rPr>
              <w:id w:val="1292868934"/>
              <w:comboBox>
                <w:listItem w:value="Choose an item."/>
                <w:listItem w:displayText="Y" w:value="Y"/>
                <w:listItem w:displayText="N" w:value="N"/>
              </w:comboBox>
            </w:sdtPr>
            <w:sdtEndPr/>
            <w:sdtContent>
              <w:p w14:paraId="2E21B6B6" w14:textId="723E6C9D" w:rsidR="008B52EC" w:rsidRPr="002A16E7" w:rsidRDefault="006A5810" w:rsidP="00E600B8">
                <w:pPr>
                  <w:spacing w:before="100" w:after="100"/>
                  <w:jc w:val="center"/>
                  <w:rPr>
                    <w:rFonts w:ascii="Segoe UI" w:hAnsi="Segoe UI" w:cs="Segoe UI"/>
                    <w:b/>
                    <w:bCs/>
                    <w:sz w:val="18"/>
                    <w:szCs w:val="20"/>
                  </w:rPr>
                </w:pPr>
                <w:r w:rsidRPr="002A16E7">
                  <w:rPr>
                    <w:rFonts w:ascii="Segoe UI" w:hAnsi="Segoe UI" w:cs="Segoe UI"/>
                    <w:sz w:val="18"/>
                    <w:szCs w:val="20"/>
                  </w:rPr>
                  <w:t>N</w:t>
                </w:r>
              </w:p>
            </w:sdtContent>
          </w:sdt>
        </w:tc>
        <w:tc>
          <w:tcPr>
            <w:tcW w:w="442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E6B3244" w14:textId="51B38696" w:rsidR="008B52EC" w:rsidRPr="002A16E7" w:rsidRDefault="00B83A34" w:rsidP="00F6721B">
            <w:pPr>
              <w:spacing w:before="100" w:after="100"/>
              <w:jc w:val="both"/>
              <w:rPr>
                <w:rFonts w:ascii="Segoe UI" w:hAnsi="Segoe UI" w:cs="Segoe UI"/>
                <w:b/>
                <w:bCs/>
                <w:sz w:val="18"/>
                <w:szCs w:val="20"/>
              </w:rPr>
            </w:pPr>
            <w:r w:rsidRPr="002A16E7">
              <w:rPr>
                <w:rFonts w:ascii="Segoe UI" w:hAnsi="Segoe UI" w:cs="Segoe UI"/>
                <w:sz w:val="18"/>
                <w:szCs w:val="18"/>
              </w:rPr>
              <w:t>This Direction does not apply to the Central Coast Local Government Area.</w:t>
            </w:r>
          </w:p>
        </w:tc>
      </w:tr>
      <w:tr w:rsidR="008B52EC" w:rsidRPr="002A16E7" w14:paraId="72471893" w14:textId="77777777" w:rsidTr="00224BC2">
        <w:tc>
          <w:tcPr>
            <w:tcW w:w="0" w:type="auto"/>
            <w:tcBorders>
              <w:top w:val="nil"/>
              <w:left w:val="single" w:sz="8" w:space="0" w:color="808080"/>
              <w:bottom w:val="single" w:sz="8" w:space="0" w:color="808080"/>
              <w:right w:val="single" w:sz="8" w:space="0" w:color="808080"/>
            </w:tcBorders>
            <w:shd w:val="clear" w:color="auto" w:fill="FFFFFF"/>
            <w:tcMar>
              <w:top w:w="0" w:type="dxa"/>
              <w:left w:w="108" w:type="dxa"/>
              <w:bottom w:w="0" w:type="dxa"/>
              <w:right w:w="108" w:type="dxa"/>
            </w:tcMar>
            <w:hideMark/>
          </w:tcPr>
          <w:p w14:paraId="74A88C4A" w14:textId="77777777" w:rsidR="008B52EC" w:rsidRPr="002A16E7" w:rsidRDefault="008B52EC" w:rsidP="00E600B8">
            <w:pPr>
              <w:spacing w:before="100" w:after="100"/>
              <w:rPr>
                <w:rFonts w:ascii="Segoe UI" w:hAnsi="Segoe UI" w:cs="Segoe UI"/>
                <w:sz w:val="18"/>
                <w:szCs w:val="20"/>
              </w:rPr>
            </w:pPr>
            <w:r w:rsidRPr="002A16E7">
              <w:rPr>
                <w:rFonts w:ascii="Segoe UI" w:hAnsi="Segoe UI" w:cs="Segoe UI"/>
                <w:color w:val="000000"/>
                <w:sz w:val="18"/>
                <w:szCs w:val="20"/>
              </w:rPr>
              <w:t xml:space="preserve">1.14 </w:t>
            </w:r>
          </w:p>
        </w:tc>
        <w:tc>
          <w:tcPr>
            <w:tcW w:w="3101" w:type="dxa"/>
            <w:tcBorders>
              <w:top w:val="nil"/>
              <w:left w:val="nil"/>
              <w:bottom w:val="single" w:sz="8" w:space="0" w:color="808080"/>
              <w:right w:val="single" w:sz="8" w:space="0" w:color="808080"/>
            </w:tcBorders>
            <w:shd w:val="clear" w:color="auto" w:fill="FFFFFF"/>
            <w:tcMar>
              <w:top w:w="0" w:type="dxa"/>
              <w:left w:w="108" w:type="dxa"/>
              <w:bottom w:w="0" w:type="dxa"/>
              <w:right w:w="108" w:type="dxa"/>
            </w:tcMar>
            <w:hideMark/>
          </w:tcPr>
          <w:p w14:paraId="011AF9C2" w14:textId="77777777" w:rsidR="008B52EC" w:rsidRPr="002A16E7" w:rsidRDefault="008B52EC" w:rsidP="00F6721B">
            <w:pPr>
              <w:spacing w:before="100" w:after="100"/>
              <w:jc w:val="both"/>
              <w:rPr>
                <w:rFonts w:ascii="Segoe UI" w:hAnsi="Segoe UI" w:cs="Segoe UI"/>
                <w:sz w:val="18"/>
                <w:szCs w:val="20"/>
              </w:rPr>
            </w:pPr>
            <w:r w:rsidRPr="002A16E7">
              <w:rPr>
                <w:rFonts w:ascii="Segoe UI" w:hAnsi="Segoe UI" w:cs="Segoe UI"/>
                <w:color w:val="000000"/>
                <w:sz w:val="18"/>
                <w:szCs w:val="20"/>
              </w:rPr>
              <w:t>Implementation of Greater Macarthur 2040</w:t>
            </w:r>
          </w:p>
        </w:tc>
        <w:tc>
          <w:tcPr>
            <w:tcW w:w="1212"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sdt>
            <w:sdtPr>
              <w:rPr>
                <w:rFonts w:ascii="Segoe UI" w:hAnsi="Segoe UI" w:cs="Segoe UI"/>
                <w:sz w:val="18"/>
                <w:szCs w:val="20"/>
              </w:rPr>
              <w:id w:val="-1841846994"/>
              <w:comboBox>
                <w:listItem w:value="Choose an item."/>
                <w:listItem w:displayText="Y" w:value="Y"/>
                <w:listItem w:displayText="N" w:value="N"/>
              </w:comboBox>
            </w:sdtPr>
            <w:sdtEndPr/>
            <w:sdtContent>
              <w:p w14:paraId="02EC3928" w14:textId="56BE1A70" w:rsidR="008B52EC" w:rsidRPr="002A16E7" w:rsidRDefault="006A5810" w:rsidP="00E600B8">
                <w:pPr>
                  <w:spacing w:before="100" w:after="100"/>
                  <w:jc w:val="center"/>
                  <w:rPr>
                    <w:rFonts w:ascii="Segoe UI" w:hAnsi="Segoe UI" w:cs="Segoe UI"/>
                    <w:b/>
                    <w:bCs/>
                    <w:sz w:val="18"/>
                    <w:szCs w:val="20"/>
                  </w:rPr>
                </w:pPr>
                <w:r w:rsidRPr="002A16E7">
                  <w:rPr>
                    <w:rFonts w:ascii="Segoe UI" w:hAnsi="Segoe UI" w:cs="Segoe UI"/>
                    <w:sz w:val="18"/>
                    <w:szCs w:val="20"/>
                  </w:rPr>
                  <w:t>N</w:t>
                </w:r>
              </w:p>
            </w:sdtContent>
          </w:sdt>
        </w:tc>
        <w:tc>
          <w:tcPr>
            <w:tcW w:w="442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B59776B" w14:textId="489767CC" w:rsidR="008B52EC" w:rsidRPr="002A16E7" w:rsidRDefault="00B83A34" w:rsidP="00F6721B">
            <w:pPr>
              <w:spacing w:before="100" w:after="100"/>
              <w:jc w:val="both"/>
              <w:rPr>
                <w:rFonts w:ascii="Segoe UI" w:hAnsi="Segoe UI" w:cs="Segoe UI"/>
                <w:b/>
                <w:bCs/>
                <w:sz w:val="18"/>
                <w:szCs w:val="20"/>
              </w:rPr>
            </w:pPr>
            <w:r w:rsidRPr="002A16E7">
              <w:rPr>
                <w:rFonts w:ascii="Segoe UI" w:hAnsi="Segoe UI" w:cs="Segoe UI"/>
                <w:sz w:val="18"/>
                <w:szCs w:val="18"/>
              </w:rPr>
              <w:t>This Direction does not apply to the Central Coast Local Government Area.</w:t>
            </w:r>
          </w:p>
        </w:tc>
      </w:tr>
      <w:tr w:rsidR="008B52EC" w:rsidRPr="002A16E7" w14:paraId="7F15AD15" w14:textId="77777777" w:rsidTr="00224BC2">
        <w:tc>
          <w:tcPr>
            <w:tcW w:w="0" w:type="auto"/>
            <w:tcBorders>
              <w:top w:val="nil"/>
              <w:left w:val="single" w:sz="8" w:space="0" w:color="808080"/>
              <w:bottom w:val="single" w:sz="8" w:space="0" w:color="808080"/>
              <w:right w:val="single" w:sz="8" w:space="0" w:color="808080"/>
            </w:tcBorders>
            <w:shd w:val="clear" w:color="auto" w:fill="FFFFFF"/>
            <w:tcMar>
              <w:top w:w="0" w:type="dxa"/>
              <w:left w:w="108" w:type="dxa"/>
              <w:bottom w:w="0" w:type="dxa"/>
              <w:right w:w="108" w:type="dxa"/>
            </w:tcMar>
            <w:hideMark/>
          </w:tcPr>
          <w:p w14:paraId="2C86A2AF" w14:textId="77777777" w:rsidR="008B52EC" w:rsidRPr="002A16E7" w:rsidRDefault="008B52EC" w:rsidP="00E600B8">
            <w:pPr>
              <w:spacing w:before="100" w:after="100"/>
              <w:rPr>
                <w:rFonts w:ascii="Segoe UI" w:hAnsi="Segoe UI" w:cs="Segoe UI"/>
                <w:sz w:val="18"/>
                <w:szCs w:val="20"/>
              </w:rPr>
            </w:pPr>
            <w:r w:rsidRPr="002A16E7">
              <w:rPr>
                <w:rFonts w:ascii="Segoe UI" w:hAnsi="Segoe UI" w:cs="Segoe UI"/>
                <w:color w:val="000000"/>
                <w:sz w:val="18"/>
                <w:szCs w:val="20"/>
              </w:rPr>
              <w:t xml:space="preserve">1.15 </w:t>
            </w:r>
          </w:p>
        </w:tc>
        <w:tc>
          <w:tcPr>
            <w:tcW w:w="3101" w:type="dxa"/>
            <w:tcBorders>
              <w:top w:val="nil"/>
              <w:left w:val="nil"/>
              <w:bottom w:val="single" w:sz="8" w:space="0" w:color="808080"/>
              <w:right w:val="single" w:sz="8" w:space="0" w:color="808080"/>
            </w:tcBorders>
            <w:shd w:val="clear" w:color="auto" w:fill="FFFFFF"/>
            <w:tcMar>
              <w:top w:w="0" w:type="dxa"/>
              <w:left w:w="108" w:type="dxa"/>
              <w:bottom w:w="0" w:type="dxa"/>
              <w:right w:w="108" w:type="dxa"/>
            </w:tcMar>
            <w:hideMark/>
          </w:tcPr>
          <w:p w14:paraId="441BE0FA" w14:textId="77777777" w:rsidR="008B52EC" w:rsidRPr="002A16E7" w:rsidRDefault="008B52EC" w:rsidP="00F6721B">
            <w:pPr>
              <w:spacing w:before="100" w:after="100"/>
              <w:jc w:val="both"/>
              <w:rPr>
                <w:rFonts w:ascii="Segoe UI" w:hAnsi="Segoe UI" w:cs="Segoe UI"/>
                <w:sz w:val="18"/>
                <w:szCs w:val="20"/>
              </w:rPr>
            </w:pPr>
            <w:r w:rsidRPr="002A16E7">
              <w:rPr>
                <w:rFonts w:ascii="Segoe UI" w:hAnsi="Segoe UI" w:cs="Segoe UI"/>
                <w:color w:val="000000"/>
                <w:sz w:val="18"/>
                <w:szCs w:val="20"/>
              </w:rPr>
              <w:t>Implementation of the Pyrmont Peninsula Place Strategy</w:t>
            </w:r>
          </w:p>
        </w:tc>
        <w:tc>
          <w:tcPr>
            <w:tcW w:w="1212"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sdt>
            <w:sdtPr>
              <w:rPr>
                <w:rFonts w:ascii="Segoe UI" w:hAnsi="Segoe UI" w:cs="Segoe UI"/>
                <w:sz w:val="18"/>
                <w:szCs w:val="20"/>
              </w:rPr>
              <w:id w:val="773916615"/>
              <w:comboBox>
                <w:listItem w:value="Choose an item."/>
                <w:listItem w:displayText="Y" w:value="Y"/>
                <w:listItem w:displayText="N" w:value="N"/>
              </w:comboBox>
            </w:sdtPr>
            <w:sdtEndPr/>
            <w:sdtContent>
              <w:p w14:paraId="7C92A2A5" w14:textId="36092958" w:rsidR="008B52EC" w:rsidRPr="002A16E7" w:rsidRDefault="006A5810" w:rsidP="00E600B8">
                <w:pPr>
                  <w:spacing w:before="100" w:after="100"/>
                  <w:jc w:val="center"/>
                  <w:rPr>
                    <w:rFonts w:ascii="Segoe UI" w:hAnsi="Segoe UI" w:cs="Segoe UI"/>
                    <w:b/>
                    <w:bCs/>
                    <w:sz w:val="18"/>
                    <w:szCs w:val="20"/>
                  </w:rPr>
                </w:pPr>
                <w:r w:rsidRPr="002A16E7">
                  <w:rPr>
                    <w:rFonts w:ascii="Segoe UI" w:hAnsi="Segoe UI" w:cs="Segoe UI"/>
                    <w:sz w:val="18"/>
                    <w:szCs w:val="20"/>
                  </w:rPr>
                  <w:t>N</w:t>
                </w:r>
              </w:p>
            </w:sdtContent>
          </w:sdt>
        </w:tc>
        <w:tc>
          <w:tcPr>
            <w:tcW w:w="442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0768D41" w14:textId="2F211586" w:rsidR="008B52EC" w:rsidRPr="002A16E7" w:rsidRDefault="00B83A34" w:rsidP="00F6721B">
            <w:pPr>
              <w:spacing w:before="100" w:after="100"/>
              <w:jc w:val="both"/>
              <w:rPr>
                <w:rFonts w:ascii="Segoe UI" w:hAnsi="Segoe UI" w:cs="Segoe UI"/>
                <w:b/>
                <w:bCs/>
                <w:sz w:val="18"/>
                <w:szCs w:val="20"/>
              </w:rPr>
            </w:pPr>
            <w:r w:rsidRPr="002A16E7">
              <w:rPr>
                <w:rFonts w:ascii="Segoe UI" w:hAnsi="Segoe UI" w:cs="Segoe UI"/>
                <w:sz w:val="18"/>
                <w:szCs w:val="18"/>
              </w:rPr>
              <w:t>This Direction does not apply to the Central Coast Local Government Area.</w:t>
            </w:r>
          </w:p>
        </w:tc>
      </w:tr>
      <w:tr w:rsidR="008B52EC" w:rsidRPr="002A16E7" w14:paraId="24CECEDA" w14:textId="77777777" w:rsidTr="00224BC2">
        <w:tc>
          <w:tcPr>
            <w:tcW w:w="0" w:type="auto"/>
            <w:tcBorders>
              <w:top w:val="nil"/>
              <w:left w:val="single" w:sz="8" w:space="0" w:color="808080"/>
              <w:bottom w:val="single" w:sz="8" w:space="0" w:color="808080"/>
              <w:right w:val="single" w:sz="8" w:space="0" w:color="808080"/>
            </w:tcBorders>
            <w:shd w:val="clear" w:color="auto" w:fill="FFFFFF"/>
            <w:tcMar>
              <w:top w:w="0" w:type="dxa"/>
              <w:left w:w="108" w:type="dxa"/>
              <w:bottom w:w="0" w:type="dxa"/>
              <w:right w:w="108" w:type="dxa"/>
            </w:tcMar>
          </w:tcPr>
          <w:p w14:paraId="7D9E00DA" w14:textId="77777777" w:rsidR="008B52EC" w:rsidRPr="002A16E7" w:rsidRDefault="008B52EC" w:rsidP="00E600B8">
            <w:pPr>
              <w:spacing w:before="100" w:after="100"/>
              <w:rPr>
                <w:rFonts w:ascii="Segoe UI" w:hAnsi="Segoe UI" w:cs="Segoe UI"/>
                <w:color w:val="000000"/>
                <w:sz w:val="18"/>
                <w:szCs w:val="20"/>
              </w:rPr>
            </w:pPr>
            <w:r w:rsidRPr="002A16E7">
              <w:rPr>
                <w:rFonts w:ascii="Segoe UI" w:hAnsi="Segoe UI" w:cs="Segoe UI"/>
                <w:color w:val="000000"/>
                <w:sz w:val="18"/>
                <w:szCs w:val="20"/>
              </w:rPr>
              <w:t>1.16</w:t>
            </w:r>
          </w:p>
        </w:tc>
        <w:tc>
          <w:tcPr>
            <w:tcW w:w="3101" w:type="dxa"/>
            <w:tcBorders>
              <w:top w:val="nil"/>
              <w:left w:val="nil"/>
              <w:bottom w:val="single" w:sz="8" w:space="0" w:color="808080"/>
              <w:right w:val="single" w:sz="8" w:space="0" w:color="808080"/>
            </w:tcBorders>
            <w:shd w:val="clear" w:color="auto" w:fill="FFFFFF"/>
            <w:tcMar>
              <w:top w:w="0" w:type="dxa"/>
              <w:left w:w="108" w:type="dxa"/>
              <w:bottom w:w="0" w:type="dxa"/>
              <w:right w:w="108" w:type="dxa"/>
            </w:tcMar>
          </w:tcPr>
          <w:p w14:paraId="31939FB6" w14:textId="77777777" w:rsidR="008B52EC" w:rsidRPr="002A16E7" w:rsidRDefault="008B52EC" w:rsidP="00F6721B">
            <w:pPr>
              <w:spacing w:before="100" w:after="100"/>
              <w:jc w:val="both"/>
              <w:rPr>
                <w:rFonts w:ascii="Segoe UI" w:hAnsi="Segoe UI" w:cs="Segoe UI"/>
                <w:color w:val="000000"/>
                <w:sz w:val="18"/>
                <w:szCs w:val="20"/>
              </w:rPr>
            </w:pPr>
            <w:proofErr w:type="gramStart"/>
            <w:r w:rsidRPr="002A16E7">
              <w:rPr>
                <w:rFonts w:ascii="Segoe UI" w:hAnsi="Segoe UI" w:cs="Segoe UI"/>
                <w:color w:val="000000"/>
                <w:sz w:val="18"/>
                <w:szCs w:val="20"/>
              </w:rPr>
              <w:t>North West</w:t>
            </w:r>
            <w:proofErr w:type="gramEnd"/>
            <w:r w:rsidRPr="002A16E7">
              <w:rPr>
                <w:rFonts w:ascii="Segoe UI" w:hAnsi="Segoe UI" w:cs="Segoe UI"/>
                <w:color w:val="000000"/>
                <w:sz w:val="18"/>
                <w:szCs w:val="20"/>
              </w:rPr>
              <w:t xml:space="preserve"> Rail Link Corridor Strategy</w:t>
            </w:r>
          </w:p>
        </w:tc>
        <w:tc>
          <w:tcPr>
            <w:tcW w:w="1212" w:type="dxa"/>
            <w:tcBorders>
              <w:top w:val="nil"/>
              <w:left w:val="nil"/>
              <w:bottom w:val="single" w:sz="8" w:space="0" w:color="808080"/>
              <w:right w:val="single" w:sz="8" w:space="0" w:color="808080"/>
            </w:tcBorders>
            <w:tcMar>
              <w:top w:w="0" w:type="dxa"/>
              <w:left w:w="108" w:type="dxa"/>
              <w:bottom w:w="0" w:type="dxa"/>
              <w:right w:w="108" w:type="dxa"/>
            </w:tcMar>
            <w:vAlign w:val="center"/>
          </w:tcPr>
          <w:sdt>
            <w:sdtPr>
              <w:rPr>
                <w:rFonts w:ascii="Segoe UI" w:hAnsi="Segoe UI" w:cs="Segoe UI"/>
                <w:sz w:val="18"/>
                <w:szCs w:val="20"/>
              </w:rPr>
              <w:id w:val="575325493"/>
              <w:comboBox>
                <w:listItem w:value="Choose an item."/>
                <w:listItem w:displayText="Y" w:value="Y"/>
                <w:listItem w:displayText="N" w:value="N"/>
              </w:comboBox>
            </w:sdtPr>
            <w:sdtEndPr/>
            <w:sdtContent>
              <w:p w14:paraId="0762CDFB" w14:textId="17A6F5CC" w:rsidR="008B52EC" w:rsidRPr="002A16E7" w:rsidRDefault="006A5810" w:rsidP="00E600B8">
                <w:pPr>
                  <w:spacing w:before="100" w:after="100"/>
                  <w:jc w:val="center"/>
                  <w:rPr>
                    <w:rFonts w:ascii="Segoe UI" w:hAnsi="Segoe UI" w:cs="Segoe UI"/>
                    <w:sz w:val="18"/>
                    <w:szCs w:val="20"/>
                  </w:rPr>
                </w:pPr>
                <w:r w:rsidRPr="002A16E7">
                  <w:rPr>
                    <w:rFonts w:ascii="Segoe UI" w:hAnsi="Segoe UI" w:cs="Segoe UI"/>
                    <w:sz w:val="18"/>
                    <w:szCs w:val="20"/>
                  </w:rPr>
                  <w:t>N</w:t>
                </w:r>
              </w:p>
            </w:sdtContent>
          </w:sdt>
        </w:tc>
        <w:tc>
          <w:tcPr>
            <w:tcW w:w="4421" w:type="dxa"/>
            <w:tcBorders>
              <w:top w:val="nil"/>
              <w:left w:val="nil"/>
              <w:bottom w:val="single" w:sz="8" w:space="0" w:color="808080"/>
              <w:right w:val="single" w:sz="8" w:space="0" w:color="808080"/>
            </w:tcBorders>
            <w:tcMar>
              <w:top w:w="0" w:type="dxa"/>
              <w:left w:w="108" w:type="dxa"/>
              <w:bottom w:w="0" w:type="dxa"/>
              <w:right w:w="108" w:type="dxa"/>
            </w:tcMar>
            <w:vAlign w:val="center"/>
          </w:tcPr>
          <w:p w14:paraId="7484C6E2" w14:textId="03E4A527" w:rsidR="008B52EC" w:rsidRPr="002A16E7" w:rsidRDefault="00B83A34" w:rsidP="00F6721B">
            <w:pPr>
              <w:spacing w:before="100" w:after="100"/>
              <w:jc w:val="both"/>
              <w:rPr>
                <w:rFonts w:ascii="Segoe UI" w:hAnsi="Segoe UI" w:cs="Segoe UI"/>
                <w:sz w:val="18"/>
                <w:szCs w:val="20"/>
              </w:rPr>
            </w:pPr>
            <w:r w:rsidRPr="002A16E7">
              <w:rPr>
                <w:rFonts w:ascii="Segoe UI" w:hAnsi="Segoe UI" w:cs="Segoe UI"/>
                <w:sz w:val="18"/>
                <w:szCs w:val="18"/>
              </w:rPr>
              <w:t>This Direction does not apply to the Central Coast Local Government Area.</w:t>
            </w:r>
          </w:p>
        </w:tc>
      </w:tr>
      <w:tr w:rsidR="008B52EC" w:rsidRPr="008C29F3" w14:paraId="1E123266" w14:textId="77777777" w:rsidTr="00224BC2">
        <w:tc>
          <w:tcPr>
            <w:tcW w:w="0" w:type="auto"/>
            <w:tcBorders>
              <w:top w:val="nil"/>
              <w:left w:val="single" w:sz="8" w:space="0" w:color="808080"/>
              <w:bottom w:val="single" w:sz="8" w:space="0" w:color="808080"/>
              <w:right w:val="single" w:sz="8" w:space="0" w:color="808080"/>
            </w:tcBorders>
            <w:shd w:val="clear" w:color="auto" w:fill="FFFFFF"/>
            <w:tcMar>
              <w:top w:w="0" w:type="dxa"/>
              <w:left w:w="108" w:type="dxa"/>
              <w:bottom w:w="0" w:type="dxa"/>
              <w:right w:w="108" w:type="dxa"/>
            </w:tcMar>
            <w:hideMark/>
          </w:tcPr>
          <w:p w14:paraId="2CE259B0" w14:textId="77777777" w:rsidR="008B52EC" w:rsidRPr="002A16E7" w:rsidRDefault="008B52EC" w:rsidP="00E600B8">
            <w:pPr>
              <w:spacing w:before="100" w:after="100"/>
              <w:rPr>
                <w:rFonts w:ascii="Segoe UI" w:hAnsi="Segoe UI" w:cs="Segoe UI"/>
                <w:sz w:val="18"/>
                <w:szCs w:val="20"/>
              </w:rPr>
            </w:pPr>
            <w:r w:rsidRPr="002A16E7">
              <w:rPr>
                <w:rFonts w:ascii="Segoe UI" w:hAnsi="Segoe UI" w:cs="Segoe UI"/>
                <w:color w:val="000000"/>
                <w:sz w:val="18"/>
                <w:szCs w:val="20"/>
              </w:rPr>
              <w:t xml:space="preserve">1.17 </w:t>
            </w:r>
          </w:p>
        </w:tc>
        <w:tc>
          <w:tcPr>
            <w:tcW w:w="3101" w:type="dxa"/>
            <w:tcBorders>
              <w:top w:val="nil"/>
              <w:left w:val="nil"/>
              <w:bottom w:val="single" w:sz="8" w:space="0" w:color="808080"/>
              <w:right w:val="single" w:sz="8" w:space="0" w:color="808080"/>
            </w:tcBorders>
            <w:shd w:val="clear" w:color="auto" w:fill="FFFFFF"/>
            <w:tcMar>
              <w:top w:w="0" w:type="dxa"/>
              <w:left w:w="108" w:type="dxa"/>
              <w:bottom w:w="0" w:type="dxa"/>
              <w:right w:w="108" w:type="dxa"/>
            </w:tcMar>
            <w:hideMark/>
          </w:tcPr>
          <w:p w14:paraId="02977C46" w14:textId="77777777" w:rsidR="008B52EC" w:rsidRPr="002A16E7" w:rsidRDefault="008B52EC" w:rsidP="00F6721B">
            <w:pPr>
              <w:spacing w:before="100" w:after="100"/>
              <w:jc w:val="both"/>
              <w:rPr>
                <w:rFonts w:ascii="Segoe UI" w:hAnsi="Segoe UI" w:cs="Segoe UI"/>
                <w:sz w:val="18"/>
                <w:szCs w:val="20"/>
              </w:rPr>
            </w:pPr>
            <w:r w:rsidRPr="002A16E7">
              <w:rPr>
                <w:rFonts w:ascii="Segoe UI" w:hAnsi="Segoe UI" w:cs="Segoe UI"/>
                <w:color w:val="000000"/>
                <w:sz w:val="18"/>
                <w:szCs w:val="20"/>
              </w:rPr>
              <w:t>Implementation of Bayside West Place Strategy</w:t>
            </w:r>
          </w:p>
        </w:tc>
        <w:tc>
          <w:tcPr>
            <w:tcW w:w="1212"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sdt>
            <w:sdtPr>
              <w:rPr>
                <w:rFonts w:ascii="Segoe UI" w:hAnsi="Segoe UI" w:cs="Segoe UI"/>
                <w:sz w:val="18"/>
                <w:szCs w:val="20"/>
              </w:rPr>
              <w:id w:val="-589929602"/>
              <w:comboBox>
                <w:listItem w:value="Choose an item."/>
                <w:listItem w:displayText="Y" w:value="Y"/>
                <w:listItem w:displayText="N" w:value="N"/>
              </w:comboBox>
            </w:sdtPr>
            <w:sdtEndPr/>
            <w:sdtContent>
              <w:p w14:paraId="088739E9" w14:textId="085DFFA8" w:rsidR="008B52EC" w:rsidRPr="002A16E7" w:rsidRDefault="006A5810" w:rsidP="00E600B8">
                <w:pPr>
                  <w:spacing w:before="100" w:after="100"/>
                  <w:jc w:val="center"/>
                  <w:rPr>
                    <w:rFonts w:ascii="Segoe UI" w:hAnsi="Segoe UI" w:cs="Segoe UI"/>
                    <w:b/>
                    <w:bCs/>
                    <w:sz w:val="18"/>
                    <w:szCs w:val="20"/>
                  </w:rPr>
                </w:pPr>
                <w:r w:rsidRPr="002A16E7">
                  <w:rPr>
                    <w:rFonts w:ascii="Segoe UI" w:hAnsi="Segoe UI" w:cs="Segoe UI"/>
                    <w:sz w:val="18"/>
                    <w:szCs w:val="20"/>
                  </w:rPr>
                  <w:t>N</w:t>
                </w:r>
              </w:p>
            </w:sdtContent>
          </w:sdt>
        </w:tc>
        <w:tc>
          <w:tcPr>
            <w:tcW w:w="442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46C56721" w14:textId="15929DF0" w:rsidR="008B52EC" w:rsidRPr="002A16E7" w:rsidRDefault="00B83A34" w:rsidP="00F6721B">
            <w:pPr>
              <w:spacing w:before="100" w:after="100"/>
              <w:jc w:val="both"/>
              <w:rPr>
                <w:rFonts w:ascii="Segoe UI" w:hAnsi="Segoe UI" w:cs="Segoe UI"/>
                <w:b/>
                <w:bCs/>
                <w:sz w:val="18"/>
                <w:szCs w:val="20"/>
              </w:rPr>
            </w:pPr>
            <w:r w:rsidRPr="002A16E7">
              <w:rPr>
                <w:rFonts w:ascii="Segoe UI" w:hAnsi="Segoe UI" w:cs="Segoe UI"/>
                <w:sz w:val="18"/>
                <w:szCs w:val="18"/>
              </w:rPr>
              <w:t>This Direction does not apply to the Central Coast Local Government Area.</w:t>
            </w:r>
          </w:p>
        </w:tc>
      </w:tr>
      <w:tr w:rsidR="009901B0" w:rsidRPr="008C29F3" w14:paraId="48044027" w14:textId="77777777" w:rsidTr="00224BC2">
        <w:tc>
          <w:tcPr>
            <w:tcW w:w="0" w:type="auto"/>
            <w:tcBorders>
              <w:top w:val="nil"/>
              <w:left w:val="single" w:sz="8" w:space="0" w:color="808080"/>
              <w:bottom w:val="single" w:sz="8" w:space="0" w:color="808080"/>
              <w:right w:val="single" w:sz="8" w:space="0" w:color="808080"/>
            </w:tcBorders>
            <w:shd w:val="clear" w:color="auto" w:fill="FFFFFF"/>
            <w:tcMar>
              <w:top w:w="0" w:type="dxa"/>
              <w:left w:w="108" w:type="dxa"/>
              <w:bottom w:w="0" w:type="dxa"/>
              <w:right w:w="108" w:type="dxa"/>
            </w:tcMar>
          </w:tcPr>
          <w:p w14:paraId="60E46BFE" w14:textId="24AD8B49" w:rsidR="009901B0" w:rsidRPr="002A16E7" w:rsidRDefault="009901B0" w:rsidP="00E600B8">
            <w:pPr>
              <w:spacing w:before="100" w:after="100"/>
              <w:rPr>
                <w:rFonts w:ascii="Segoe UI" w:hAnsi="Segoe UI" w:cs="Segoe UI"/>
                <w:color w:val="000000"/>
                <w:sz w:val="18"/>
                <w:szCs w:val="20"/>
              </w:rPr>
            </w:pPr>
            <w:r>
              <w:rPr>
                <w:rFonts w:ascii="Segoe UI" w:hAnsi="Segoe UI" w:cs="Segoe UI"/>
                <w:color w:val="000000"/>
                <w:sz w:val="18"/>
                <w:szCs w:val="20"/>
              </w:rPr>
              <w:t>1.18</w:t>
            </w:r>
          </w:p>
        </w:tc>
        <w:tc>
          <w:tcPr>
            <w:tcW w:w="3101" w:type="dxa"/>
            <w:tcBorders>
              <w:top w:val="nil"/>
              <w:left w:val="nil"/>
              <w:bottom w:val="single" w:sz="8" w:space="0" w:color="808080"/>
              <w:right w:val="single" w:sz="8" w:space="0" w:color="808080"/>
            </w:tcBorders>
            <w:shd w:val="clear" w:color="auto" w:fill="FFFFFF"/>
            <w:tcMar>
              <w:top w:w="0" w:type="dxa"/>
              <w:left w:w="108" w:type="dxa"/>
              <w:bottom w:w="0" w:type="dxa"/>
              <w:right w:w="108" w:type="dxa"/>
            </w:tcMar>
          </w:tcPr>
          <w:p w14:paraId="360FC8BD" w14:textId="35732593" w:rsidR="009901B0" w:rsidRPr="002A16E7" w:rsidRDefault="009901B0" w:rsidP="00F6721B">
            <w:pPr>
              <w:spacing w:before="100" w:after="100"/>
              <w:jc w:val="both"/>
              <w:rPr>
                <w:rFonts w:ascii="Segoe UI" w:hAnsi="Segoe UI" w:cs="Segoe UI"/>
                <w:color w:val="000000"/>
                <w:sz w:val="18"/>
                <w:szCs w:val="20"/>
              </w:rPr>
            </w:pPr>
            <w:r w:rsidRPr="002A16E7">
              <w:rPr>
                <w:rFonts w:ascii="Segoe UI" w:hAnsi="Segoe UI" w:cs="Segoe UI"/>
                <w:color w:val="000000"/>
                <w:sz w:val="18"/>
                <w:szCs w:val="20"/>
              </w:rPr>
              <w:t>Implementation of</w:t>
            </w:r>
            <w:r>
              <w:rPr>
                <w:rFonts w:ascii="Segoe UI" w:hAnsi="Segoe UI" w:cs="Segoe UI"/>
                <w:color w:val="000000"/>
                <w:sz w:val="18"/>
                <w:szCs w:val="20"/>
              </w:rPr>
              <w:t xml:space="preserve"> the Macquarie Park Innovation Precinct</w:t>
            </w:r>
          </w:p>
        </w:tc>
        <w:tc>
          <w:tcPr>
            <w:tcW w:w="1212" w:type="dxa"/>
            <w:tcBorders>
              <w:top w:val="nil"/>
              <w:left w:val="nil"/>
              <w:bottom w:val="single" w:sz="8" w:space="0" w:color="808080"/>
              <w:right w:val="single" w:sz="8" w:space="0" w:color="808080"/>
            </w:tcBorders>
            <w:tcMar>
              <w:top w:w="0" w:type="dxa"/>
              <w:left w:w="108" w:type="dxa"/>
              <w:bottom w:w="0" w:type="dxa"/>
              <w:right w:w="108" w:type="dxa"/>
            </w:tcMar>
            <w:vAlign w:val="center"/>
          </w:tcPr>
          <w:p w14:paraId="1694CFDB" w14:textId="1D754D60" w:rsidR="009901B0" w:rsidRDefault="009901B0" w:rsidP="00E600B8">
            <w:pPr>
              <w:spacing w:before="100" w:after="100"/>
              <w:jc w:val="center"/>
              <w:rPr>
                <w:rFonts w:ascii="Segoe UI" w:hAnsi="Segoe UI" w:cs="Segoe UI"/>
                <w:sz w:val="18"/>
                <w:szCs w:val="20"/>
              </w:rPr>
            </w:pPr>
            <w:r>
              <w:rPr>
                <w:rFonts w:ascii="Segoe UI" w:hAnsi="Segoe UI" w:cs="Segoe UI"/>
                <w:sz w:val="18"/>
                <w:szCs w:val="20"/>
              </w:rPr>
              <w:t>N</w:t>
            </w:r>
          </w:p>
        </w:tc>
        <w:tc>
          <w:tcPr>
            <w:tcW w:w="4421" w:type="dxa"/>
            <w:tcBorders>
              <w:top w:val="nil"/>
              <w:left w:val="nil"/>
              <w:bottom w:val="single" w:sz="8" w:space="0" w:color="808080"/>
              <w:right w:val="single" w:sz="8" w:space="0" w:color="808080"/>
            </w:tcBorders>
            <w:tcMar>
              <w:top w:w="0" w:type="dxa"/>
              <w:left w:w="108" w:type="dxa"/>
              <w:bottom w:w="0" w:type="dxa"/>
              <w:right w:w="108" w:type="dxa"/>
            </w:tcMar>
            <w:vAlign w:val="center"/>
          </w:tcPr>
          <w:p w14:paraId="65F6CC30" w14:textId="6C71E9A1" w:rsidR="009901B0" w:rsidRPr="002A16E7" w:rsidRDefault="009901B0" w:rsidP="00F6721B">
            <w:pPr>
              <w:spacing w:before="100" w:after="100"/>
              <w:jc w:val="both"/>
              <w:rPr>
                <w:rFonts w:ascii="Segoe UI" w:hAnsi="Segoe UI" w:cs="Segoe UI"/>
                <w:sz w:val="18"/>
                <w:szCs w:val="18"/>
              </w:rPr>
            </w:pPr>
            <w:r w:rsidRPr="002A16E7">
              <w:rPr>
                <w:rFonts w:ascii="Segoe UI" w:hAnsi="Segoe UI" w:cs="Segoe UI"/>
                <w:sz w:val="18"/>
                <w:szCs w:val="18"/>
              </w:rPr>
              <w:t>This Direction does not apply to the Central Coast Local Government Area.</w:t>
            </w:r>
          </w:p>
        </w:tc>
      </w:tr>
      <w:tr w:rsidR="009901B0" w:rsidRPr="008C29F3" w14:paraId="4B72AF8C" w14:textId="77777777" w:rsidTr="00416157">
        <w:tc>
          <w:tcPr>
            <w:tcW w:w="0" w:type="auto"/>
            <w:tcBorders>
              <w:top w:val="nil"/>
              <w:left w:val="single" w:sz="8" w:space="0" w:color="808080"/>
              <w:bottom w:val="single" w:sz="8" w:space="0" w:color="808080"/>
              <w:right w:val="single" w:sz="8" w:space="0" w:color="808080"/>
            </w:tcBorders>
            <w:shd w:val="clear" w:color="auto" w:fill="FFFFFF"/>
            <w:tcMar>
              <w:top w:w="0" w:type="dxa"/>
              <w:left w:w="108" w:type="dxa"/>
              <w:bottom w:w="0" w:type="dxa"/>
              <w:right w:w="108" w:type="dxa"/>
            </w:tcMar>
          </w:tcPr>
          <w:p w14:paraId="33ED3AC0" w14:textId="4B660D2C" w:rsidR="009901B0" w:rsidRPr="002A16E7" w:rsidRDefault="009901B0" w:rsidP="009901B0">
            <w:pPr>
              <w:spacing w:before="100" w:after="100"/>
              <w:rPr>
                <w:rFonts w:ascii="Segoe UI" w:hAnsi="Segoe UI" w:cs="Segoe UI"/>
                <w:color w:val="000000"/>
                <w:sz w:val="18"/>
                <w:szCs w:val="20"/>
              </w:rPr>
            </w:pPr>
            <w:r>
              <w:rPr>
                <w:rFonts w:ascii="Segoe UI" w:hAnsi="Segoe UI" w:cs="Segoe UI"/>
                <w:color w:val="000000"/>
                <w:sz w:val="18"/>
                <w:szCs w:val="20"/>
              </w:rPr>
              <w:lastRenderedPageBreak/>
              <w:t>1.19</w:t>
            </w:r>
          </w:p>
        </w:tc>
        <w:tc>
          <w:tcPr>
            <w:tcW w:w="3101" w:type="dxa"/>
            <w:tcBorders>
              <w:top w:val="nil"/>
              <w:left w:val="nil"/>
              <w:bottom w:val="single" w:sz="8" w:space="0" w:color="808080"/>
              <w:right w:val="single" w:sz="8" w:space="0" w:color="808080"/>
            </w:tcBorders>
            <w:shd w:val="clear" w:color="auto" w:fill="FFFFFF"/>
            <w:tcMar>
              <w:top w:w="0" w:type="dxa"/>
              <w:left w:w="108" w:type="dxa"/>
              <w:bottom w:w="0" w:type="dxa"/>
              <w:right w:w="108" w:type="dxa"/>
            </w:tcMar>
          </w:tcPr>
          <w:p w14:paraId="2EF3A155" w14:textId="01C172D1" w:rsidR="009901B0" w:rsidRPr="002A16E7" w:rsidRDefault="009901B0" w:rsidP="00F6721B">
            <w:pPr>
              <w:spacing w:before="100" w:after="100"/>
              <w:jc w:val="both"/>
              <w:rPr>
                <w:rFonts w:ascii="Segoe UI" w:hAnsi="Segoe UI" w:cs="Segoe UI"/>
                <w:color w:val="000000"/>
                <w:sz w:val="18"/>
                <w:szCs w:val="20"/>
              </w:rPr>
            </w:pPr>
            <w:r w:rsidRPr="002A16E7">
              <w:rPr>
                <w:rFonts w:ascii="Segoe UI" w:hAnsi="Segoe UI" w:cs="Segoe UI"/>
                <w:color w:val="000000"/>
                <w:sz w:val="18"/>
                <w:szCs w:val="20"/>
              </w:rPr>
              <w:t>Implementation of</w:t>
            </w:r>
            <w:r>
              <w:rPr>
                <w:rFonts w:ascii="Segoe UI" w:hAnsi="Segoe UI" w:cs="Segoe UI"/>
                <w:color w:val="000000"/>
                <w:sz w:val="18"/>
                <w:szCs w:val="20"/>
              </w:rPr>
              <w:t xml:space="preserve"> the Westmead Place Strategy</w:t>
            </w:r>
          </w:p>
        </w:tc>
        <w:tc>
          <w:tcPr>
            <w:tcW w:w="1212" w:type="dxa"/>
            <w:tcBorders>
              <w:top w:val="nil"/>
              <w:left w:val="nil"/>
              <w:bottom w:val="single" w:sz="8" w:space="0" w:color="808080"/>
              <w:right w:val="single" w:sz="8" w:space="0" w:color="808080"/>
            </w:tcBorders>
            <w:tcMar>
              <w:top w:w="0" w:type="dxa"/>
              <w:left w:w="108" w:type="dxa"/>
              <w:bottom w:w="0" w:type="dxa"/>
              <w:right w:w="108" w:type="dxa"/>
            </w:tcMar>
          </w:tcPr>
          <w:sdt>
            <w:sdtPr>
              <w:rPr>
                <w:rFonts w:ascii="Segoe UI" w:hAnsi="Segoe UI" w:cs="Segoe UI"/>
                <w:sz w:val="18"/>
                <w:szCs w:val="20"/>
              </w:rPr>
              <w:id w:val="1119021362"/>
              <w:comboBox>
                <w:listItem w:value="Choose an item."/>
                <w:listItem w:displayText="Y" w:value="Y"/>
                <w:listItem w:displayText="N" w:value="N"/>
              </w:comboBox>
            </w:sdtPr>
            <w:sdtEndPr/>
            <w:sdtContent>
              <w:p w14:paraId="5380FB97" w14:textId="02BEFDD8" w:rsidR="009901B0" w:rsidRDefault="009901B0" w:rsidP="009901B0">
                <w:pPr>
                  <w:spacing w:before="100" w:after="100"/>
                  <w:jc w:val="center"/>
                  <w:rPr>
                    <w:rFonts w:ascii="Segoe UI" w:hAnsi="Segoe UI" w:cs="Segoe UI"/>
                    <w:sz w:val="18"/>
                    <w:szCs w:val="20"/>
                  </w:rPr>
                </w:pPr>
                <w:r w:rsidRPr="00E86DE6">
                  <w:rPr>
                    <w:rFonts w:ascii="Segoe UI" w:hAnsi="Segoe UI" w:cs="Segoe UI"/>
                    <w:sz w:val="18"/>
                    <w:szCs w:val="20"/>
                  </w:rPr>
                  <w:t>N</w:t>
                </w:r>
              </w:p>
            </w:sdtContent>
          </w:sdt>
        </w:tc>
        <w:tc>
          <w:tcPr>
            <w:tcW w:w="4421" w:type="dxa"/>
            <w:tcBorders>
              <w:top w:val="nil"/>
              <w:left w:val="nil"/>
              <w:bottom w:val="single" w:sz="8" w:space="0" w:color="808080"/>
              <w:right w:val="single" w:sz="8" w:space="0" w:color="808080"/>
            </w:tcBorders>
            <w:tcMar>
              <w:top w:w="0" w:type="dxa"/>
              <w:left w:w="108" w:type="dxa"/>
              <w:bottom w:w="0" w:type="dxa"/>
              <w:right w:w="108" w:type="dxa"/>
            </w:tcMar>
          </w:tcPr>
          <w:p w14:paraId="1640B529" w14:textId="168D82AE" w:rsidR="009901B0" w:rsidRPr="002A16E7" w:rsidRDefault="009901B0" w:rsidP="00F6721B">
            <w:pPr>
              <w:spacing w:before="100" w:after="100"/>
              <w:jc w:val="both"/>
              <w:rPr>
                <w:rFonts w:ascii="Segoe UI" w:hAnsi="Segoe UI" w:cs="Segoe UI"/>
                <w:sz w:val="18"/>
                <w:szCs w:val="18"/>
              </w:rPr>
            </w:pPr>
            <w:r w:rsidRPr="00105382">
              <w:rPr>
                <w:rFonts w:ascii="Segoe UI" w:hAnsi="Segoe UI" w:cs="Segoe UI"/>
                <w:sz w:val="18"/>
                <w:szCs w:val="18"/>
              </w:rPr>
              <w:t>This Direction does not apply to the Central Coast Local Government Area.</w:t>
            </w:r>
          </w:p>
        </w:tc>
      </w:tr>
      <w:tr w:rsidR="009901B0" w:rsidRPr="008C29F3" w14:paraId="39E376AD" w14:textId="77777777" w:rsidTr="00416157">
        <w:tc>
          <w:tcPr>
            <w:tcW w:w="0" w:type="auto"/>
            <w:tcBorders>
              <w:top w:val="nil"/>
              <w:left w:val="single" w:sz="8" w:space="0" w:color="808080"/>
              <w:bottom w:val="single" w:sz="8" w:space="0" w:color="808080"/>
              <w:right w:val="single" w:sz="8" w:space="0" w:color="808080"/>
            </w:tcBorders>
            <w:shd w:val="clear" w:color="auto" w:fill="FFFFFF"/>
            <w:tcMar>
              <w:top w:w="0" w:type="dxa"/>
              <w:left w:w="108" w:type="dxa"/>
              <w:bottom w:w="0" w:type="dxa"/>
              <w:right w:w="108" w:type="dxa"/>
            </w:tcMar>
          </w:tcPr>
          <w:p w14:paraId="72E51242" w14:textId="18061B25" w:rsidR="009901B0" w:rsidRPr="002A16E7" w:rsidRDefault="009901B0" w:rsidP="009901B0">
            <w:pPr>
              <w:spacing w:before="100" w:after="100"/>
              <w:rPr>
                <w:rFonts w:ascii="Segoe UI" w:hAnsi="Segoe UI" w:cs="Segoe UI"/>
                <w:color w:val="000000"/>
                <w:sz w:val="18"/>
                <w:szCs w:val="20"/>
              </w:rPr>
            </w:pPr>
            <w:r>
              <w:rPr>
                <w:rFonts w:ascii="Segoe UI" w:hAnsi="Segoe UI" w:cs="Segoe UI"/>
                <w:color w:val="000000"/>
                <w:sz w:val="18"/>
                <w:szCs w:val="20"/>
              </w:rPr>
              <w:t>1.20</w:t>
            </w:r>
          </w:p>
        </w:tc>
        <w:tc>
          <w:tcPr>
            <w:tcW w:w="3101" w:type="dxa"/>
            <w:tcBorders>
              <w:top w:val="nil"/>
              <w:left w:val="nil"/>
              <w:bottom w:val="single" w:sz="8" w:space="0" w:color="808080"/>
              <w:right w:val="single" w:sz="8" w:space="0" w:color="808080"/>
            </w:tcBorders>
            <w:shd w:val="clear" w:color="auto" w:fill="FFFFFF"/>
            <w:tcMar>
              <w:top w:w="0" w:type="dxa"/>
              <w:left w:w="108" w:type="dxa"/>
              <w:bottom w:w="0" w:type="dxa"/>
              <w:right w:w="108" w:type="dxa"/>
            </w:tcMar>
          </w:tcPr>
          <w:p w14:paraId="58FA603E" w14:textId="4D51E4E0" w:rsidR="009901B0" w:rsidRPr="002A16E7" w:rsidRDefault="009901B0" w:rsidP="00F6721B">
            <w:pPr>
              <w:spacing w:before="100" w:after="100"/>
              <w:jc w:val="both"/>
              <w:rPr>
                <w:rFonts w:ascii="Segoe UI" w:hAnsi="Segoe UI" w:cs="Segoe UI"/>
                <w:color w:val="000000"/>
                <w:sz w:val="18"/>
                <w:szCs w:val="20"/>
              </w:rPr>
            </w:pPr>
            <w:r w:rsidRPr="002A16E7">
              <w:rPr>
                <w:rFonts w:ascii="Segoe UI" w:hAnsi="Segoe UI" w:cs="Segoe UI"/>
                <w:color w:val="000000"/>
                <w:sz w:val="18"/>
                <w:szCs w:val="20"/>
              </w:rPr>
              <w:t>Implementation of</w:t>
            </w:r>
            <w:r>
              <w:rPr>
                <w:rFonts w:ascii="Segoe UI" w:hAnsi="Segoe UI" w:cs="Segoe UI"/>
                <w:color w:val="000000"/>
                <w:sz w:val="18"/>
                <w:szCs w:val="20"/>
              </w:rPr>
              <w:t xml:space="preserve"> Camellia-Rosehill Place Strategy</w:t>
            </w:r>
          </w:p>
        </w:tc>
        <w:tc>
          <w:tcPr>
            <w:tcW w:w="1212" w:type="dxa"/>
            <w:tcBorders>
              <w:top w:val="nil"/>
              <w:left w:val="nil"/>
              <w:bottom w:val="single" w:sz="8" w:space="0" w:color="808080"/>
              <w:right w:val="single" w:sz="8" w:space="0" w:color="808080"/>
            </w:tcBorders>
            <w:tcMar>
              <w:top w:w="0" w:type="dxa"/>
              <w:left w:w="108" w:type="dxa"/>
              <w:bottom w:w="0" w:type="dxa"/>
              <w:right w:w="108" w:type="dxa"/>
            </w:tcMar>
          </w:tcPr>
          <w:sdt>
            <w:sdtPr>
              <w:rPr>
                <w:rFonts w:ascii="Segoe UI" w:hAnsi="Segoe UI" w:cs="Segoe UI"/>
                <w:sz w:val="18"/>
                <w:szCs w:val="20"/>
              </w:rPr>
              <w:id w:val="-398906123"/>
              <w:comboBox>
                <w:listItem w:value="Choose an item."/>
                <w:listItem w:displayText="Y" w:value="Y"/>
                <w:listItem w:displayText="N" w:value="N"/>
              </w:comboBox>
            </w:sdtPr>
            <w:sdtEndPr/>
            <w:sdtContent>
              <w:p w14:paraId="184B0484" w14:textId="7FE18345" w:rsidR="009901B0" w:rsidRDefault="009901B0" w:rsidP="009901B0">
                <w:pPr>
                  <w:spacing w:before="100" w:after="100"/>
                  <w:jc w:val="center"/>
                  <w:rPr>
                    <w:rFonts w:ascii="Segoe UI" w:hAnsi="Segoe UI" w:cs="Segoe UI"/>
                    <w:sz w:val="18"/>
                    <w:szCs w:val="20"/>
                  </w:rPr>
                </w:pPr>
                <w:r w:rsidRPr="00E86DE6">
                  <w:rPr>
                    <w:rFonts w:ascii="Segoe UI" w:hAnsi="Segoe UI" w:cs="Segoe UI"/>
                    <w:sz w:val="18"/>
                    <w:szCs w:val="20"/>
                  </w:rPr>
                  <w:t>N</w:t>
                </w:r>
              </w:p>
            </w:sdtContent>
          </w:sdt>
        </w:tc>
        <w:tc>
          <w:tcPr>
            <w:tcW w:w="4421" w:type="dxa"/>
            <w:tcBorders>
              <w:top w:val="nil"/>
              <w:left w:val="nil"/>
              <w:bottom w:val="single" w:sz="8" w:space="0" w:color="808080"/>
              <w:right w:val="single" w:sz="8" w:space="0" w:color="808080"/>
            </w:tcBorders>
            <w:tcMar>
              <w:top w:w="0" w:type="dxa"/>
              <w:left w:w="108" w:type="dxa"/>
              <w:bottom w:w="0" w:type="dxa"/>
              <w:right w:w="108" w:type="dxa"/>
            </w:tcMar>
          </w:tcPr>
          <w:p w14:paraId="10F8F534" w14:textId="4DDB093A" w:rsidR="009901B0" w:rsidRPr="002A16E7" w:rsidRDefault="009901B0" w:rsidP="00F6721B">
            <w:pPr>
              <w:spacing w:before="100" w:after="100"/>
              <w:jc w:val="both"/>
              <w:rPr>
                <w:rFonts w:ascii="Segoe UI" w:hAnsi="Segoe UI" w:cs="Segoe UI"/>
                <w:sz w:val="18"/>
                <w:szCs w:val="18"/>
              </w:rPr>
            </w:pPr>
            <w:r w:rsidRPr="00105382">
              <w:rPr>
                <w:rFonts w:ascii="Segoe UI" w:hAnsi="Segoe UI" w:cs="Segoe UI"/>
                <w:sz w:val="18"/>
                <w:szCs w:val="18"/>
              </w:rPr>
              <w:t>This Direction does not apply to the Central Coast Local Government Area.</w:t>
            </w:r>
          </w:p>
        </w:tc>
      </w:tr>
      <w:tr w:rsidR="009901B0" w:rsidRPr="008C29F3" w14:paraId="33C4AE6D" w14:textId="77777777" w:rsidTr="00416157">
        <w:tc>
          <w:tcPr>
            <w:tcW w:w="0" w:type="auto"/>
            <w:tcBorders>
              <w:top w:val="nil"/>
              <w:left w:val="single" w:sz="8" w:space="0" w:color="808080"/>
              <w:bottom w:val="single" w:sz="8" w:space="0" w:color="808080"/>
              <w:right w:val="single" w:sz="8" w:space="0" w:color="808080"/>
            </w:tcBorders>
            <w:shd w:val="clear" w:color="auto" w:fill="FFFFFF"/>
            <w:tcMar>
              <w:top w:w="0" w:type="dxa"/>
              <w:left w:w="108" w:type="dxa"/>
              <w:bottom w:w="0" w:type="dxa"/>
              <w:right w:w="108" w:type="dxa"/>
            </w:tcMar>
          </w:tcPr>
          <w:p w14:paraId="280F95E2" w14:textId="6308D861" w:rsidR="009901B0" w:rsidRPr="002A16E7" w:rsidRDefault="009901B0" w:rsidP="009901B0">
            <w:pPr>
              <w:spacing w:before="100" w:after="100"/>
              <w:rPr>
                <w:rFonts w:ascii="Segoe UI" w:hAnsi="Segoe UI" w:cs="Segoe UI"/>
                <w:color w:val="000000"/>
                <w:sz w:val="18"/>
                <w:szCs w:val="20"/>
              </w:rPr>
            </w:pPr>
            <w:r>
              <w:rPr>
                <w:rFonts w:ascii="Segoe UI" w:hAnsi="Segoe UI" w:cs="Segoe UI"/>
                <w:color w:val="000000"/>
                <w:sz w:val="18"/>
                <w:szCs w:val="20"/>
              </w:rPr>
              <w:t>1.21</w:t>
            </w:r>
          </w:p>
        </w:tc>
        <w:tc>
          <w:tcPr>
            <w:tcW w:w="3101" w:type="dxa"/>
            <w:tcBorders>
              <w:top w:val="nil"/>
              <w:left w:val="nil"/>
              <w:bottom w:val="single" w:sz="8" w:space="0" w:color="808080"/>
              <w:right w:val="single" w:sz="8" w:space="0" w:color="808080"/>
            </w:tcBorders>
            <w:shd w:val="clear" w:color="auto" w:fill="FFFFFF"/>
            <w:tcMar>
              <w:top w:w="0" w:type="dxa"/>
              <w:left w:w="108" w:type="dxa"/>
              <w:bottom w:w="0" w:type="dxa"/>
              <w:right w:w="108" w:type="dxa"/>
            </w:tcMar>
          </w:tcPr>
          <w:p w14:paraId="78F5C681" w14:textId="6E537AC4" w:rsidR="009901B0" w:rsidRPr="002A16E7" w:rsidRDefault="009901B0" w:rsidP="00F6721B">
            <w:pPr>
              <w:spacing w:before="100" w:after="100"/>
              <w:jc w:val="both"/>
              <w:rPr>
                <w:rFonts w:ascii="Segoe UI" w:hAnsi="Segoe UI" w:cs="Segoe UI"/>
                <w:color w:val="000000"/>
                <w:sz w:val="18"/>
                <w:szCs w:val="20"/>
              </w:rPr>
            </w:pPr>
            <w:r w:rsidRPr="002A16E7">
              <w:rPr>
                <w:rFonts w:ascii="Segoe UI" w:hAnsi="Segoe UI" w:cs="Segoe UI"/>
                <w:color w:val="000000"/>
                <w:sz w:val="18"/>
                <w:szCs w:val="20"/>
              </w:rPr>
              <w:t>Implementation of</w:t>
            </w:r>
            <w:r>
              <w:rPr>
                <w:rFonts w:ascii="Segoe UI" w:hAnsi="Segoe UI" w:cs="Segoe UI"/>
                <w:color w:val="000000"/>
                <w:sz w:val="18"/>
                <w:szCs w:val="20"/>
              </w:rPr>
              <w:t xml:space="preserve"> </w:t>
            </w:r>
            <w:proofErr w:type="gramStart"/>
            <w:r>
              <w:rPr>
                <w:rFonts w:ascii="Segoe UI" w:hAnsi="Segoe UI" w:cs="Segoe UI"/>
                <w:color w:val="000000"/>
                <w:sz w:val="18"/>
                <w:szCs w:val="20"/>
              </w:rPr>
              <w:t>South West</w:t>
            </w:r>
            <w:proofErr w:type="gramEnd"/>
            <w:r>
              <w:rPr>
                <w:rFonts w:ascii="Segoe UI" w:hAnsi="Segoe UI" w:cs="Segoe UI"/>
                <w:color w:val="000000"/>
                <w:sz w:val="18"/>
                <w:szCs w:val="20"/>
              </w:rPr>
              <w:t xml:space="preserve"> Growth Area Structure Plan</w:t>
            </w:r>
          </w:p>
        </w:tc>
        <w:tc>
          <w:tcPr>
            <w:tcW w:w="1212" w:type="dxa"/>
            <w:tcBorders>
              <w:top w:val="nil"/>
              <w:left w:val="nil"/>
              <w:bottom w:val="single" w:sz="8" w:space="0" w:color="808080"/>
              <w:right w:val="single" w:sz="8" w:space="0" w:color="808080"/>
            </w:tcBorders>
            <w:tcMar>
              <w:top w:w="0" w:type="dxa"/>
              <w:left w:w="108" w:type="dxa"/>
              <w:bottom w:w="0" w:type="dxa"/>
              <w:right w:w="108" w:type="dxa"/>
            </w:tcMar>
          </w:tcPr>
          <w:sdt>
            <w:sdtPr>
              <w:rPr>
                <w:rFonts w:ascii="Segoe UI" w:hAnsi="Segoe UI" w:cs="Segoe UI"/>
                <w:sz w:val="18"/>
                <w:szCs w:val="20"/>
              </w:rPr>
              <w:id w:val="317397590"/>
              <w:comboBox>
                <w:listItem w:value="Choose an item."/>
                <w:listItem w:displayText="Y" w:value="Y"/>
                <w:listItem w:displayText="N" w:value="N"/>
              </w:comboBox>
            </w:sdtPr>
            <w:sdtEndPr/>
            <w:sdtContent>
              <w:p w14:paraId="07CD470A" w14:textId="57181331" w:rsidR="009901B0" w:rsidRDefault="009901B0" w:rsidP="009901B0">
                <w:pPr>
                  <w:spacing w:before="100" w:after="100"/>
                  <w:jc w:val="center"/>
                  <w:rPr>
                    <w:rFonts w:ascii="Segoe UI" w:hAnsi="Segoe UI" w:cs="Segoe UI"/>
                    <w:sz w:val="18"/>
                    <w:szCs w:val="20"/>
                  </w:rPr>
                </w:pPr>
                <w:r w:rsidRPr="00E86DE6">
                  <w:rPr>
                    <w:rFonts w:ascii="Segoe UI" w:hAnsi="Segoe UI" w:cs="Segoe UI"/>
                    <w:sz w:val="18"/>
                    <w:szCs w:val="20"/>
                  </w:rPr>
                  <w:t>N</w:t>
                </w:r>
              </w:p>
            </w:sdtContent>
          </w:sdt>
        </w:tc>
        <w:tc>
          <w:tcPr>
            <w:tcW w:w="4421" w:type="dxa"/>
            <w:tcBorders>
              <w:top w:val="nil"/>
              <w:left w:val="nil"/>
              <w:bottom w:val="single" w:sz="8" w:space="0" w:color="808080"/>
              <w:right w:val="single" w:sz="8" w:space="0" w:color="808080"/>
            </w:tcBorders>
            <w:tcMar>
              <w:top w:w="0" w:type="dxa"/>
              <w:left w:w="108" w:type="dxa"/>
              <w:bottom w:w="0" w:type="dxa"/>
              <w:right w:w="108" w:type="dxa"/>
            </w:tcMar>
          </w:tcPr>
          <w:p w14:paraId="692B0DFE" w14:textId="66FDE2DD" w:rsidR="009901B0" w:rsidRPr="002A16E7" w:rsidRDefault="009901B0" w:rsidP="00F6721B">
            <w:pPr>
              <w:spacing w:before="100" w:after="100"/>
              <w:jc w:val="both"/>
              <w:rPr>
                <w:rFonts w:ascii="Segoe UI" w:hAnsi="Segoe UI" w:cs="Segoe UI"/>
                <w:sz w:val="18"/>
                <w:szCs w:val="18"/>
              </w:rPr>
            </w:pPr>
            <w:r w:rsidRPr="00105382">
              <w:rPr>
                <w:rFonts w:ascii="Segoe UI" w:hAnsi="Segoe UI" w:cs="Segoe UI"/>
                <w:sz w:val="18"/>
                <w:szCs w:val="18"/>
              </w:rPr>
              <w:t>This Direction does not apply to the Central Coast Local Government Area.</w:t>
            </w:r>
          </w:p>
        </w:tc>
      </w:tr>
      <w:tr w:rsidR="009901B0" w:rsidRPr="008C29F3" w14:paraId="72061087" w14:textId="77777777" w:rsidTr="00416157">
        <w:tc>
          <w:tcPr>
            <w:tcW w:w="0" w:type="auto"/>
            <w:tcBorders>
              <w:top w:val="nil"/>
              <w:left w:val="single" w:sz="8" w:space="0" w:color="808080"/>
              <w:bottom w:val="single" w:sz="8" w:space="0" w:color="808080"/>
              <w:right w:val="single" w:sz="8" w:space="0" w:color="808080"/>
            </w:tcBorders>
            <w:shd w:val="clear" w:color="auto" w:fill="FFFFFF"/>
            <w:tcMar>
              <w:top w:w="0" w:type="dxa"/>
              <w:left w:w="108" w:type="dxa"/>
              <w:bottom w:w="0" w:type="dxa"/>
              <w:right w:w="108" w:type="dxa"/>
            </w:tcMar>
          </w:tcPr>
          <w:p w14:paraId="213A9999" w14:textId="45BA2311" w:rsidR="009901B0" w:rsidRPr="002A16E7" w:rsidRDefault="009901B0" w:rsidP="009901B0">
            <w:pPr>
              <w:spacing w:before="100" w:after="100"/>
              <w:rPr>
                <w:rFonts w:ascii="Segoe UI" w:hAnsi="Segoe UI" w:cs="Segoe UI"/>
                <w:color w:val="000000"/>
                <w:sz w:val="18"/>
                <w:szCs w:val="20"/>
              </w:rPr>
            </w:pPr>
            <w:r>
              <w:rPr>
                <w:rFonts w:ascii="Segoe UI" w:hAnsi="Segoe UI" w:cs="Segoe UI"/>
                <w:color w:val="000000"/>
                <w:sz w:val="18"/>
                <w:szCs w:val="20"/>
              </w:rPr>
              <w:t>1.22</w:t>
            </w:r>
          </w:p>
        </w:tc>
        <w:tc>
          <w:tcPr>
            <w:tcW w:w="3101" w:type="dxa"/>
            <w:tcBorders>
              <w:top w:val="nil"/>
              <w:left w:val="nil"/>
              <w:bottom w:val="single" w:sz="8" w:space="0" w:color="808080"/>
              <w:right w:val="single" w:sz="8" w:space="0" w:color="808080"/>
            </w:tcBorders>
            <w:shd w:val="clear" w:color="auto" w:fill="FFFFFF"/>
            <w:tcMar>
              <w:top w:w="0" w:type="dxa"/>
              <w:left w:w="108" w:type="dxa"/>
              <w:bottom w:w="0" w:type="dxa"/>
              <w:right w:w="108" w:type="dxa"/>
            </w:tcMar>
          </w:tcPr>
          <w:p w14:paraId="6023474A" w14:textId="4790C9A2" w:rsidR="009901B0" w:rsidRPr="002A16E7" w:rsidRDefault="009901B0" w:rsidP="00F6721B">
            <w:pPr>
              <w:spacing w:before="100" w:after="100"/>
              <w:jc w:val="both"/>
              <w:rPr>
                <w:rFonts w:ascii="Segoe UI" w:hAnsi="Segoe UI" w:cs="Segoe UI"/>
                <w:color w:val="000000"/>
                <w:sz w:val="18"/>
                <w:szCs w:val="20"/>
              </w:rPr>
            </w:pPr>
            <w:r w:rsidRPr="002A16E7">
              <w:rPr>
                <w:rFonts w:ascii="Segoe UI" w:hAnsi="Segoe UI" w:cs="Segoe UI"/>
                <w:color w:val="000000"/>
                <w:sz w:val="18"/>
                <w:szCs w:val="20"/>
              </w:rPr>
              <w:t>Implementation of</w:t>
            </w:r>
            <w:r>
              <w:rPr>
                <w:rFonts w:ascii="Segoe UI" w:hAnsi="Segoe UI" w:cs="Segoe UI"/>
                <w:color w:val="000000"/>
                <w:sz w:val="18"/>
                <w:szCs w:val="20"/>
              </w:rPr>
              <w:t xml:space="preserve"> Cherrybrook Station Place Strategy</w:t>
            </w:r>
          </w:p>
        </w:tc>
        <w:tc>
          <w:tcPr>
            <w:tcW w:w="1212" w:type="dxa"/>
            <w:tcBorders>
              <w:top w:val="nil"/>
              <w:left w:val="nil"/>
              <w:bottom w:val="single" w:sz="8" w:space="0" w:color="808080"/>
              <w:right w:val="single" w:sz="8" w:space="0" w:color="808080"/>
            </w:tcBorders>
            <w:tcMar>
              <w:top w:w="0" w:type="dxa"/>
              <w:left w:w="108" w:type="dxa"/>
              <w:bottom w:w="0" w:type="dxa"/>
              <w:right w:w="108" w:type="dxa"/>
            </w:tcMar>
          </w:tcPr>
          <w:sdt>
            <w:sdtPr>
              <w:rPr>
                <w:rFonts w:ascii="Segoe UI" w:hAnsi="Segoe UI" w:cs="Segoe UI"/>
                <w:sz w:val="18"/>
                <w:szCs w:val="20"/>
              </w:rPr>
              <w:id w:val="-1555459846"/>
              <w:comboBox>
                <w:listItem w:value="Choose an item."/>
                <w:listItem w:displayText="Y" w:value="Y"/>
                <w:listItem w:displayText="N" w:value="N"/>
              </w:comboBox>
            </w:sdtPr>
            <w:sdtEndPr/>
            <w:sdtContent>
              <w:p w14:paraId="4472D160" w14:textId="1AC5624F" w:rsidR="009901B0" w:rsidRDefault="009901B0" w:rsidP="009901B0">
                <w:pPr>
                  <w:spacing w:before="100" w:after="100"/>
                  <w:jc w:val="center"/>
                  <w:rPr>
                    <w:rFonts w:ascii="Segoe UI" w:hAnsi="Segoe UI" w:cs="Segoe UI"/>
                    <w:sz w:val="18"/>
                    <w:szCs w:val="20"/>
                  </w:rPr>
                </w:pPr>
                <w:r w:rsidRPr="00E86DE6">
                  <w:rPr>
                    <w:rFonts w:ascii="Segoe UI" w:hAnsi="Segoe UI" w:cs="Segoe UI"/>
                    <w:sz w:val="18"/>
                    <w:szCs w:val="20"/>
                  </w:rPr>
                  <w:t>N</w:t>
                </w:r>
              </w:p>
            </w:sdtContent>
          </w:sdt>
        </w:tc>
        <w:tc>
          <w:tcPr>
            <w:tcW w:w="4421" w:type="dxa"/>
            <w:tcBorders>
              <w:top w:val="nil"/>
              <w:left w:val="nil"/>
              <w:bottom w:val="single" w:sz="8" w:space="0" w:color="808080"/>
              <w:right w:val="single" w:sz="8" w:space="0" w:color="808080"/>
            </w:tcBorders>
            <w:tcMar>
              <w:top w:w="0" w:type="dxa"/>
              <w:left w:w="108" w:type="dxa"/>
              <w:bottom w:w="0" w:type="dxa"/>
              <w:right w:w="108" w:type="dxa"/>
            </w:tcMar>
          </w:tcPr>
          <w:p w14:paraId="03D73482" w14:textId="34F52E99" w:rsidR="009901B0" w:rsidRPr="002A16E7" w:rsidRDefault="009901B0" w:rsidP="00F6721B">
            <w:pPr>
              <w:spacing w:before="100" w:after="100"/>
              <w:jc w:val="both"/>
              <w:rPr>
                <w:rFonts w:ascii="Segoe UI" w:hAnsi="Segoe UI" w:cs="Segoe UI"/>
                <w:sz w:val="18"/>
                <w:szCs w:val="18"/>
              </w:rPr>
            </w:pPr>
            <w:r w:rsidRPr="00105382">
              <w:rPr>
                <w:rFonts w:ascii="Segoe UI" w:hAnsi="Segoe UI" w:cs="Segoe UI"/>
                <w:sz w:val="18"/>
                <w:szCs w:val="18"/>
              </w:rPr>
              <w:t>This Direction does not apply to the Central Coast Local Government Area.</w:t>
            </w:r>
          </w:p>
        </w:tc>
      </w:tr>
      <w:tr w:rsidR="008B52EC" w:rsidRPr="002A16E7" w14:paraId="02CCCD52" w14:textId="77777777" w:rsidTr="009901B0">
        <w:trPr>
          <w:tblHeader/>
        </w:trPr>
        <w:tc>
          <w:tcPr>
            <w:tcW w:w="0" w:type="auto"/>
            <w:gridSpan w:val="4"/>
            <w:tcBorders>
              <w:top w:val="nil"/>
              <w:left w:val="single" w:sz="8" w:space="0" w:color="808080"/>
              <w:bottom w:val="single" w:sz="8" w:space="0" w:color="808080"/>
              <w:right w:val="single" w:sz="8" w:space="0" w:color="808080"/>
            </w:tcBorders>
            <w:shd w:val="clear" w:color="auto" w:fill="FFFF00"/>
            <w:tcMar>
              <w:top w:w="0" w:type="dxa"/>
              <w:left w:w="108" w:type="dxa"/>
              <w:bottom w:w="0" w:type="dxa"/>
              <w:right w:w="108" w:type="dxa"/>
            </w:tcMar>
            <w:hideMark/>
          </w:tcPr>
          <w:p w14:paraId="4B7C837A" w14:textId="62B0B466" w:rsidR="008B52EC" w:rsidRPr="002A16E7" w:rsidRDefault="009901B0" w:rsidP="00E600B8">
            <w:pPr>
              <w:spacing w:before="100" w:after="100"/>
              <w:rPr>
                <w:rFonts w:ascii="Segoe UI" w:hAnsi="Segoe UI" w:cs="Segoe UI"/>
                <w:b/>
                <w:bCs/>
                <w:color w:val="FFFFFF"/>
                <w:sz w:val="20"/>
                <w:szCs w:val="20"/>
              </w:rPr>
            </w:pPr>
            <w:r>
              <w:rPr>
                <w:rFonts w:ascii="Segoe UI" w:hAnsi="Segoe UI" w:cs="Segoe UI"/>
                <w:b/>
                <w:bCs/>
                <w:color w:val="FFFFFF"/>
                <w:sz w:val="20"/>
                <w:szCs w:val="20"/>
              </w:rPr>
              <w:t>Design and Place</w:t>
            </w:r>
          </w:p>
        </w:tc>
      </w:tr>
      <w:tr w:rsidR="009901B0" w:rsidRPr="002A16E7" w14:paraId="0C09E91A" w14:textId="77777777" w:rsidTr="00E600B8">
        <w:trPr>
          <w:tblHeader/>
        </w:trPr>
        <w:tc>
          <w:tcPr>
            <w:tcW w:w="0" w:type="auto"/>
            <w:gridSpan w:val="4"/>
            <w:tcBorders>
              <w:top w:val="nil"/>
              <w:left w:val="single" w:sz="8" w:space="0" w:color="808080"/>
              <w:bottom w:val="single" w:sz="8" w:space="0" w:color="808080"/>
              <w:right w:val="single" w:sz="8" w:space="0" w:color="808080"/>
            </w:tcBorders>
            <w:shd w:val="clear" w:color="auto" w:fill="92D050"/>
            <w:tcMar>
              <w:top w:w="0" w:type="dxa"/>
              <w:left w:w="108" w:type="dxa"/>
              <w:bottom w:w="0" w:type="dxa"/>
              <w:right w:w="108" w:type="dxa"/>
            </w:tcMar>
          </w:tcPr>
          <w:p w14:paraId="075CBEA1" w14:textId="64034AFF" w:rsidR="009901B0" w:rsidRPr="002A16E7" w:rsidRDefault="009901B0" w:rsidP="00E600B8">
            <w:pPr>
              <w:spacing w:before="100" w:after="100"/>
              <w:rPr>
                <w:rFonts w:ascii="Segoe UI" w:hAnsi="Segoe UI" w:cs="Segoe UI"/>
                <w:b/>
                <w:bCs/>
                <w:color w:val="FFFFFF"/>
                <w:sz w:val="20"/>
                <w:szCs w:val="20"/>
              </w:rPr>
            </w:pPr>
            <w:r w:rsidRPr="002A16E7">
              <w:rPr>
                <w:rFonts w:ascii="Segoe UI" w:hAnsi="Segoe UI" w:cs="Segoe UI"/>
                <w:b/>
                <w:bCs/>
                <w:color w:val="FFFFFF"/>
                <w:sz w:val="20"/>
                <w:szCs w:val="20"/>
              </w:rPr>
              <w:t>Biodiversity &amp; Conservation</w:t>
            </w:r>
          </w:p>
        </w:tc>
      </w:tr>
      <w:tr w:rsidR="008B52EC" w:rsidRPr="008C29F3" w14:paraId="53DCA4C8" w14:textId="77777777" w:rsidTr="00224BC2">
        <w:tc>
          <w:tcPr>
            <w:tcW w:w="0" w:type="auto"/>
            <w:tcBorders>
              <w:top w:val="nil"/>
              <w:left w:val="single" w:sz="8" w:space="0" w:color="808080"/>
              <w:bottom w:val="single" w:sz="8" w:space="0" w:color="808080"/>
              <w:right w:val="single" w:sz="8" w:space="0" w:color="808080"/>
            </w:tcBorders>
            <w:shd w:val="clear" w:color="auto" w:fill="FFFFFF"/>
            <w:tcMar>
              <w:top w:w="0" w:type="dxa"/>
              <w:left w:w="108" w:type="dxa"/>
              <w:bottom w:w="0" w:type="dxa"/>
              <w:right w:w="108" w:type="dxa"/>
            </w:tcMar>
            <w:vAlign w:val="center"/>
            <w:hideMark/>
          </w:tcPr>
          <w:p w14:paraId="05ED68C8" w14:textId="77777777" w:rsidR="008B52EC" w:rsidRPr="002A16E7" w:rsidRDefault="008B52EC" w:rsidP="00E600B8">
            <w:pPr>
              <w:spacing w:before="100" w:after="100"/>
              <w:rPr>
                <w:rFonts w:ascii="Segoe UI" w:hAnsi="Segoe UI" w:cs="Segoe UI"/>
                <w:sz w:val="18"/>
                <w:szCs w:val="20"/>
              </w:rPr>
            </w:pPr>
            <w:r w:rsidRPr="002A16E7">
              <w:rPr>
                <w:rFonts w:ascii="Segoe UI" w:hAnsi="Segoe UI" w:cs="Segoe UI"/>
                <w:color w:val="000000"/>
                <w:sz w:val="18"/>
                <w:szCs w:val="20"/>
              </w:rPr>
              <w:t xml:space="preserve">3.1 </w:t>
            </w:r>
          </w:p>
        </w:tc>
        <w:tc>
          <w:tcPr>
            <w:tcW w:w="3101" w:type="dxa"/>
            <w:tcBorders>
              <w:top w:val="nil"/>
              <w:left w:val="nil"/>
              <w:bottom w:val="single" w:sz="8" w:space="0" w:color="808080"/>
              <w:right w:val="single" w:sz="8" w:space="0" w:color="808080"/>
            </w:tcBorders>
            <w:shd w:val="clear" w:color="auto" w:fill="FFFFFF"/>
            <w:tcMar>
              <w:top w:w="0" w:type="dxa"/>
              <w:left w:w="108" w:type="dxa"/>
              <w:bottom w:w="0" w:type="dxa"/>
              <w:right w:w="108" w:type="dxa"/>
            </w:tcMar>
            <w:vAlign w:val="center"/>
            <w:hideMark/>
          </w:tcPr>
          <w:p w14:paraId="7FD977A7" w14:textId="77777777" w:rsidR="008B52EC" w:rsidRPr="002A16E7" w:rsidRDefault="008B52EC" w:rsidP="00E600B8">
            <w:pPr>
              <w:spacing w:before="100" w:after="100"/>
              <w:rPr>
                <w:rFonts w:ascii="Segoe UI" w:hAnsi="Segoe UI" w:cs="Segoe UI"/>
                <w:sz w:val="18"/>
                <w:szCs w:val="20"/>
              </w:rPr>
            </w:pPr>
            <w:r w:rsidRPr="002A16E7">
              <w:rPr>
                <w:rFonts w:ascii="Segoe UI" w:hAnsi="Segoe UI" w:cs="Segoe UI"/>
                <w:color w:val="000000"/>
                <w:sz w:val="18"/>
                <w:szCs w:val="20"/>
              </w:rPr>
              <w:t>Conservation Zones</w:t>
            </w:r>
          </w:p>
        </w:tc>
        <w:tc>
          <w:tcPr>
            <w:tcW w:w="1212"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sdt>
            <w:sdtPr>
              <w:rPr>
                <w:rFonts w:ascii="Segoe UI" w:hAnsi="Segoe UI" w:cs="Segoe UI"/>
                <w:sz w:val="18"/>
                <w:szCs w:val="20"/>
              </w:rPr>
              <w:id w:val="-1659142200"/>
              <w:comboBox>
                <w:listItem w:value="Choose an item."/>
                <w:listItem w:displayText="Y" w:value="Y"/>
                <w:listItem w:displayText="N" w:value="N"/>
              </w:comboBox>
            </w:sdtPr>
            <w:sdtEndPr/>
            <w:sdtContent>
              <w:p w14:paraId="54D03EF0" w14:textId="77777777" w:rsidR="008B52EC" w:rsidRPr="002A16E7" w:rsidRDefault="008B52EC" w:rsidP="00E600B8">
                <w:pPr>
                  <w:spacing w:before="100" w:after="100"/>
                  <w:jc w:val="center"/>
                  <w:rPr>
                    <w:rFonts w:ascii="Segoe UI" w:hAnsi="Segoe UI" w:cs="Segoe UI"/>
                    <w:b/>
                    <w:bCs/>
                    <w:sz w:val="18"/>
                    <w:szCs w:val="20"/>
                  </w:rPr>
                </w:pPr>
                <w:r w:rsidRPr="002A16E7">
                  <w:rPr>
                    <w:rFonts w:ascii="Segoe UI" w:hAnsi="Segoe UI" w:cs="Segoe UI"/>
                    <w:sz w:val="18"/>
                    <w:szCs w:val="20"/>
                  </w:rPr>
                  <w:t>Y</w:t>
                </w:r>
              </w:p>
            </w:sdtContent>
          </w:sdt>
        </w:tc>
        <w:tc>
          <w:tcPr>
            <w:tcW w:w="442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7A3F83E3" w14:textId="4C750C29" w:rsidR="002A16E7" w:rsidRDefault="00023EEB" w:rsidP="00F6721B">
            <w:pPr>
              <w:spacing w:before="100" w:after="100"/>
              <w:jc w:val="both"/>
              <w:rPr>
                <w:rFonts w:ascii="Segoe UI" w:hAnsi="Segoe UI" w:cs="Segoe UI"/>
                <w:sz w:val="18"/>
                <w:szCs w:val="20"/>
              </w:rPr>
            </w:pPr>
            <w:r w:rsidRPr="004E338A">
              <w:rPr>
                <w:rFonts w:ascii="Segoe UI" w:hAnsi="Segoe UI" w:cs="Segoe UI"/>
                <w:b/>
                <w:bCs/>
                <w:sz w:val="18"/>
                <w:szCs w:val="18"/>
              </w:rPr>
              <w:t>Consistent:</w:t>
            </w:r>
            <w:r>
              <w:rPr>
                <w:rFonts w:ascii="Segoe UI" w:hAnsi="Segoe UI" w:cs="Segoe UI"/>
                <w:b/>
                <w:bCs/>
                <w:sz w:val="18"/>
                <w:szCs w:val="18"/>
              </w:rPr>
              <w:t xml:space="preserve"> </w:t>
            </w:r>
            <w:r w:rsidR="002A16E7">
              <w:rPr>
                <w:rFonts w:ascii="Segoe UI" w:hAnsi="Segoe UI" w:cs="Segoe UI"/>
                <w:sz w:val="18"/>
                <w:szCs w:val="20"/>
              </w:rPr>
              <w:t>The subject site is bio certified and so doesn’t require further consideration for lands within the site boundaries</w:t>
            </w:r>
            <w:r w:rsidR="00064CBD">
              <w:rPr>
                <w:rFonts w:ascii="Segoe UI" w:hAnsi="Segoe UI" w:cs="Segoe UI"/>
                <w:sz w:val="18"/>
                <w:szCs w:val="20"/>
              </w:rPr>
              <w:t>. T</w:t>
            </w:r>
            <w:r w:rsidR="002A16E7">
              <w:rPr>
                <w:rFonts w:ascii="Segoe UI" w:hAnsi="Segoe UI" w:cs="Segoe UI"/>
                <w:sz w:val="18"/>
                <w:szCs w:val="20"/>
              </w:rPr>
              <w:t xml:space="preserve">he road reserve </w:t>
            </w:r>
            <w:r w:rsidR="00064CBD">
              <w:rPr>
                <w:rFonts w:ascii="Segoe UI" w:hAnsi="Segoe UI" w:cs="Segoe UI"/>
                <w:sz w:val="18"/>
                <w:szCs w:val="20"/>
              </w:rPr>
              <w:t xml:space="preserve">in Hakone Road is outside the area of land benefitting from </w:t>
            </w:r>
            <w:proofErr w:type="spellStart"/>
            <w:r w:rsidR="00064CBD">
              <w:rPr>
                <w:rFonts w:ascii="Segoe UI" w:hAnsi="Segoe UI" w:cs="Segoe UI"/>
                <w:sz w:val="18"/>
                <w:szCs w:val="20"/>
              </w:rPr>
              <w:t>biocertification</w:t>
            </w:r>
            <w:proofErr w:type="spellEnd"/>
            <w:r w:rsidR="00064CBD">
              <w:rPr>
                <w:rFonts w:ascii="Segoe UI" w:hAnsi="Segoe UI" w:cs="Segoe UI"/>
                <w:sz w:val="18"/>
                <w:szCs w:val="20"/>
              </w:rPr>
              <w:t xml:space="preserve"> and so will require further consideration at the development application assessment pathway. The planning proposal has demonstrated that access to the subject land will initially be provided from within the existing subdivision. </w:t>
            </w:r>
          </w:p>
          <w:p w14:paraId="44E5CC7A" w14:textId="2733A405" w:rsidR="007D642A" w:rsidRPr="002A16E7" w:rsidRDefault="002A16E7" w:rsidP="00F6721B">
            <w:pPr>
              <w:spacing w:before="100" w:after="100"/>
              <w:jc w:val="both"/>
              <w:rPr>
                <w:rFonts w:ascii="Segoe UI" w:hAnsi="Segoe UI" w:cs="Segoe UI"/>
                <w:sz w:val="18"/>
                <w:szCs w:val="20"/>
              </w:rPr>
            </w:pPr>
            <w:r>
              <w:rPr>
                <w:rFonts w:ascii="Segoe UI" w:hAnsi="Segoe UI" w:cs="Segoe UI"/>
                <w:sz w:val="18"/>
                <w:szCs w:val="20"/>
              </w:rPr>
              <w:t xml:space="preserve">Notwithstanding, </w:t>
            </w:r>
            <w:r w:rsidR="007D642A" w:rsidRPr="002A16E7">
              <w:rPr>
                <w:rFonts w:ascii="Segoe UI" w:hAnsi="Segoe UI" w:cs="Segoe UI"/>
                <w:sz w:val="18"/>
                <w:szCs w:val="20"/>
              </w:rPr>
              <w:t xml:space="preserve">Councils Strategic Environmental Planner has reviewed </w:t>
            </w:r>
            <w:r>
              <w:rPr>
                <w:rFonts w:ascii="Segoe UI" w:hAnsi="Segoe UI" w:cs="Segoe UI"/>
                <w:sz w:val="18"/>
                <w:szCs w:val="20"/>
              </w:rPr>
              <w:t>the</w:t>
            </w:r>
            <w:r w:rsidR="007D642A" w:rsidRPr="002A16E7">
              <w:rPr>
                <w:rFonts w:ascii="Segoe UI" w:hAnsi="Segoe UI" w:cs="Segoe UI"/>
                <w:sz w:val="18"/>
                <w:szCs w:val="20"/>
              </w:rPr>
              <w:t xml:space="preserve"> </w:t>
            </w:r>
            <w:r>
              <w:rPr>
                <w:rFonts w:ascii="Segoe UI" w:hAnsi="Segoe UI" w:cs="Segoe UI"/>
                <w:sz w:val="18"/>
                <w:szCs w:val="20"/>
              </w:rPr>
              <w:t xml:space="preserve">Flora &amp; Fauna Assessment </w:t>
            </w:r>
            <w:r w:rsidR="007D642A" w:rsidRPr="002A16E7">
              <w:rPr>
                <w:rFonts w:ascii="Segoe UI" w:hAnsi="Segoe UI" w:cs="Segoe UI"/>
                <w:sz w:val="18"/>
                <w:szCs w:val="20"/>
              </w:rPr>
              <w:t>comments regarding this planning proposal, has conducted a site inspection</w:t>
            </w:r>
            <w:r w:rsidR="00023EEB">
              <w:rPr>
                <w:rFonts w:ascii="Segoe UI" w:hAnsi="Segoe UI" w:cs="Segoe UI"/>
                <w:sz w:val="18"/>
                <w:szCs w:val="20"/>
              </w:rPr>
              <w:t>,</w:t>
            </w:r>
            <w:r w:rsidR="007D642A" w:rsidRPr="002A16E7">
              <w:rPr>
                <w:rFonts w:ascii="Segoe UI" w:hAnsi="Segoe UI" w:cs="Segoe UI"/>
                <w:sz w:val="18"/>
                <w:szCs w:val="20"/>
              </w:rPr>
              <w:t xml:space="preserve"> and supports the planning proposal in its current form. </w:t>
            </w:r>
          </w:p>
          <w:p w14:paraId="540B62DD" w14:textId="1BCEE064" w:rsidR="00CD1050" w:rsidRPr="002A16E7" w:rsidRDefault="007D642A" w:rsidP="00F6721B">
            <w:pPr>
              <w:spacing w:before="240"/>
              <w:jc w:val="both"/>
              <w:rPr>
                <w:rFonts w:ascii="Segoe UI" w:hAnsi="Segoe UI" w:cs="Segoe UI"/>
                <w:sz w:val="18"/>
                <w:szCs w:val="20"/>
              </w:rPr>
            </w:pPr>
            <w:r w:rsidRPr="002A16E7">
              <w:rPr>
                <w:rFonts w:ascii="Segoe UI" w:hAnsi="Segoe UI" w:cs="Segoe UI"/>
                <w:sz w:val="18"/>
                <w:szCs w:val="20"/>
              </w:rPr>
              <w:t xml:space="preserve">After review of the Flora and Fauna Assessment (FFA) by </w:t>
            </w:r>
            <w:r w:rsidR="002A16E7">
              <w:rPr>
                <w:rFonts w:ascii="Segoe UI" w:hAnsi="Segoe UI" w:cs="Segoe UI"/>
                <w:sz w:val="18"/>
                <w:szCs w:val="20"/>
              </w:rPr>
              <w:t>Evolve</w:t>
            </w:r>
            <w:r w:rsidRPr="002A16E7">
              <w:rPr>
                <w:rFonts w:ascii="Segoe UI" w:hAnsi="Segoe UI" w:cs="Segoe UI"/>
                <w:sz w:val="18"/>
                <w:szCs w:val="20"/>
              </w:rPr>
              <w:t xml:space="preserve"> Ecology (</w:t>
            </w:r>
            <w:r w:rsidR="002A16E7">
              <w:rPr>
                <w:rFonts w:ascii="Segoe UI" w:hAnsi="Segoe UI" w:cs="Segoe UI"/>
                <w:sz w:val="18"/>
                <w:szCs w:val="20"/>
              </w:rPr>
              <w:t xml:space="preserve">19 May </w:t>
            </w:r>
            <w:r w:rsidRPr="002A16E7">
              <w:rPr>
                <w:rFonts w:ascii="Segoe UI" w:hAnsi="Segoe UI" w:cs="Segoe UI"/>
                <w:sz w:val="18"/>
                <w:szCs w:val="20"/>
              </w:rPr>
              <w:t>202</w:t>
            </w:r>
            <w:r w:rsidR="002A16E7">
              <w:rPr>
                <w:rFonts w:ascii="Segoe UI" w:hAnsi="Segoe UI" w:cs="Segoe UI"/>
                <w:sz w:val="18"/>
                <w:szCs w:val="20"/>
              </w:rPr>
              <w:t>3</w:t>
            </w:r>
            <w:r w:rsidRPr="002A16E7">
              <w:rPr>
                <w:rFonts w:ascii="Segoe UI" w:hAnsi="Segoe UI" w:cs="Segoe UI"/>
                <w:sz w:val="18"/>
                <w:szCs w:val="20"/>
              </w:rPr>
              <w:t xml:space="preserve">) Councils Strategic </w:t>
            </w:r>
            <w:r w:rsidR="002A16E7">
              <w:rPr>
                <w:rFonts w:ascii="Segoe UI" w:hAnsi="Segoe UI" w:cs="Segoe UI"/>
                <w:sz w:val="18"/>
                <w:szCs w:val="20"/>
              </w:rPr>
              <w:t xml:space="preserve">Environmental </w:t>
            </w:r>
            <w:r w:rsidRPr="002A16E7">
              <w:rPr>
                <w:rFonts w:ascii="Segoe UI" w:hAnsi="Segoe UI" w:cs="Segoe UI"/>
                <w:sz w:val="18"/>
                <w:szCs w:val="20"/>
              </w:rPr>
              <w:t>Planner concludes the proposal does not trigger entry into the Biodiversity Offset Scheme</w:t>
            </w:r>
            <w:r w:rsidR="002A16E7">
              <w:rPr>
                <w:rFonts w:ascii="Segoe UI" w:hAnsi="Segoe UI" w:cs="Segoe UI"/>
                <w:sz w:val="18"/>
                <w:szCs w:val="20"/>
              </w:rPr>
              <w:t xml:space="preserve">. </w:t>
            </w:r>
            <w:r w:rsidR="002A16E7" w:rsidRPr="002A16E7">
              <w:rPr>
                <w:rFonts w:ascii="Segoe UI" w:hAnsi="Segoe UI" w:cs="Segoe UI"/>
                <w:sz w:val="18"/>
                <w:szCs w:val="20"/>
              </w:rPr>
              <w:t xml:space="preserve">The FFA has identified that 588.97 m2 of native vegetation will require removal for the proposal. Likelihood of occurrence assessments identified potential foraging habitat may occur on the site for 19 threatened fauna species. Assessments of significance (5-part tests) were conducted for these species. The assessments concluded that the proposal was unlikely to have a significant impact on </w:t>
            </w:r>
            <w:proofErr w:type="gramStart"/>
            <w:r w:rsidR="002A16E7" w:rsidRPr="002A16E7">
              <w:rPr>
                <w:rFonts w:ascii="Segoe UI" w:hAnsi="Segoe UI" w:cs="Segoe UI"/>
                <w:sz w:val="18"/>
                <w:szCs w:val="20"/>
              </w:rPr>
              <w:t>the majority of</w:t>
            </w:r>
            <w:proofErr w:type="gramEnd"/>
            <w:r w:rsidR="002A16E7" w:rsidRPr="002A16E7">
              <w:rPr>
                <w:rFonts w:ascii="Segoe UI" w:hAnsi="Segoe UI" w:cs="Segoe UI"/>
                <w:sz w:val="18"/>
                <w:szCs w:val="20"/>
              </w:rPr>
              <w:t xml:space="preserve"> these species</w:t>
            </w:r>
            <w:r w:rsidR="002A16E7">
              <w:rPr>
                <w:rFonts w:ascii="Segoe UI" w:hAnsi="Segoe UI" w:cs="Segoe UI"/>
                <w:sz w:val="18"/>
                <w:szCs w:val="20"/>
              </w:rPr>
              <w:t xml:space="preserve"> and </w:t>
            </w:r>
            <w:r w:rsidR="002A16E7" w:rsidRPr="002A16E7">
              <w:rPr>
                <w:rFonts w:ascii="Segoe UI" w:hAnsi="Segoe UI" w:cs="Segoe UI"/>
                <w:sz w:val="18"/>
                <w:szCs w:val="20"/>
              </w:rPr>
              <w:t>the outcomes of the 5-part test</w:t>
            </w:r>
            <w:r w:rsidR="002A16E7">
              <w:rPr>
                <w:rFonts w:ascii="Segoe UI" w:hAnsi="Segoe UI" w:cs="Segoe UI"/>
                <w:sz w:val="18"/>
                <w:szCs w:val="20"/>
              </w:rPr>
              <w:t xml:space="preserve"> are supported</w:t>
            </w:r>
            <w:r w:rsidR="002A16E7" w:rsidRPr="002A16E7">
              <w:rPr>
                <w:rFonts w:ascii="Segoe UI" w:hAnsi="Segoe UI" w:cs="Segoe UI"/>
                <w:sz w:val="18"/>
                <w:szCs w:val="20"/>
              </w:rPr>
              <w:t>.</w:t>
            </w:r>
          </w:p>
        </w:tc>
      </w:tr>
      <w:tr w:rsidR="008B52EC" w:rsidRPr="008C29F3" w14:paraId="5918B047" w14:textId="77777777" w:rsidTr="00224BC2">
        <w:tc>
          <w:tcPr>
            <w:tcW w:w="0" w:type="auto"/>
            <w:tcBorders>
              <w:top w:val="nil"/>
              <w:left w:val="single" w:sz="8" w:space="0" w:color="808080"/>
              <w:bottom w:val="single" w:sz="8" w:space="0" w:color="808080"/>
              <w:right w:val="single" w:sz="8" w:space="0" w:color="808080"/>
            </w:tcBorders>
            <w:shd w:val="clear" w:color="auto" w:fill="FFFFFF"/>
            <w:tcMar>
              <w:top w:w="0" w:type="dxa"/>
              <w:left w:w="108" w:type="dxa"/>
              <w:bottom w:w="0" w:type="dxa"/>
              <w:right w:w="108" w:type="dxa"/>
            </w:tcMar>
            <w:hideMark/>
          </w:tcPr>
          <w:p w14:paraId="52AA6718" w14:textId="77777777" w:rsidR="008B52EC" w:rsidRPr="009901B0" w:rsidRDefault="008B52EC" w:rsidP="00E600B8">
            <w:pPr>
              <w:spacing w:before="100" w:after="100"/>
              <w:rPr>
                <w:rFonts w:ascii="Segoe UI" w:hAnsi="Segoe UI" w:cs="Segoe UI"/>
                <w:sz w:val="18"/>
                <w:szCs w:val="20"/>
              </w:rPr>
            </w:pPr>
            <w:r w:rsidRPr="009901B0">
              <w:rPr>
                <w:rFonts w:ascii="Segoe UI" w:hAnsi="Segoe UI" w:cs="Segoe UI"/>
                <w:color w:val="000000"/>
                <w:sz w:val="18"/>
                <w:szCs w:val="20"/>
              </w:rPr>
              <w:t>3.2</w:t>
            </w:r>
          </w:p>
        </w:tc>
        <w:tc>
          <w:tcPr>
            <w:tcW w:w="3101" w:type="dxa"/>
            <w:tcBorders>
              <w:top w:val="nil"/>
              <w:left w:val="nil"/>
              <w:bottom w:val="single" w:sz="8" w:space="0" w:color="808080"/>
              <w:right w:val="single" w:sz="8" w:space="0" w:color="808080"/>
            </w:tcBorders>
            <w:shd w:val="clear" w:color="auto" w:fill="FFFFFF"/>
            <w:tcMar>
              <w:top w:w="0" w:type="dxa"/>
              <w:left w:w="108" w:type="dxa"/>
              <w:bottom w:w="0" w:type="dxa"/>
              <w:right w:w="108" w:type="dxa"/>
            </w:tcMar>
            <w:hideMark/>
          </w:tcPr>
          <w:p w14:paraId="6E41E6C5" w14:textId="77777777" w:rsidR="008B52EC" w:rsidRPr="009901B0" w:rsidRDefault="008B52EC" w:rsidP="00E600B8">
            <w:pPr>
              <w:spacing w:before="100" w:after="100"/>
              <w:rPr>
                <w:rFonts w:ascii="Segoe UI" w:hAnsi="Segoe UI" w:cs="Segoe UI"/>
                <w:sz w:val="18"/>
                <w:szCs w:val="20"/>
              </w:rPr>
            </w:pPr>
            <w:r w:rsidRPr="009901B0">
              <w:rPr>
                <w:rFonts w:ascii="Segoe UI" w:hAnsi="Segoe UI" w:cs="Segoe UI"/>
                <w:color w:val="000000"/>
                <w:sz w:val="18"/>
                <w:szCs w:val="20"/>
              </w:rPr>
              <w:t>Heritage Conservation</w:t>
            </w:r>
          </w:p>
        </w:tc>
        <w:tc>
          <w:tcPr>
            <w:tcW w:w="1212"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sdt>
            <w:sdtPr>
              <w:rPr>
                <w:rFonts w:ascii="Segoe UI" w:hAnsi="Segoe UI" w:cs="Segoe UI"/>
                <w:sz w:val="18"/>
                <w:szCs w:val="20"/>
              </w:rPr>
              <w:id w:val="1207603121"/>
              <w:comboBox>
                <w:listItem w:value="Choose an item."/>
                <w:listItem w:displayText="Y" w:value="Y"/>
                <w:listItem w:displayText="N" w:value="N"/>
              </w:comboBox>
            </w:sdtPr>
            <w:sdtEndPr/>
            <w:sdtContent>
              <w:p w14:paraId="713F18B6" w14:textId="77777777" w:rsidR="008B52EC" w:rsidRPr="009901B0" w:rsidRDefault="008B52EC" w:rsidP="00E600B8">
                <w:pPr>
                  <w:spacing w:before="100" w:after="100"/>
                  <w:jc w:val="center"/>
                  <w:rPr>
                    <w:rFonts w:ascii="Segoe UI" w:hAnsi="Segoe UI" w:cs="Segoe UI"/>
                    <w:b/>
                    <w:bCs/>
                    <w:sz w:val="18"/>
                    <w:szCs w:val="20"/>
                  </w:rPr>
                </w:pPr>
                <w:r w:rsidRPr="009901B0">
                  <w:rPr>
                    <w:rFonts w:ascii="Segoe UI" w:hAnsi="Segoe UI" w:cs="Segoe UI"/>
                    <w:sz w:val="18"/>
                    <w:szCs w:val="20"/>
                  </w:rPr>
                  <w:t>Y</w:t>
                </w:r>
              </w:p>
            </w:sdtContent>
          </w:sdt>
        </w:tc>
        <w:tc>
          <w:tcPr>
            <w:tcW w:w="442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CA3F5C8" w14:textId="09BDED98" w:rsidR="008B52EC" w:rsidRPr="009901B0" w:rsidRDefault="00023EEB" w:rsidP="00F6721B">
            <w:pPr>
              <w:widowControl w:val="0"/>
              <w:autoSpaceDE w:val="0"/>
              <w:autoSpaceDN w:val="0"/>
              <w:spacing w:before="120" w:after="0"/>
              <w:ind w:left="-42"/>
              <w:jc w:val="both"/>
              <w:rPr>
                <w:rFonts w:ascii="Segoe UI" w:eastAsia="Segoe UI" w:hAnsi="Segoe UI" w:cs="Segoe UI"/>
                <w:sz w:val="18"/>
                <w:szCs w:val="18"/>
                <w:lang w:val="en-US"/>
              </w:rPr>
            </w:pPr>
            <w:r w:rsidRPr="004E338A">
              <w:rPr>
                <w:rFonts w:ascii="Segoe UI" w:hAnsi="Segoe UI" w:cs="Segoe UI"/>
                <w:b/>
                <w:bCs/>
                <w:sz w:val="18"/>
                <w:szCs w:val="18"/>
              </w:rPr>
              <w:t>Consistent:</w:t>
            </w:r>
            <w:r>
              <w:rPr>
                <w:rFonts w:ascii="Segoe UI" w:hAnsi="Segoe UI" w:cs="Segoe UI"/>
                <w:b/>
                <w:bCs/>
                <w:sz w:val="18"/>
                <w:szCs w:val="18"/>
              </w:rPr>
              <w:t xml:space="preserve"> </w:t>
            </w:r>
            <w:r w:rsidR="001D692F" w:rsidRPr="009901B0">
              <w:rPr>
                <w:rFonts w:ascii="Segoe UI" w:eastAsia="Segoe UI" w:hAnsi="Segoe UI" w:cs="Segoe UI"/>
                <w:sz w:val="18"/>
                <w:szCs w:val="18"/>
              </w:rPr>
              <w:t xml:space="preserve">A </w:t>
            </w:r>
            <w:r w:rsidR="008D46A4" w:rsidRPr="009901B0">
              <w:rPr>
                <w:rFonts w:ascii="Segoe UI" w:eastAsia="Segoe UI" w:hAnsi="Segoe UI" w:cs="Segoe UI"/>
                <w:sz w:val="18"/>
                <w:szCs w:val="18"/>
              </w:rPr>
              <w:t>Due Diligence</w:t>
            </w:r>
            <w:r w:rsidR="001D692F" w:rsidRPr="009901B0">
              <w:rPr>
                <w:rFonts w:ascii="Segoe UI" w:eastAsia="Segoe UI" w:hAnsi="Segoe UI" w:cs="Segoe UI"/>
                <w:sz w:val="18"/>
                <w:szCs w:val="18"/>
              </w:rPr>
              <w:t xml:space="preserve"> Assessment </w:t>
            </w:r>
            <w:r w:rsidR="008D46A4" w:rsidRPr="009901B0">
              <w:rPr>
                <w:rFonts w:ascii="Segoe UI" w:eastAsia="Segoe UI" w:hAnsi="Segoe UI" w:cs="Segoe UI"/>
                <w:sz w:val="18"/>
                <w:szCs w:val="18"/>
              </w:rPr>
              <w:t xml:space="preserve">was </w:t>
            </w:r>
            <w:r w:rsidR="008D46A4" w:rsidRPr="009901B0">
              <w:rPr>
                <w:rFonts w:ascii="Segoe UI" w:eastAsia="Segoe UI" w:hAnsi="Segoe UI" w:cs="Segoe UI"/>
                <w:sz w:val="18"/>
                <w:szCs w:val="18"/>
              </w:rPr>
              <w:lastRenderedPageBreak/>
              <w:t>prepared by Ecologic</w:t>
            </w:r>
            <w:r w:rsidR="009901B0" w:rsidRPr="009901B0">
              <w:rPr>
                <w:rFonts w:ascii="Segoe UI" w:eastAsia="Segoe UI" w:hAnsi="Segoe UI" w:cs="Segoe UI"/>
                <w:sz w:val="18"/>
                <w:szCs w:val="18"/>
              </w:rPr>
              <w:t>al Australia and did not identify any Aboriginal sites within the subject site. Further Aboriginal Cultural Heritage Assessment may</w:t>
            </w:r>
            <w:r w:rsidR="001D692F" w:rsidRPr="009901B0">
              <w:rPr>
                <w:rFonts w:ascii="Segoe UI" w:eastAsia="Segoe UI" w:hAnsi="Segoe UI" w:cs="Segoe UI"/>
                <w:sz w:val="18"/>
                <w:szCs w:val="18"/>
              </w:rPr>
              <w:t xml:space="preserve"> be required post Gateway Determination. </w:t>
            </w:r>
          </w:p>
        </w:tc>
      </w:tr>
      <w:tr w:rsidR="008B52EC" w:rsidRPr="008C29F3" w14:paraId="2841EF4B" w14:textId="77777777" w:rsidTr="00224BC2">
        <w:tc>
          <w:tcPr>
            <w:tcW w:w="0" w:type="auto"/>
            <w:tcBorders>
              <w:top w:val="nil"/>
              <w:left w:val="single" w:sz="8" w:space="0" w:color="808080"/>
              <w:bottom w:val="single" w:sz="8" w:space="0" w:color="808080"/>
              <w:right w:val="single" w:sz="8" w:space="0" w:color="808080"/>
            </w:tcBorders>
            <w:shd w:val="clear" w:color="auto" w:fill="FFFFFF"/>
            <w:tcMar>
              <w:top w:w="0" w:type="dxa"/>
              <w:left w:w="108" w:type="dxa"/>
              <w:bottom w:w="0" w:type="dxa"/>
              <w:right w:w="108" w:type="dxa"/>
            </w:tcMar>
            <w:hideMark/>
          </w:tcPr>
          <w:p w14:paraId="232F7D98" w14:textId="77777777" w:rsidR="008B52EC" w:rsidRPr="00CF7671" w:rsidRDefault="008B52EC" w:rsidP="00E600B8">
            <w:pPr>
              <w:spacing w:before="100" w:after="100"/>
              <w:rPr>
                <w:rFonts w:ascii="Segoe UI" w:hAnsi="Segoe UI" w:cs="Segoe UI"/>
                <w:sz w:val="18"/>
                <w:szCs w:val="20"/>
              </w:rPr>
            </w:pPr>
            <w:r w:rsidRPr="00CF7671">
              <w:rPr>
                <w:rFonts w:ascii="Segoe UI" w:hAnsi="Segoe UI" w:cs="Segoe UI"/>
                <w:color w:val="000000"/>
                <w:sz w:val="18"/>
                <w:szCs w:val="20"/>
              </w:rPr>
              <w:lastRenderedPageBreak/>
              <w:t xml:space="preserve">3.3 </w:t>
            </w:r>
          </w:p>
        </w:tc>
        <w:tc>
          <w:tcPr>
            <w:tcW w:w="3101" w:type="dxa"/>
            <w:tcBorders>
              <w:top w:val="nil"/>
              <w:left w:val="nil"/>
              <w:bottom w:val="single" w:sz="8" w:space="0" w:color="808080"/>
              <w:right w:val="single" w:sz="8" w:space="0" w:color="808080"/>
            </w:tcBorders>
            <w:shd w:val="clear" w:color="auto" w:fill="FFFFFF"/>
            <w:tcMar>
              <w:top w:w="0" w:type="dxa"/>
              <w:left w:w="108" w:type="dxa"/>
              <w:bottom w:w="0" w:type="dxa"/>
              <w:right w:w="108" w:type="dxa"/>
            </w:tcMar>
            <w:hideMark/>
          </w:tcPr>
          <w:p w14:paraId="6FF1F5F9" w14:textId="77777777" w:rsidR="008B52EC" w:rsidRPr="00CF7671" w:rsidRDefault="008B52EC" w:rsidP="00E600B8">
            <w:pPr>
              <w:spacing w:before="100" w:after="100"/>
              <w:rPr>
                <w:rFonts w:ascii="Segoe UI" w:hAnsi="Segoe UI" w:cs="Segoe UI"/>
                <w:sz w:val="18"/>
                <w:szCs w:val="20"/>
              </w:rPr>
            </w:pPr>
            <w:r w:rsidRPr="00CF7671">
              <w:rPr>
                <w:rFonts w:ascii="Segoe UI" w:hAnsi="Segoe UI" w:cs="Segoe UI"/>
                <w:color w:val="000000"/>
                <w:sz w:val="18"/>
                <w:szCs w:val="20"/>
              </w:rPr>
              <w:t>Sydney Drinking Water Catchments</w:t>
            </w:r>
          </w:p>
        </w:tc>
        <w:tc>
          <w:tcPr>
            <w:tcW w:w="1212"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sdt>
            <w:sdtPr>
              <w:rPr>
                <w:rFonts w:ascii="Segoe UI" w:hAnsi="Segoe UI" w:cs="Segoe UI"/>
                <w:sz w:val="18"/>
                <w:szCs w:val="20"/>
              </w:rPr>
              <w:id w:val="-1101341967"/>
              <w:comboBox>
                <w:listItem w:value="Choose an item."/>
                <w:listItem w:displayText="Y" w:value="Y"/>
                <w:listItem w:displayText="N" w:value="N"/>
              </w:comboBox>
            </w:sdtPr>
            <w:sdtEndPr/>
            <w:sdtContent>
              <w:p w14:paraId="307655C8" w14:textId="14927C19" w:rsidR="008B52EC" w:rsidRPr="00CF7671" w:rsidRDefault="00814E60" w:rsidP="00E600B8">
                <w:pPr>
                  <w:spacing w:before="100" w:after="100"/>
                  <w:jc w:val="center"/>
                  <w:rPr>
                    <w:rFonts w:ascii="Segoe UI" w:hAnsi="Segoe UI" w:cs="Segoe UI"/>
                    <w:b/>
                    <w:bCs/>
                    <w:sz w:val="18"/>
                    <w:szCs w:val="20"/>
                  </w:rPr>
                </w:pPr>
                <w:r w:rsidRPr="00CF7671">
                  <w:rPr>
                    <w:rFonts w:ascii="Segoe UI" w:hAnsi="Segoe UI" w:cs="Segoe UI"/>
                    <w:sz w:val="18"/>
                    <w:szCs w:val="20"/>
                  </w:rPr>
                  <w:t>N</w:t>
                </w:r>
              </w:p>
            </w:sdtContent>
          </w:sdt>
        </w:tc>
        <w:tc>
          <w:tcPr>
            <w:tcW w:w="442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46C5AB1A" w14:textId="6EBD75CE" w:rsidR="008B52EC" w:rsidRPr="00CF7671" w:rsidRDefault="001E34E0" w:rsidP="00F6721B">
            <w:pPr>
              <w:spacing w:before="100" w:after="100"/>
              <w:jc w:val="both"/>
              <w:rPr>
                <w:rFonts w:ascii="Segoe UI" w:hAnsi="Segoe UI" w:cs="Segoe UI"/>
                <w:b/>
                <w:bCs/>
                <w:sz w:val="18"/>
                <w:szCs w:val="20"/>
              </w:rPr>
            </w:pPr>
            <w:r w:rsidRPr="00CF7671">
              <w:rPr>
                <w:rFonts w:ascii="Segoe UI" w:hAnsi="Segoe UI" w:cs="Segoe UI"/>
                <w:sz w:val="18"/>
                <w:szCs w:val="18"/>
              </w:rPr>
              <w:t>This Direction does not apply to the Central Coast Local Government Area.</w:t>
            </w:r>
          </w:p>
        </w:tc>
      </w:tr>
      <w:tr w:rsidR="008B52EC" w:rsidRPr="00CF7671" w14:paraId="52DFAE59" w14:textId="77777777" w:rsidTr="00224BC2">
        <w:tc>
          <w:tcPr>
            <w:tcW w:w="0" w:type="auto"/>
            <w:tcBorders>
              <w:top w:val="nil"/>
              <w:left w:val="single" w:sz="8" w:space="0" w:color="808080"/>
              <w:bottom w:val="single" w:sz="8" w:space="0" w:color="808080"/>
              <w:right w:val="single" w:sz="8" w:space="0" w:color="808080"/>
            </w:tcBorders>
            <w:shd w:val="clear" w:color="auto" w:fill="FFFFFF"/>
            <w:tcMar>
              <w:top w:w="0" w:type="dxa"/>
              <w:left w:w="108" w:type="dxa"/>
              <w:bottom w:w="0" w:type="dxa"/>
              <w:right w:w="108" w:type="dxa"/>
            </w:tcMar>
            <w:hideMark/>
          </w:tcPr>
          <w:p w14:paraId="0485EAD7" w14:textId="77777777" w:rsidR="008B52EC" w:rsidRPr="00CF7671" w:rsidRDefault="008B52EC" w:rsidP="00E600B8">
            <w:pPr>
              <w:spacing w:before="100" w:after="100"/>
              <w:rPr>
                <w:rFonts w:ascii="Segoe UI" w:hAnsi="Segoe UI" w:cs="Segoe UI"/>
                <w:sz w:val="18"/>
                <w:szCs w:val="20"/>
              </w:rPr>
            </w:pPr>
            <w:r w:rsidRPr="00CF7671">
              <w:rPr>
                <w:rFonts w:ascii="Segoe UI" w:hAnsi="Segoe UI" w:cs="Segoe UI"/>
                <w:color w:val="000000"/>
                <w:sz w:val="18"/>
                <w:szCs w:val="20"/>
              </w:rPr>
              <w:t xml:space="preserve">3.4 </w:t>
            </w:r>
          </w:p>
        </w:tc>
        <w:tc>
          <w:tcPr>
            <w:tcW w:w="3101" w:type="dxa"/>
            <w:tcBorders>
              <w:top w:val="nil"/>
              <w:left w:val="nil"/>
              <w:bottom w:val="single" w:sz="8" w:space="0" w:color="808080"/>
              <w:right w:val="single" w:sz="8" w:space="0" w:color="808080"/>
            </w:tcBorders>
            <w:shd w:val="clear" w:color="auto" w:fill="FFFFFF"/>
            <w:tcMar>
              <w:top w:w="0" w:type="dxa"/>
              <w:left w:w="108" w:type="dxa"/>
              <w:bottom w:w="0" w:type="dxa"/>
              <w:right w:w="108" w:type="dxa"/>
            </w:tcMar>
            <w:hideMark/>
          </w:tcPr>
          <w:p w14:paraId="208EDE5F" w14:textId="77777777" w:rsidR="008B52EC" w:rsidRPr="00CF7671" w:rsidRDefault="008B52EC" w:rsidP="00E600B8">
            <w:pPr>
              <w:spacing w:before="100" w:after="100"/>
              <w:rPr>
                <w:rFonts w:ascii="Segoe UI" w:hAnsi="Segoe UI" w:cs="Segoe UI"/>
                <w:sz w:val="18"/>
                <w:szCs w:val="20"/>
              </w:rPr>
            </w:pPr>
            <w:r w:rsidRPr="00CF7671">
              <w:rPr>
                <w:rFonts w:ascii="Segoe UI" w:hAnsi="Segoe UI" w:cs="Segoe UI"/>
                <w:color w:val="000000"/>
                <w:sz w:val="18"/>
                <w:szCs w:val="20"/>
              </w:rPr>
              <w:t>Application of E2 and E3 Zones and Environmental Overlays in Far North Coast LEPs</w:t>
            </w:r>
          </w:p>
        </w:tc>
        <w:tc>
          <w:tcPr>
            <w:tcW w:w="1212"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sdt>
            <w:sdtPr>
              <w:rPr>
                <w:rFonts w:ascii="Segoe UI" w:hAnsi="Segoe UI" w:cs="Segoe UI"/>
                <w:sz w:val="18"/>
                <w:szCs w:val="20"/>
              </w:rPr>
              <w:id w:val="-2075182925"/>
              <w:comboBox>
                <w:listItem w:value="Choose an item."/>
                <w:listItem w:displayText="Y" w:value="Y"/>
                <w:listItem w:displayText="N" w:value="N"/>
              </w:comboBox>
            </w:sdtPr>
            <w:sdtEndPr/>
            <w:sdtContent>
              <w:p w14:paraId="23F5B90E" w14:textId="5E6A5526" w:rsidR="008B52EC" w:rsidRPr="00CF7671" w:rsidRDefault="00897D31" w:rsidP="00E600B8">
                <w:pPr>
                  <w:spacing w:before="100" w:after="100"/>
                  <w:jc w:val="center"/>
                  <w:rPr>
                    <w:rFonts w:ascii="Segoe UI" w:hAnsi="Segoe UI" w:cs="Segoe UI"/>
                    <w:b/>
                    <w:bCs/>
                    <w:sz w:val="18"/>
                    <w:szCs w:val="20"/>
                  </w:rPr>
                </w:pPr>
                <w:r w:rsidRPr="00CF7671">
                  <w:rPr>
                    <w:rFonts w:ascii="Segoe UI" w:hAnsi="Segoe UI" w:cs="Segoe UI"/>
                    <w:sz w:val="18"/>
                    <w:szCs w:val="20"/>
                  </w:rPr>
                  <w:t>N</w:t>
                </w:r>
              </w:p>
            </w:sdtContent>
          </w:sdt>
        </w:tc>
        <w:tc>
          <w:tcPr>
            <w:tcW w:w="442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4C9200F" w14:textId="102EFF20" w:rsidR="008B52EC" w:rsidRPr="00CF7671" w:rsidRDefault="001E34E0" w:rsidP="00F6721B">
            <w:pPr>
              <w:spacing w:before="100" w:after="100"/>
              <w:jc w:val="both"/>
              <w:rPr>
                <w:rFonts w:ascii="Segoe UI" w:hAnsi="Segoe UI" w:cs="Segoe UI"/>
                <w:b/>
                <w:bCs/>
                <w:sz w:val="18"/>
                <w:szCs w:val="20"/>
              </w:rPr>
            </w:pPr>
            <w:r w:rsidRPr="00CF7671">
              <w:rPr>
                <w:rFonts w:ascii="Segoe UI" w:hAnsi="Segoe UI" w:cs="Segoe UI"/>
                <w:sz w:val="18"/>
                <w:szCs w:val="18"/>
              </w:rPr>
              <w:t>This Direction does not apply to the Central Coast Local Government Area.</w:t>
            </w:r>
          </w:p>
        </w:tc>
      </w:tr>
      <w:tr w:rsidR="008B52EC" w:rsidRPr="008C29F3" w14:paraId="5286AE2C" w14:textId="77777777" w:rsidTr="00224BC2">
        <w:tc>
          <w:tcPr>
            <w:tcW w:w="0" w:type="auto"/>
            <w:tcBorders>
              <w:top w:val="nil"/>
              <w:left w:val="single" w:sz="8" w:space="0" w:color="808080"/>
              <w:bottom w:val="single" w:sz="8" w:space="0" w:color="808080"/>
              <w:right w:val="single" w:sz="8" w:space="0" w:color="808080"/>
            </w:tcBorders>
            <w:shd w:val="clear" w:color="auto" w:fill="FFFFFF"/>
            <w:tcMar>
              <w:top w:w="0" w:type="dxa"/>
              <w:left w:w="108" w:type="dxa"/>
              <w:bottom w:w="0" w:type="dxa"/>
              <w:right w:w="108" w:type="dxa"/>
            </w:tcMar>
            <w:hideMark/>
          </w:tcPr>
          <w:p w14:paraId="6A30706F" w14:textId="77777777" w:rsidR="008B52EC" w:rsidRPr="00CF7671" w:rsidRDefault="008B52EC" w:rsidP="00E600B8">
            <w:pPr>
              <w:spacing w:before="100" w:after="100"/>
              <w:rPr>
                <w:rFonts w:ascii="Segoe UI" w:hAnsi="Segoe UI" w:cs="Segoe UI"/>
                <w:sz w:val="18"/>
                <w:szCs w:val="20"/>
              </w:rPr>
            </w:pPr>
            <w:r w:rsidRPr="00CF7671">
              <w:rPr>
                <w:rFonts w:ascii="Segoe UI" w:hAnsi="Segoe UI" w:cs="Segoe UI"/>
                <w:color w:val="000000"/>
                <w:sz w:val="18"/>
                <w:szCs w:val="20"/>
              </w:rPr>
              <w:t xml:space="preserve">3.5 </w:t>
            </w:r>
          </w:p>
        </w:tc>
        <w:tc>
          <w:tcPr>
            <w:tcW w:w="3101" w:type="dxa"/>
            <w:tcBorders>
              <w:top w:val="nil"/>
              <w:left w:val="nil"/>
              <w:bottom w:val="single" w:sz="8" w:space="0" w:color="808080"/>
              <w:right w:val="single" w:sz="8" w:space="0" w:color="808080"/>
            </w:tcBorders>
            <w:shd w:val="clear" w:color="auto" w:fill="FFFFFF"/>
            <w:tcMar>
              <w:top w:w="0" w:type="dxa"/>
              <w:left w:w="108" w:type="dxa"/>
              <w:bottom w:w="0" w:type="dxa"/>
              <w:right w:w="108" w:type="dxa"/>
            </w:tcMar>
            <w:hideMark/>
          </w:tcPr>
          <w:p w14:paraId="5F5645F0" w14:textId="77777777" w:rsidR="008B52EC" w:rsidRPr="00CF7671" w:rsidRDefault="008B52EC" w:rsidP="00E600B8">
            <w:pPr>
              <w:spacing w:before="100" w:after="100"/>
              <w:rPr>
                <w:rFonts w:ascii="Segoe UI" w:hAnsi="Segoe UI" w:cs="Segoe UI"/>
                <w:sz w:val="18"/>
                <w:szCs w:val="20"/>
              </w:rPr>
            </w:pPr>
            <w:r w:rsidRPr="00CF7671">
              <w:rPr>
                <w:rFonts w:ascii="Segoe UI" w:hAnsi="Segoe UI" w:cs="Segoe UI"/>
                <w:color w:val="000000"/>
                <w:sz w:val="18"/>
                <w:szCs w:val="20"/>
              </w:rPr>
              <w:t>Recreational Vehicle Areas</w:t>
            </w:r>
          </w:p>
        </w:tc>
        <w:tc>
          <w:tcPr>
            <w:tcW w:w="1212"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sdt>
            <w:sdtPr>
              <w:rPr>
                <w:rFonts w:ascii="Segoe UI" w:hAnsi="Segoe UI" w:cs="Segoe UI"/>
                <w:sz w:val="18"/>
                <w:szCs w:val="20"/>
              </w:rPr>
              <w:id w:val="-1283252352"/>
              <w:comboBox>
                <w:listItem w:value="Choose an item."/>
                <w:listItem w:displayText="Y" w:value="Y"/>
                <w:listItem w:displayText="N" w:value="N"/>
              </w:comboBox>
            </w:sdtPr>
            <w:sdtEndPr/>
            <w:sdtContent>
              <w:p w14:paraId="0BC5EC72" w14:textId="7994AEA3" w:rsidR="008B52EC" w:rsidRPr="00CF7671" w:rsidRDefault="00897D31" w:rsidP="00E600B8">
                <w:pPr>
                  <w:spacing w:before="100" w:after="100"/>
                  <w:jc w:val="center"/>
                  <w:rPr>
                    <w:rFonts w:ascii="Segoe UI" w:hAnsi="Segoe UI" w:cs="Segoe UI"/>
                    <w:b/>
                    <w:bCs/>
                    <w:sz w:val="18"/>
                    <w:szCs w:val="20"/>
                  </w:rPr>
                </w:pPr>
                <w:r w:rsidRPr="00CF7671">
                  <w:rPr>
                    <w:rFonts w:ascii="Segoe UI" w:hAnsi="Segoe UI" w:cs="Segoe UI"/>
                    <w:sz w:val="18"/>
                    <w:szCs w:val="20"/>
                  </w:rPr>
                  <w:t>N</w:t>
                </w:r>
              </w:p>
            </w:sdtContent>
          </w:sdt>
        </w:tc>
        <w:tc>
          <w:tcPr>
            <w:tcW w:w="442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430C863D" w14:textId="134D177C" w:rsidR="008B52EC" w:rsidRPr="00CF7671" w:rsidRDefault="001E34E0" w:rsidP="00F6721B">
            <w:pPr>
              <w:spacing w:before="100" w:after="100"/>
              <w:jc w:val="both"/>
              <w:rPr>
                <w:rFonts w:ascii="Segoe UI" w:hAnsi="Segoe UI" w:cs="Segoe UI"/>
                <w:b/>
                <w:bCs/>
                <w:sz w:val="18"/>
                <w:szCs w:val="20"/>
              </w:rPr>
            </w:pPr>
            <w:r w:rsidRPr="00CF7671">
              <w:rPr>
                <w:rFonts w:ascii="Segoe UI" w:hAnsi="Segoe UI" w:cs="Segoe UI"/>
                <w:sz w:val="18"/>
                <w:szCs w:val="18"/>
              </w:rPr>
              <w:t>This Direction does not apply to the Central Coast Local Government Area.</w:t>
            </w:r>
          </w:p>
        </w:tc>
      </w:tr>
      <w:tr w:rsidR="00E334A9" w:rsidRPr="008C29F3" w14:paraId="4B23B1E9" w14:textId="77777777" w:rsidTr="00802551">
        <w:tc>
          <w:tcPr>
            <w:tcW w:w="0" w:type="auto"/>
            <w:tcBorders>
              <w:top w:val="nil"/>
              <w:left w:val="single" w:sz="8" w:space="0" w:color="808080"/>
              <w:bottom w:val="single" w:sz="8" w:space="0" w:color="808080"/>
              <w:right w:val="single" w:sz="8" w:space="0" w:color="808080"/>
            </w:tcBorders>
            <w:shd w:val="clear" w:color="auto" w:fill="FFFFFF"/>
            <w:tcMar>
              <w:top w:w="0" w:type="dxa"/>
              <w:left w:w="108" w:type="dxa"/>
              <w:bottom w:w="0" w:type="dxa"/>
              <w:right w:w="108" w:type="dxa"/>
            </w:tcMar>
          </w:tcPr>
          <w:p w14:paraId="71461531" w14:textId="47E8A7CE" w:rsidR="00E334A9" w:rsidRPr="00CF7671" w:rsidRDefault="00E334A9" w:rsidP="00E334A9">
            <w:pPr>
              <w:spacing w:before="100" w:after="100"/>
              <w:rPr>
                <w:rFonts w:ascii="Segoe UI" w:hAnsi="Segoe UI" w:cs="Segoe UI"/>
                <w:color w:val="000000"/>
                <w:sz w:val="18"/>
                <w:szCs w:val="20"/>
              </w:rPr>
            </w:pPr>
            <w:r>
              <w:rPr>
                <w:rFonts w:ascii="Segoe UI" w:hAnsi="Segoe UI" w:cs="Segoe UI"/>
                <w:color w:val="000000"/>
                <w:sz w:val="18"/>
                <w:szCs w:val="20"/>
              </w:rPr>
              <w:t xml:space="preserve">3.6 </w:t>
            </w:r>
          </w:p>
        </w:tc>
        <w:tc>
          <w:tcPr>
            <w:tcW w:w="3101" w:type="dxa"/>
            <w:tcBorders>
              <w:top w:val="nil"/>
              <w:left w:val="nil"/>
              <w:bottom w:val="single" w:sz="8" w:space="0" w:color="808080"/>
              <w:right w:val="single" w:sz="8" w:space="0" w:color="808080"/>
            </w:tcBorders>
            <w:shd w:val="clear" w:color="auto" w:fill="FFFFFF"/>
            <w:tcMar>
              <w:top w:w="0" w:type="dxa"/>
              <w:left w:w="108" w:type="dxa"/>
              <w:bottom w:w="0" w:type="dxa"/>
              <w:right w:w="108" w:type="dxa"/>
            </w:tcMar>
          </w:tcPr>
          <w:p w14:paraId="28A7E659" w14:textId="7AB02067" w:rsidR="00E334A9" w:rsidRPr="00CF7671" w:rsidRDefault="00E334A9" w:rsidP="00E334A9">
            <w:pPr>
              <w:spacing w:before="100" w:after="100"/>
              <w:rPr>
                <w:rFonts w:ascii="Segoe UI" w:hAnsi="Segoe UI" w:cs="Segoe UI"/>
                <w:color w:val="000000"/>
                <w:sz w:val="18"/>
                <w:szCs w:val="20"/>
              </w:rPr>
            </w:pPr>
            <w:r>
              <w:rPr>
                <w:rFonts w:ascii="Segoe UI" w:hAnsi="Segoe UI" w:cs="Segoe UI"/>
                <w:color w:val="000000"/>
                <w:sz w:val="18"/>
                <w:szCs w:val="20"/>
              </w:rPr>
              <w:t>Strategic Conservation Planning</w:t>
            </w:r>
          </w:p>
        </w:tc>
        <w:tc>
          <w:tcPr>
            <w:tcW w:w="1212" w:type="dxa"/>
            <w:tcBorders>
              <w:top w:val="nil"/>
              <w:left w:val="nil"/>
              <w:bottom w:val="single" w:sz="8" w:space="0" w:color="808080"/>
              <w:right w:val="single" w:sz="8" w:space="0" w:color="808080"/>
            </w:tcBorders>
            <w:tcMar>
              <w:top w:w="0" w:type="dxa"/>
              <w:left w:w="108" w:type="dxa"/>
              <w:bottom w:w="0" w:type="dxa"/>
              <w:right w:w="108" w:type="dxa"/>
            </w:tcMar>
          </w:tcPr>
          <w:sdt>
            <w:sdtPr>
              <w:rPr>
                <w:rFonts w:ascii="Segoe UI" w:hAnsi="Segoe UI" w:cs="Segoe UI"/>
                <w:sz w:val="18"/>
                <w:szCs w:val="20"/>
              </w:rPr>
              <w:id w:val="-985015476"/>
              <w:comboBox>
                <w:listItem w:value="Choose an item."/>
                <w:listItem w:displayText="Y" w:value="Y"/>
                <w:listItem w:displayText="N" w:value="N"/>
              </w:comboBox>
            </w:sdtPr>
            <w:sdtEndPr/>
            <w:sdtContent>
              <w:p w14:paraId="4C3CAD63" w14:textId="57A757C2" w:rsidR="00E334A9" w:rsidRDefault="00E334A9" w:rsidP="00E334A9">
                <w:pPr>
                  <w:spacing w:before="100" w:after="100"/>
                  <w:jc w:val="center"/>
                  <w:rPr>
                    <w:rFonts w:ascii="Segoe UI" w:hAnsi="Segoe UI" w:cs="Segoe UI"/>
                    <w:sz w:val="18"/>
                    <w:szCs w:val="20"/>
                  </w:rPr>
                </w:pPr>
                <w:r>
                  <w:rPr>
                    <w:rFonts w:ascii="Segoe UI" w:hAnsi="Segoe UI" w:cs="Segoe UI"/>
                    <w:sz w:val="18"/>
                    <w:szCs w:val="20"/>
                  </w:rPr>
                  <w:t>Y</w:t>
                </w:r>
              </w:p>
            </w:sdtContent>
          </w:sdt>
        </w:tc>
        <w:tc>
          <w:tcPr>
            <w:tcW w:w="4421" w:type="dxa"/>
            <w:tcBorders>
              <w:top w:val="nil"/>
              <w:left w:val="nil"/>
              <w:bottom w:val="single" w:sz="8" w:space="0" w:color="808080"/>
              <w:right w:val="single" w:sz="8" w:space="0" w:color="808080"/>
            </w:tcBorders>
            <w:tcMar>
              <w:top w:w="0" w:type="dxa"/>
              <w:left w:w="108" w:type="dxa"/>
              <w:bottom w:w="0" w:type="dxa"/>
              <w:right w:w="108" w:type="dxa"/>
            </w:tcMar>
            <w:vAlign w:val="center"/>
          </w:tcPr>
          <w:p w14:paraId="3840439D" w14:textId="77777777" w:rsidR="00E334A9" w:rsidRDefault="00E334A9" w:rsidP="00F6721B">
            <w:pPr>
              <w:spacing w:before="100" w:after="100"/>
              <w:jc w:val="both"/>
              <w:rPr>
                <w:rFonts w:ascii="Segoe UI" w:hAnsi="Segoe UI" w:cs="Segoe UI"/>
                <w:sz w:val="18"/>
                <w:szCs w:val="20"/>
              </w:rPr>
            </w:pPr>
            <w:r>
              <w:rPr>
                <w:rFonts w:ascii="Segoe UI" w:hAnsi="Segoe UI" w:cs="Segoe UI"/>
                <w:b/>
                <w:bCs/>
                <w:sz w:val="18"/>
                <w:szCs w:val="18"/>
              </w:rPr>
              <w:t xml:space="preserve">Consistent: </w:t>
            </w:r>
            <w:r>
              <w:rPr>
                <w:rFonts w:ascii="Segoe UI" w:hAnsi="Segoe UI" w:cs="Segoe UI"/>
                <w:sz w:val="18"/>
                <w:szCs w:val="20"/>
              </w:rPr>
              <w:t>The subject site is bio certified and so doesn’t require further consideration for lands within the site boundaries, however the road reserve requires assessment as it will support the future redevelopment of the land.</w:t>
            </w:r>
          </w:p>
          <w:p w14:paraId="4ED48CA0" w14:textId="30C86A07" w:rsidR="00E334A9" w:rsidRPr="00E334A9" w:rsidRDefault="00E334A9" w:rsidP="00F6721B">
            <w:pPr>
              <w:spacing w:before="100" w:after="100"/>
              <w:jc w:val="both"/>
              <w:rPr>
                <w:rFonts w:ascii="Segoe UI" w:hAnsi="Segoe UI" w:cs="Segoe UI"/>
                <w:sz w:val="18"/>
                <w:szCs w:val="20"/>
              </w:rPr>
            </w:pPr>
            <w:r>
              <w:rPr>
                <w:rFonts w:ascii="Segoe UI" w:hAnsi="Segoe UI" w:cs="Segoe UI"/>
                <w:sz w:val="18"/>
                <w:szCs w:val="20"/>
              </w:rPr>
              <w:t xml:space="preserve">Notwithstanding, </w:t>
            </w:r>
            <w:r w:rsidRPr="002A16E7">
              <w:rPr>
                <w:rFonts w:ascii="Segoe UI" w:hAnsi="Segoe UI" w:cs="Segoe UI"/>
                <w:sz w:val="18"/>
                <w:szCs w:val="20"/>
              </w:rPr>
              <w:t xml:space="preserve">Councils Strategic Environmental Planner has reviewed </w:t>
            </w:r>
            <w:r>
              <w:rPr>
                <w:rFonts w:ascii="Segoe UI" w:hAnsi="Segoe UI" w:cs="Segoe UI"/>
                <w:sz w:val="18"/>
                <w:szCs w:val="20"/>
              </w:rPr>
              <w:t>the</w:t>
            </w:r>
            <w:r w:rsidRPr="002A16E7">
              <w:rPr>
                <w:rFonts w:ascii="Segoe UI" w:hAnsi="Segoe UI" w:cs="Segoe UI"/>
                <w:sz w:val="18"/>
                <w:szCs w:val="20"/>
              </w:rPr>
              <w:t xml:space="preserve"> </w:t>
            </w:r>
            <w:r>
              <w:rPr>
                <w:rFonts w:ascii="Segoe UI" w:hAnsi="Segoe UI" w:cs="Segoe UI"/>
                <w:sz w:val="18"/>
                <w:szCs w:val="20"/>
              </w:rPr>
              <w:t xml:space="preserve">Flora &amp; Fauna Assessment </w:t>
            </w:r>
            <w:r w:rsidRPr="002A16E7">
              <w:rPr>
                <w:rFonts w:ascii="Segoe UI" w:hAnsi="Segoe UI" w:cs="Segoe UI"/>
                <w:sz w:val="18"/>
                <w:szCs w:val="20"/>
              </w:rPr>
              <w:t xml:space="preserve">comments regarding this planning proposal, has conducted a site inspection and supports the planning proposal in its current form. </w:t>
            </w:r>
          </w:p>
        </w:tc>
      </w:tr>
      <w:tr w:rsidR="00E334A9" w:rsidRPr="008C29F3" w14:paraId="4C023274" w14:textId="77777777" w:rsidTr="004E338A">
        <w:tc>
          <w:tcPr>
            <w:tcW w:w="0" w:type="auto"/>
            <w:tcBorders>
              <w:top w:val="nil"/>
              <w:left w:val="single" w:sz="8" w:space="0" w:color="808080"/>
              <w:bottom w:val="single" w:sz="8" w:space="0" w:color="808080"/>
              <w:right w:val="single" w:sz="8" w:space="0" w:color="808080"/>
            </w:tcBorders>
            <w:shd w:val="clear" w:color="auto" w:fill="auto"/>
            <w:tcMar>
              <w:top w:w="0" w:type="dxa"/>
              <w:left w:w="108" w:type="dxa"/>
              <w:bottom w:w="0" w:type="dxa"/>
              <w:right w:w="108" w:type="dxa"/>
            </w:tcMar>
          </w:tcPr>
          <w:p w14:paraId="4DE9CBFB" w14:textId="2197BAFD" w:rsidR="00E334A9" w:rsidRPr="004E338A" w:rsidRDefault="00E334A9" w:rsidP="00E334A9">
            <w:pPr>
              <w:spacing w:before="100" w:after="100"/>
              <w:rPr>
                <w:rFonts w:ascii="Segoe UI" w:hAnsi="Segoe UI" w:cs="Segoe UI"/>
                <w:color w:val="000000"/>
                <w:sz w:val="18"/>
                <w:szCs w:val="20"/>
              </w:rPr>
            </w:pPr>
            <w:r w:rsidRPr="004E338A">
              <w:rPr>
                <w:rFonts w:ascii="Segoe UI" w:hAnsi="Segoe UI" w:cs="Segoe UI"/>
                <w:color w:val="000000"/>
                <w:sz w:val="18"/>
                <w:szCs w:val="20"/>
              </w:rPr>
              <w:t xml:space="preserve">3.7 </w:t>
            </w:r>
          </w:p>
        </w:tc>
        <w:tc>
          <w:tcPr>
            <w:tcW w:w="3101" w:type="dxa"/>
            <w:tcBorders>
              <w:top w:val="nil"/>
              <w:left w:val="nil"/>
              <w:bottom w:val="single" w:sz="8" w:space="0" w:color="808080"/>
              <w:right w:val="single" w:sz="8" w:space="0" w:color="808080"/>
            </w:tcBorders>
            <w:shd w:val="clear" w:color="auto" w:fill="auto"/>
            <w:tcMar>
              <w:top w:w="0" w:type="dxa"/>
              <w:left w:w="108" w:type="dxa"/>
              <w:bottom w:w="0" w:type="dxa"/>
              <w:right w:w="108" w:type="dxa"/>
            </w:tcMar>
          </w:tcPr>
          <w:p w14:paraId="1D433F2B" w14:textId="54E64952" w:rsidR="00E334A9" w:rsidRPr="004E338A" w:rsidRDefault="00E334A9" w:rsidP="00E334A9">
            <w:pPr>
              <w:spacing w:before="100" w:after="100"/>
              <w:rPr>
                <w:rFonts w:ascii="Segoe UI" w:hAnsi="Segoe UI" w:cs="Segoe UI"/>
                <w:color w:val="000000"/>
                <w:sz w:val="18"/>
                <w:szCs w:val="20"/>
              </w:rPr>
            </w:pPr>
            <w:r w:rsidRPr="004E338A">
              <w:rPr>
                <w:rFonts w:ascii="Segoe UI" w:hAnsi="Segoe UI" w:cs="Segoe UI"/>
                <w:color w:val="000000"/>
                <w:sz w:val="18"/>
                <w:szCs w:val="20"/>
              </w:rPr>
              <w:t>Public Bushland</w:t>
            </w:r>
          </w:p>
        </w:tc>
        <w:tc>
          <w:tcPr>
            <w:tcW w:w="1212" w:type="dxa"/>
            <w:tcBorders>
              <w:top w:val="nil"/>
              <w:left w:val="nil"/>
              <w:bottom w:val="single" w:sz="8" w:space="0" w:color="808080"/>
              <w:right w:val="single" w:sz="8" w:space="0" w:color="808080"/>
            </w:tcBorders>
            <w:shd w:val="clear" w:color="auto" w:fill="auto"/>
            <w:tcMar>
              <w:top w:w="0" w:type="dxa"/>
              <w:left w:w="108" w:type="dxa"/>
              <w:bottom w:w="0" w:type="dxa"/>
              <w:right w:w="108" w:type="dxa"/>
            </w:tcMar>
          </w:tcPr>
          <w:sdt>
            <w:sdtPr>
              <w:rPr>
                <w:rFonts w:ascii="Segoe UI" w:hAnsi="Segoe UI" w:cs="Segoe UI"/>
                <w:sz w:val="18"/>
                <w:szCs w:val="20"/>
              </w:rPr>
              <w:id w:val="1543551501"/>
              <w:comboBox>
                <w:listItem w:value="Choose an item."/>
                <w:listItem w:displayText="Y" w:value="Y"/>
                <w:listItem w:displayText="N" w:value="N"/>
              </w:comboBox>
            </w:sdtPr>
            <w:sdtEndPr/>
            <w:sdtContent>
              <w:p w14:paraId="37DB0613" w14:textId="403B98A0" w:rsidR="00E334A9" w:rsidRPr="004E338A" w:rsidRDefault="00E334A9" w:rsidP="00E334A9">
                <w:pPr>
                  <w:spacing w:before="100" w:after="100"/>
                  <w:jc w:val="center"/>
                  <w:rPr>
                    <w:rFonts w:ascii="Segoe UI" w:hAnsi="Segoe UI" w:cs="Segoe UI"/>
                    <w:sz w:val="18"/>
                    <w:szCs w:val="20"/>
                  </w:rPr>
                </w:pPr>
                <w:r w:rsidRPr="004E338A">
                  <w:rPr>
                    <w:rFonts w:ascii="Segoe UI" w:hAnsi="Segoe UI" w:cs="Segoe UI"/>
                    <w:sz w:val="18"/>
                    <w:szCs w:val="20"/>
                  </w:rPr>
                  <w:t>Y</w:t>
                </w:r>
              </w:p>
            </w:sdtContent>
          </w:sdt>
        </w:tc>
        <w:tc>
          <w:tcPr>
            <w:tcW w:w="4421" w:type="dxa"/>
            <w:tcBorders>
              <w:top w:val="nil"/>
              <w:left w:val="nil"/>
              <w:bottom w:val="single" w:sz="8" w:space="0" w:color="808080"/>
              <w:right w:val="single" w:sz="8" w:space="0" w:color="808080"/>
            </w:tcBorders>
            <w:shd w:val="clear" w:color="auto" w:fill="auto"/>
            <w:tcMar>
              <w:top w:w="0" w:type="dxa"/>
              <w:left w:w="108" w:type="dxa"/>
              <w:bottom w:w="0" w:type="dxa"/>
              <w:right w:w="108" w:type="dxa"/>
            </w:tcMar>
            <w:vAlign w:val="center"/>
          </w:tcPr>
          <w:p w14:paraId="6884DC3E" w14:textId="4E711FEA" w:rsidR="00E334A9" w:rsidRPr="004E338A" w:rsidRDefault="00E334A9" w:rsidP="00F6721B">
            <w:pPr>
              <w:spacing w:before="100" w:after="100"/>
              <w:jc w:val="both"/>
              <w:rPr>
                <w:rFonts w:ascii="Segoe UI" w:hAnsi="Segoe UI" w:cs="Segoe UI"/>
                <w:sz w:val="18"/>
                <w:szCs w:val="18"/>
              </w:rPr>
            </w:pPr>
            <w:r w:rsidRPr="004E338A">
              <w:rPr>
                <w:rFonts w:ascii="Segoe UI" w:hAnsi="Segoe UI" w:cs="Segoe UI"/>
                <w:b/>
                <w:bCs/>
                <w:sz w:val="18"/>
                <w:szCs w:val="18"/>
              </w:rPr>
              <w:t>Consistent:</w:t>
            </w:r>
            <w:r w:rsidR="00AE5479" w:rsidRPr="004E338A">
              <w:rPr>
                <w:rFonts w:ascii="Segoe UI" w:hAnsi="Segoe UI" w:cs="Segoe UI"/>
                <w:b/>
                <w:bCs/>
                <w:sz w:val="18"/>
                <w:szCs w:val="18"/>
              </w:rPr>
              <w:t xml:space="preserve"> </w:t>
            </w:r>
            <w:r w:rsidR="00AE5479" w:rsidRPr="004E338A">
              <w:rPr>
                <w:rFonts w:ascii="Segoe UI" w:hAnsi="Segoe UI" w:cs="Segoe UI"/>
                <w:sz w:val="18"/>
                <w:szCs w:val="18"/>
              </w:rPr>
              <w:t xml:space="preserve">The subject lands of the Proposal are not identified as </w:t>
            </w:r>
            <w:r w:rsidR="004E338A" w:rsidRPr="004E338A">
              <w:rPr>
                <w:rFonts w:ascii="Segoe UI" w:hAnsi="Segoe UI" w:cs="Segoe UI"/>
                <w:sz w:val="18"/>
                <w:szCs w:val="18"/>
              </w:rPr>
              <w:t xml:space="preserve">public bushlands, </w:t>
            </w:r>
            <w:proofErr w:type="gramStart"/>
            <w:r w:rsidR="004E338A" w:rsidRPr="004E338A">
              <w:rPr>
                <w:rFonts w:ascii="Segoe UI" w:hAnsi="Segoe UI" w:cs="Segoe UI"/>
                <w:sz w:val="18"/>
                <w:szCs w:val="18"/>
              </w:rPr>
              <w:t>however</w:t>
            </w:r>
            <w:proofErr w:type="gramEnd"/>
            <w:r w:rsidR="004E338A" w:rsidRPr="004E338A">
              <w:rPr>
                <w:rFonts w:ascii="Segoe UI" w:hAnsi="Segoe UI" w:cs="Segoe UI"/>
                <w:sz w:val="18"/>
                <w:szCs w:val="18"/>
              </w:rPr>
              <w:t xml:space="preserve"> will adjoin Hilltop Park. Hilltop Park construction has commenced on the RE1 zoned land on the subject site and proposes clearing on the RE1 land. The proposed residential zoned land will rely on Hilltop Park as the public open space area for this residential area. </w:t>
            </w:r>
          </w:p>
        </w:tc>
      </w:tr>
      <w:tr w:rsidR="00E334A9" w:rsidRPr="008C29F3" w14:paraId="6F3EF665" w14:textId="77777777" w:rsidTr="00802551">
        <w:tc>
          <w:tcPr>
            <w:tcW w:w="0" w:type="auto"/>
            <w:tcBorders>
              <w:top w:val="nil"/>
              <w:left w:val="single" w:sz="8" w:space="0" w:color="808080"/>
              <w:bottom w:val="single" w:sz="8" w:space="0" w:color="808080"/>
              <w:right w:val="single" w:sz="8" w:space="0" w:color="808080"/>
            </w:tcBorders>
            <w:shd w:val="clear" w:color="auto" w:fill="FFFFFF"/>
            <w:tcMar>
              <w:top w:w="0" w:type="dxa"/>
              <w:left w:w="108" w:type="dxa"/>
              <w:bottom w:w="0" w:type="dxa"/>
              <w:right w:w="108" w:type="dxa"/>
            </w:tcMar>
          </w:tcPr>
          <w:p w14:paraId="29405189" w14:textId="2A9D106D" w:rsidR="00E334A9" w:rsidRPr="00CF7671" w:rsidRDefault="00E334A9" w:rsidP="00E334A9">
            <w:pPr>
              <w:spacing w:before="100" w:after="100"/>
              <w:rPr>
                <w:rFonts w:ascii="Segoe UI" w:hAnsi="Segoe UI" w:cs="Segoe UI"/>
                <w:color w:val="000000"/>
                <w:sz w:val="18"/>
                <w:szCs w:val="20"/>
              </w:rPr>
            </w:pPr>
            <w:r>
              <w:rPr>
                <w:rFonts w:ascii="Segoe UI" w:hAnsi="Segoe UI" w:cs="Segoe UI"/>
                <w:color w:val="000000"/>
                <w:sz w:val="18"/>
                <w:szCs w:val="20"/>
              </w:rPr>
              <w:t>3.8</w:t>
            </w:r>
          </w:p>
        </w:tc>
        <w:tc>
          <w:tcPr>
            <w:tcW w:w="3101" w:type="dxa"/>
            <w:tcBorders>
              <w:top w:val="nil"/>
              <w:left w:val="nil"/>
              <w:bottom w:val="single" w:sz="8" w:space="0" w:color="808080"/>
              <w:right w:val="single" w:sz="8" w:space="0" w:color="808080"/>
            </w:tcBorders>
            <w:shd w:val="clear" w:color="auto" w:fill="FFFFFF"/>
            <w:tcMar>
              <w:top w:w="0" w:type="dxa"/>
              <w:left w:w="108" w:type="dxa"/>
              <w:bottom w:w="0" w:type="dxa"/>
              <w:right w:w="108" w:type="dxa"/>
            </w:tcMar>
          </w:tcPr>
          <w:p w14:paraId="2384B79C" w14:textId="424A1C8A" w:rsidR="00E334A9" w:rsidRPr="00CF7671" w:rsidRDefault="00E334A9" w:rsidP="00E334A9">
            <w:pPr>
              <w:spacing w:before="100" w:after="100"/>
              <w:rPr>
                <w:rFonts w:ascii="Segoe UI" w:hAnsi="Segoe UI" w:cs="Segoe UI"/>
                <w:color w:val="000000"/>
                <w:sz w:val="18"/>
                <w:szCs w:val="20"/>
              </w:rPr>
            </w:pPr>
            <w:r>
              <w:rPr>
                <w:rFonts w:ascii="Segoe UI" w:hAnsi="Segoe UI" w:cs="Segoe UI"/>
                <w:color w:val="000000"/>
                <w:sz w:val="18"/>
                <w:szCs w:val="20"/>
              </w:rPr>
              <w:t>Willandra Lakes Region</w:t>
            </w:r>
          </w:p>
        </w:tc>
        <w:tc>
          <w:tcPr>
            <w:tcW w:w="1212" w:type="dxa"/>
            <w:tcBorders>
              <w:top w:val="nil"/>
              <w:left w:val="nil"/>
              <w:bottom w:val="single" w:sz="8" w:space="0" w:color="808080"/>
              <w:right w:val="single" w:sz="8" w:space="0" w:color="808080"/>
            </w:tcBorders>
            <w:tcMar>
              <w:top w:w="0" w:type="dxa"/>
              <w:left w:w="108" w:type="dxa"/>
              <w:bottom w:w="0" w:type="dxa"/>
              <w:right w:w="108" w:type="dxa"/>
            </w:tcMar>
          </w:tcPr>
          <w:sdt>
            <w:sdtPr>
              <w:rPr>
                <w:rFonts w:ascii="Segoe UI" w:hAnsi="Segoe UI" w:cs="Segoe UI"/>
                <w:sz w:val="18"/>
                <w:szCs w:val="20"/>
              </w:rPr>
              <w:id w:val="-2015453830"/>
              <w:comboBox>
                <w:listItem w:value="Choose an item."/>
                <w:listItem w:displayText="Y" w:value="Y"/>
                <w:listItem w:displayText="N" w:value="N"/>
              </w:comboBox>
            </w:sdtPr>
            <w:sdtEndPr/>
            <w:sdtContent>
              <w:p w14:paraId="3584900C" w14:textId="534450B5" w:rsidR="00E334A9" w:rsidRDefault="00E334A9" w:rsidP="00E334A9">
                <w:pPr>
                  <w:spacing w:before="100" w:after="100"/>
                  <w:jc w:val="center"/>
                  <w:rPr>
                    <w:rFonts w:ascii="Segoe UI" w:hAnsi="Segoe UI" w:cs="Segoe UI"/>
                    <w:sz w:val="18"/>
                    <w:szCs w:val="20"/>
                  </w:rPr>
                </w:pPr>
                <w:r w:rsidRPr="009E7C0C">
                  <w:rPr>
                    <w:rFonts w:ascii="Segoe UI" w:hAnsi="Segoe UI" w:cs="Segoe UI"/>
                    <w:sz w:val="18"/>
                    <w:szCs w:val="20"/>
                  </w:rPr>
                  <w:t>N</w:t>
                </w:r>
              </w:p>
            </w:sdtContent>
          </w:sdt>
        </w:tc>
        <w:tc>
          <w:tcPr>
            <w:tcW w:w="4421" w:type="dxa"/>
            <w:tcBorders>
              <w:top w:val="nil"/>
              <w:left w:val="nil"/>
              <w:bottom w:val="single" w:sz="8" w:space="0" w:color="808080"/>
              <w:right w:val="single" w:sz="8" w:space="0" w:color="808080"/>
            </w:tcBorders>
            <w:tcMar>
              <w:top w:w="0" w:type="dxa"/>
              <w:left w:w="108" w:type="dxa"/>
              <w:bottom w:w="0" w:type="dxa"/>
              <w:right w:w="108" w:type="dxa"/>
            </w:tcMar>
          </w:tcPr>
          <w:p w14:paraId="3996F4ED" w14:textId="561E6365" w:rsidR="00E334A9" w:rsidRPr="00CF7671" w:rsidRDefault="00E334A9" w:rsidP="00F6721B">
            <w:pPr>
              <w:spacing w:before="100" w:after="100"/>
              <w:jc w:val="both"/>
              <w:rPr>
                <w:rFonts w:ascii="Segoe UI" w:hAnsi="Segoe UI" w:cs="Segoe UI"/>
                <w:sz w:val="18"/>
                <w:szCs w:val="18"/>
              </w:rPr>
            </w:pPr>
            <w:r w:rsidRPr="00D63588">
              <w:rPr>
                <w:rFonts w:ascii="Segoe UI" w:hAnsi="Segoe UI" w:cs="Segoe UI"/>
                <w:sz w:val="18"/>
                <w:szCs w:val="18"/>
              </w:rPr>
              <w:t>This Direction does not apply to the Central Coast Local Government Area.</w:t>
            </w:r>
          </w:p>
        </w:tc>
      </w:tr>
      <w:tr w:rsidR="00E334A9" w:rsidRPr="008C29F3" w14:paraId="60EC4B76" w14:textId="77777777" w:rsidTr="00802551">
        <w:tc>
          <w:tcPr>
            <w:tcW w:w="0" w:type="auto"/>
            <w:tcBorders>
              <w:top w:val="nil"/>
              <w:left w:val="single" w:sz="8" w:space="0" w:color="808080"/>
              <w:bottom w:val="single" w:sz="8" w:space="0" w:color="808080"/>
              <w:right w:val="single" w:sz="8" w:space="0" w:color="808080"/>
            </w:tcBorders>
            <w:shd w:val="clear" w:color="auto" w:fill="FFFFFF"/>
            <w:tcMar>
              <w:top w:w="0" w:type="dxa"/>
              <w:left w:w="108" w:type="dxa"/>
              <w:bottom w:w="0" w:type="dxa"/>
              <w:right w:w="108" w:type="dxa"/>
            </w:tcMar>
          </w:tcPr>
          <w:p w14:paraId="53BE8057" w14:textId="4D77A153" w:rsidR="00E334A9" w:rsidRPr="00CF7671" w:rsidRDefault="00E334A9" w:rsidP="00E334A9">
            <w:pPr>
              <w:spacing w:before="100" w:after="100"/>
              <w:rPr>
                <w:rFonts w:ascii="Segoe UI" w:hAnsi="Segoe UI" w:cs="Segoe UI"/>
                <w:color w:val="000000"/>
                <w:sz w:val="18"/>
                <w:szCs w:val="20"/>
              </w:rPr>
            </w:pPr>
            <w:r>
              <w:rPr>
                <w:rFonts w:ascii="Segoe UI" w:hAnsi="Segoe UI" w:cs="Segoe UI"/>
                <w:color w:val="000000"/>
                <w:sz w:val="18"/>
                <w:szCs w:val="20"/>
              </w:rPr>
              <w:t xml:space="preserve">3.9 </w:t>
            </w:r>
          </w:p>
        </w:tc>
        <w:tc>
          <w:tcPr>
            <w:tcW w:w="3101" w:type="dxa"/>
            <w:tcBorders>
              <w:top w:val="nil"/>
              <w:left w:val="nil"/>
              <w:bottom w:val="single" w:sz="8" w:space="0" w:color="808080"/>
              <w:right w:val="single" w:sz="8" w:space="0" w:color="808080"/>
            </w:tcBorders>
            <w:shd w:val="clear" w:color="auto" w:fill="FFFFFF"/>
            <w:tcMar>
              <w:top w:w="0" w:type="dxa"/>
              <w:left w:w="108" w:type="dxa"/>
              <w:bottom w:w="0" w:type="dxa"/>
              <w:right w:w="108" w:type="dxa"/>
            </w:tcMar>
          </w:tcPr>
          <w:p w14:paraId="4E4E74AD" w14:textId="70EA05F9" w:rsidR="00E334A9" w:rsidRPr="00CF7671" w:rsidRDefault="00E334A9" w:rsidP="00E334A9">
            <w:pPr>
              <w:spacing w:before="100" w:after="100"/>
              <w:rPr>
                <w:rFonts w:ascii="Segoe UI" w:hAnsi="Segoe UI" w:cs="Segoe UI"/>
                <w:color w:val="000000"/>
                <w:sz w:val="18"/>
                <w:szCs w:val="20"/>
              </w:rPr>
            </w:pPr>
            <w:r>
              <w:rPr>
                <w:rFonts w:ascii="Segoe UI" w:hAnsi="Segoe UI" w:cs="Segoe UI"/>
                <w:color w:val="000000"/>
                <w:sz w:val="18"/>
                <w:szCs w:val="20"/>
              </w:rPr>
              <w:t>Sydney Harbour Foreshores and Waterways</w:t>
            </w:r>
          </w:p>
        </w:tc>
        <w:tc>
          <w:tcPr>
            <w:tcW w:w="1212" w:type="dxa"/>
            <w:tcBorders>
              <w:top w:val="nil"/>
              <w:left w:val="nil"/>
              <w:bottom w:val="single" w:sz="8" w:space="0" w:color="808080"/>
              <w:right w:val="single" w:sz="8" w:space="0" w:color="808080"/>
            </w:tcBorders>
            <w:tcMar>
              <w:top w:w="0" w:type="dxa"/>
              <w:left w:w="108" w:type="dxa"/>
              <w:bottom w:w="0" w:type="dxa"/>
              <w:right w:w="108" w:type="dxa"/>
            </w:tcMar>
          </w:tcPr>
          <w:sdt>
            <w:sdtPr>
              <w:rPr>
                <w:rFonts w:ascii="Segoe UI" w:hAnsi="Segoe UI" w:cs="Segoe UI"/>
                <w:sz w:val="18"/>
                <w:szCs w:val="20"/>
              </w:rPr>
              <w:id w:val="-38679016"/>
              <w:comboBox>
                <w:listItem w:value="Choose an item."/>
                <w:listItem w:displayText="Y" w:value="Y"/>
                <w:listItem w:displayText="N" w:value="N"/>
              </w:comboBox>
            </w:sdtPr>
            <w:sdtEndPr/>
            <w:sdtContent>
              <w:p w14:paraId="32DF0058" w14:textId="74205FFD" w:rsidR="00E334A9" w:rsidRDefault="00E334A9" w:rsidP="00E334A9">
                <w:pPr>
                  <w:spacing w:before="100" w:after="100"/>
                  <w:jc w:val="center"/>
                  <w:rPr>
                    <w:rFonts w:ascii="Segoe UI" w:hAnsi="Segoe UI" w:cs="Segoe UI"/>
                    <w:sz w:val="18"/>
                    <w:szCs w:val="20"/>
                  </w:rPr>
                </w:pPr>
                <w:r w:rsidRPr="009E7C0C">
                  <w:rPr>
                    <w:rFonts w:ascii="Segoe UI" w:hAnsi="Segoe UI" w:cs="Segoe UI"/>
                    <w:sz w:val="18"/>
                    <w:szCs w:val="20"/>
                  </w:rPr>
                  <w:t>N</w:t>
                </w:r>
              </w:p>
            </w:sdtContent>
          </w:sdt>
        </w:tc>
        <w:tc>
          <w:tcPr>
            <w:tcW w:w="4421" w:type="dxa"/>
            <w:tcBorders>
              <w:top w:val="nil"/>
              <w:left w:val="nil"/>
              <w:bottom w:val="single" w:sz="8" w:space="0" w:color="808080"/>
              <w:right w:val="single" w:sz="8" w:space="0" w:color="808080"/>
            </w:tcBorders>
            <w:tcMar>
              <w:top w:w="0" w:type="dxa"/>
              <w:left w:w="108" w:type="dxa"/>
              <w:bottom w:w="0" w:type="dxa"/>
              <w:right w:w="108" w:type="dxa"/>
            </w:tcMar>
          </w:tcPr>
          <w:p w14:paraId="301CEE3C" w14:textId="66D8062F" w:rsidR="00E334A9" w:rsidRPr="00CF7671" w:rsidRDefault="00E334A9" w:rsidP="00F6721B">
            <w:pPr>
              <w:spacing w:before="100" w:after="100"/>
              <w:jc w:val="both"/>
              <w:rPr>
                <w:rFonts w:ascii="Segoe UI" w:hAnsi="Segoe UI" w:cs="Segoe UI"/>
                <w:sz w:val="18"/>
                <w:szCs w:val="18"/>
              </w:rPr>
            </w:pPr>
            <w:r w:rsidRPr="00D63588">
              <w:rPr>
                <w:rFonts w:ascii="Segoe UI" w:hAnsi="Segoe UI" w:cs="Segoe UI"/>
                <w:sz w:val="18"/>
                <w:szCs w:val="18"/>
              </w:rPr>
              <w:t>This Direction does not apply to the Central Coast Local Government Area.</w:t>
            </w:r>
          </w:p>
        </w:tc>
      </w:tr>
      <w:tr w:rsidR="004E338A" w:rsidRPr="008C29F3" w14:paraId="74AF039B" w14:textId="77777777" w:rsidTr="00896029">
        <w:tc>
          <w:tcPr>
            <w:tcW w:w="0" w:type="auto"/>
            <w:tcBorders>
              <w:top w:val="nil"/>
              <w:left w:val="single" w:sz="8" w:space="0" w:color="808080"/>
              <w:bottom w:val="single" w:sz="8" w:space="0" w:color="808080"/>
              <w:right w:val="single" w:sz="8" w:space="0" w:color="808080"/>
            </w:tcBorders>
            <w:shd w:val="clear" w:color="auto" w:fill="FFFFFF"/>
            <w:tcMar>
              <w:top w:w="0" w:type="dxa"/>
              <w:left w:w="108" w:type="dxa"/>
              <w:bottom w:w="0" w:type="dxa"/>
              <w:right w:w="108" w:type="dxa"/>
            </w:tcMar>
          </w:tcPr>
          <w:p w14:paraId="00E90514" w14:textId="0547E640" w:rsidR="004E338A" w:rsidRDefault="004E338A" w:rsidP="004E338A">
            <w:pPr>
              <w:spacing w:before="100" w:after="100"/>
              <w:rPr>
                <w:rFonts w:ascii="Segoe UI" w:hAnsi="Segoe UI" w:cs="Segoe UI"/>
                <w:color w:val="000000"/>
                <w:sz w:val="18"/>
                <w:szCs w:val="20"/>
              </w:rPr>
            </w:pPr>
            <w:r>
              <w:rPr>
                <w:rFonts w:ascii="Segoe UI" w:hAnsi="Segoe UI" w:cs="Segoe UI"/>
                <w:color w:val="000000"/>
                <w:sz w:val="18"/>
                <w:szCs w:val="20"/>
              </w:rPr>
              <w:t>3.10</w:t>
            </w:r>
          </w:p>
        </w:tc>
        <w:tc>
          <w:tcPr>
            <w:tcW w:w="3101" w:type="dxa"/>
            <w:tcBorders>
              <w:top w:val="nil"/>
              <w:left w:val="nil"/>
              <w:bottom w:val="single" w:sz="8" w:space="0" w:color="808080"/>
              <w:right w:val="single" w:sz="8" w:space="0" w:color="808080"/>
            </w:tcBorders>
            <w:shd w:val="clear" w:color="auto" w:fill="FFFFFF"/>
            <w:tcMar>
              <w:top w:w="0" w:type="dxa"/>
              <w:left w:w="108" w:type="dxa"/>
              <w:bottom w:w="0" w:type="dxa"/>
              <w:right w:w="108" w:type="dxa"/>
            </w:tcMar>
          </w:tcPr>
          <w:p w14:paraId="06748C49" w14:textId="42721B32" w:rsidR="004E338A" w:rsidRDefault="004E338A" w:rsidP="004E338A">
            <w:pPr>
              <w:spacing w:before="100" w:after="100"/>
              <w:rPr>
                <w:rFonts w:ascii="Segoe UI" w:hAnsi="Segoe UI" w:cs="Segoe UI"/>
                <w:color w:val="000000"/>
                <w:sz w:val="18"/>
                <w:szCs w:val="20"/>
              </w:rPr>
            </w:pPr>
            <w:r>
              <w:rPr>
                <w:rFonts w:ascii="Segoe UI" w:hAnsi="Segoe UI" w:cs="Segoe UI"/>
                <w:color w:val="000000"/>
                <w:sz w:val="18"/>
                <w:szCs w:val="20"/>
              </w:rPr>
              <w:t>Water Catchment Protection</w:t>
            </w:r>
          </w:p>
        </w:tc>
        <w:tc>
          <w:tcPr>
            <w:tcW w:w="1212" w:type="dxa"/>
            <w:tcBorders>
              <w:top w:val="nil"/>
              <w:left w:val="nil"/>
              <w:bottom w:val="single" w:sz="8" w:space="0" w:color="808080"/>
              <w:right w:val="single" w:sz="8" w:space="0" w:color="808080"/>
            </w:tcBorders>
            <w:tcMar>
              <w:top w:w="0" w:type="dxa"/>
              <w:left w:w="108" w:type="dxa"/>
              <w:bottom w:w="0" w:type="dxa"/>
              <w:right w:w="108" w:type="dxa"/>
            </w:tcMar>
          </w:tcPr>
          <w:sdt>
            <w:sdtPr>
              <w:rPr>
                <w:rFonts w:ascii="Segoe UI" w:hAnsi="Segoe UI" w:cs="Segoe UI"/>
                <w:sz w:val="18"/>
                <w:szCs w:val="20"/>
              </w:rPr>
              <w:id w:val="840891826"/>
              <w:comboBox>
                <w:listItem w:value="Choose an item."/>
                <w:listItem w:displayText="Y" w:value="Y"/>
                <w:listItem w:displayText="N" w:value="N"/>
              </w:comboBox>
            </w:sdtPr>
            <w:sdtEndPr/>
            <w:sdtContent>
              <w:p w14:paraId="403692F4" w14:textId="09AD911F" w:rsidR="004E338A" w:rsidRDefault="004E338A" w:rsidP="004E338A">
                <w:pPr>
                  <w:spacing w:before="100" w:after="100"/>
                  <w:jc w:val="center"/>
                  <w:rPr>
                    <w:rFonts w:ascii="Segoe UI" w:hAnsi="Segoe UI" w:cs="Segoe UI"/>
                    <w:sz w:val="18"/>
                    <w:szCs w:val="20"/>
                  </w:rPr>
                </w:pPr>
                <w:r w:rsidRPr="009E7C0C">
                  <w:rPr>
                    <w:rFonts w:ascii="Segoe UI" w:hAnsi="Segoe UI" w:cs="Segoe UI"/>
                    <w:sz w:val="18"/>
                    <w:szCs w:val="20"/>
                  </w:rPr>
                  <w:t>N</w:t>
                </w:r>
              </w:p>
            </w:sdtContent>
          </w:sdt>
        </w:tc>
        <w:tc>
          <w:tcPr>
            <w:tcW w:w="4421" w:type="dxa"/>
            <w:tcBorders>
              <w:top w:val="nil"/>
              <w:left w:val="nil"/>
              <w:bottom w:val="single" w:sz="8" w:space="0" w:color="808080"/>
              <w:right w:val="single" w:sz="8" w:space="0" w:color="808080"/>
            </w:tcBorders>
            <w:tcMar>
              <w:top w:w="0" w:type="dxa"/>
              <w:left w:w="108" w:type="dxa"/>
              <w:bottom w:w="0" w:type="dxa"/>
              <w:right w:w="108" w:type="dxa"/>
            </w:tcMar>
          </w:tcPr>
          <w:p w14:paraId="08B07617" w14:textId="2BB04249" w:rsidR="004E338A" w:rsidRPr="00CF7671" w:rsidRDefault="004E338A" w:rsidP="00F6721B">
            <w:pPr>
              <w:spacing w:before="100" w:after="100"/>
              <w:jc w:val="both"/>
              <w:rPr>
                <w:rFonts w:ascii="Segoe UI" w:hAnsi="Segoe UI" w:cs="Segoe UI"/>
                <w:sz w:val="18"/>
                <w:szCs w:val="18"/>
              </w:rPr>
            </w:pPr>
            <w:r w:rsidRPr="00D63588">
              <w:rPr>
                <w:rFonts w:ascii="Segoe UI" w:hAnsi="Segoe UI" w:cs="Segoe UI"/>
                <w:sz w:val="18"/>
                <w:szCs w:val="18"/>
              </w:rPr>
              <w:t xml:space="preserve">This Direction does not apply to the </w:t>
            </w:r>
            <w:r>
              <w:rPr>
                <w:rFonts w:ascii="Segoe UI" w:hAnsi="Segoe UI" w:cs="Segoe UI"/>
                <w:sz w:val="18"/>
                <w:szCs w:val="18"/>
              </w:rPr>
              <w:t>subject land area</w:t>
            </w:r>
            <w:r w:rsidRPr="00D63588">
              <w:rPr>
                <w:rFonts w:ascii="Segoe UI" w:hAnsi="Segoe UI" w:cs="Segoe UI"/>
                <w:sz w:val="18"/>
                <w:szCs w:val="18"/>
              </w:rPr>
              <w:t>.</w:t>
            </w:r>
          </w:p>
        </w:tc>
      </w:tr>
      <w:tr w:rsidR="004E338A" w:rsidRPr="008C29F3" w14:paraId="608797B4" w14:textId="77777777" w:rsidTr="00E600B8">
        <w:trPr>
          <w:tblHeader/>
        </w:trPr>
        <w:tc>
          <w:tcPr>
            <w:tcW w:w="0" w:type="auto"/>
            <w:gridSpan w:val="4"/>
            <w:tcBorders>
              <w:top w:val="nil"/>
              <w:left w:val="single" w:sz="8" w:space="0" w:color="808080"/>
              <w:bottom w:val="single" w:sz="8" w:space="0" w:color="808080"/>
              <w:right w:val="single" w:sz="8" w:space="0" w:color="808080"/>
            </w:tcBorders>
            <w:shd w:val="clear" w:color="auto" w:fill="008000"/>
            <w:tcMar>
              <w:top w:w="0" w:type="dxa"/>
              <w:left w:w="108" w:type="dxa"/>
              <w:bottom w:w="0" w:type="dxa"/>
              <w:right w:w="108" w:type="dxa"/>
            </w:tcMar>
            <w:vAlign w:val="center"/>
            <w:hideMark/>
          </w:tcPr>
          <w:p w14:paraId="13D4A9ED" w14:textId="77777777" w:rsidR="004E338A" w:rsidRPr="00E334A9" w:rsidRDefault="004E338A" w:rsidP="004E338A">
            <w:pPr>
              <w:spacing w:before="100" w:after="100"/>
              <w:rPr>
                <w:rFonts w:ascii="Segoe UI" w:hAnsi="Segoe UI" w:cs="Segoe UI"/>
                <w:b/>
                <w:bCs/>
                <w:color w:val="FFFFFF"/>
                <w:sz w:val="20"/>
                <w:szCs w:val="20"/>
              </w:rPr>
            </w:pPr>
            <w:r w:rsidRPr="00E334A9">
              <w:rPr>
                <w:rFonts w:ascii="Segoe UI" w:hAnsi="Segoe UI" w:cs="Segoe UI"/>
                <w:b/>
                <w:bCs/>
                <w:color w:val="FFFFFF"/>
                <w:sz w:val="20"/>
                <w:szCs w:val="20"/>
              </w:rPr>
              <w:t>Resilience &amp; Hazards</w:t>
            </w:r>
          </w:p>
        </w:tc>
      </w:tr>
      <w:tr w:rsidR="004E338A" w:rsidRPr="008C29F3" w14:paraId="2ED9C00C" w14:textId="77777777" w:rsidTr="00224BC2">
        <w:tc>
          <w:tcPr>
            <w:tcW w:w="0" w:type="auto"/>
            <w:tcBorders>
              <w:top w:val="nil"/>
              <w:left w:val="single" w:sz="8" w:space="0" w:color="808080"/>
              <w:bottom w:val="single" w:sz="8" w:space="0" w:color="808080"/>
              <w:right w:val="single" w:sz="8" w:space="0" w:color="808080"/>
            </w:tcBorders>
            <w:shd w:val="clear" w:color="auto" w:fill="FFFFFF"/>
            <w:tcMar>
              <w:top w:w="0" w:type="dxa"/>
              <w:left w:w="108" w:type="dxa"/>
              <w:bottom w:w="0" w:type="dxa"/>
              <w:right w:w="108" w:type="dxa"/>
            </w:tcMar>
            <w:hideMark/>
          </w:tcPr>
          <w:p w14:paraId="4CD3AD7B" w14:textId="77777777" w:rsidR="004E338A" w:rsidRPr="004E338A" w:rsidRDefault="004E338A" w:rsidP="004E338A">
            <w:pPr>
              <w:spacing w:before="100" w:after="100"/>
              <w:rPr>
                <w:rFonts w:ascii="Segoe UI" w:hAnsi="Segoe UI" w:cs="Segoe UI"/>
                <w:sz w:val="18"/>
                <w:szCs w:val="20"/>
              </w:rPr>
            </w:pPr>
            <w:r w:rsidRPr="004E338A">
              <w:rPr>
                <w:rFonts w:ascii="Segoe UI" w:hAnsi="Segoe UI" w:cs="Segoe UI"/>
                <w:color w:val="000000"/>
                <w:sz w:val="18"/>
                <w:szCs w:val="20"/>
              </w:rPr>
              <w:t xml:space="preserve">4.1 </w:t>
            </w:r>
          </w:p>
        </w:tc>
        <w:tc>
          <w:tcPr>
            <w:tcW w:w="3101" w:type="dxa"/>
            <w:tcBorders>
              <w:top w:val="nil"/>
              <w:left w:val="nil"/>
              <w:bottom w:val="single" w:sz="8" w:space="0" w:color="808080"/>
              <w:right w:val="single" w:sz="8" w:space="0" w:color="808080"/>
            </w:tcBorders>
            <w:shd w:val="clear" w:color="auto" w:fill="FFFFFF"/>
            <w:tcMar>
              <w:top w:w="0" w:type="dxa"/>
              <w:left w:w="108" w:type="dxa"/>
              <w:bottom w:w="0" w:type="dxa"/>
              <w:right w:w="108" w:type="dxa"/>
            </w:tcMar>
            <w:hideMark/>
          </w:tcPr>
          <w:p w14:paraId="6FB32065" w14:textId="77777777" w:rsidR="004E338A" w:rsidRPr="004E338A" w:rsidRDefault="004E338A" w:rsidP="004E338A">
            <w:pPr>
              <w:spacing w:before="100" w:after="100"/>
              <w:rPr>
                <w:rFonts w:ascii="Segoe UI" w:hAnsi="Segoe UI" w:cs="Segoe UI"/>
                <w:sz w:val="18"/>
                <w:szCs w:val="20"/>
              </w:rPr>
            </w:pPr>
            <w:r w:rsidRPr="004E338A">
              <w:rPr>
                <w:rFonts w:ascii="Segoe UI" w:hAnsi="Segoe UI" w:cs="Segoe UI"/>
                <w:color w:val="000000"/>
                <w:sz w:val="18"/>
                <w:szCs w:val="20"/>
              </w:rPr>
              <w:t>Flooding</w:t>
            </w:r>
          </w:p>
        </w:tc>
        <w:tc>
          <w:tcPr>
            <w:tcW w:w="1212"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sdt>
            <w:sdtPr>
              <w:rPr>
                <w:rFonts w:ascii="Segoe UI" w:hAnsi="Segoe UI" w:cs="Segoe UI"/>
                <w:sz w:val="18"/>
                <w:szCs w:val="20"/>
              </w:rPr>
              <w:id w:val="-1793818756"/>
              <w:comboBox>
                <w:listItem w:value="Choose an item."/>
                <w:listItem w:displayText="Y" w:value="Y"/>
                <w:listItem w:displayText="N" w:value="N"/>
              </w:comboBox>
            </w:sdtPr>
            <w:sdtEndPr/>
            <w:sdtContent>
              <w:p w14:paraId="45EEC54B" w14:textId="62E83023" w:rsidR="004E338A" w:rsidRPr="004E338A" w:rsidRDefault="004E338A" w:rsidP="004E338A">
                <w:pPr>
                  <w:spacing w:before="100" w:after="100"/>
                  <w:jc w:val="center"/>
                  <w:rPr>
                    <w:rFonts w:ascii="Segoe UI" w:hAnsi="Segoe UI" w:cs="Segoe UI"/>
                    <w:b/>
                    <w:bCs/>
                    <w:sz w:val="18"/>
                    <w:szCs w:val="20"/>
                  </w:rPr>
                </w:pPr>
                <w:r w:rsidRPr="004E338A">
                  <w:rPr>
                    <w:rFonts w:ascii="Segoe UI" w:hAnsi="Segoe UI" w:cs="Segoe UI"/>
                    <w:sz w:val="18"/>
                    <w:szCs w:val="20"/>
                  </w:rPr>
                  <w:t>N</w:t>
                </w:r>
              </w:p>
            </w:sdtContent>
          </w:sdt>
        </w:tc>
        <w:tc>
          <w:tcPr>
            <w:tcW w:w="442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741398CC" w14:textId="42BE731C" w:rsidR="004E338A" w:rsidRPr="004E338A" w:rsidRDefault="004E338A" w:rsidP="00F6721B">
            <w:pPr>
              <w:spacing w:before="100" w:after="100"/>
              <w:jc w:val="both"/>
              <w:rPr>
                <w:rFonts w:ascii="Segoe UI" w:hAnsi="Segoe UI" w:cs="Segoe UI"/>
                <w:sz w:val="18"/>
                <w:szCs w:val="20"/>
              </w:rPr>
            </w:pPr>
            <w:r w:rsidRPr="004E338A">
              <w:rPr>
                <w:rFonts w:ascii="Segoe UI" w:hAnsi="Segoe UI" w:cs="Segoe UI"/>
                <w:sz w:val="18"/>
                <w:szCs w:val="20"/>
                <w:lang w:val="en-US"/>
              </w:rPr>
              <w:t>The subject site is not located within flood prone land.</w:t>
            </w:r>
          </w:p>
        </w:tc>
      </w:tr>
      <w:tr w:rsidR="004E338A" w:rsidRPr="008C29F3" w14:paraId="2B03B58E" w14:textId="77777777" w:rsidTr="00224BC2">
        <w:tc>
          <w:tcPr>
            <w:tcW w:w="0" w:type="auto"/>
            <w:tcBorders>
              <w:top w:val="nil"/>
              <w:left w:val="single" w:sz="8" w:space="0" w:color="808080"/>
              <w:bottom w:val="single" w:sz="8" w:space="0" w:color="808080"/>
              <w:right w:val="single" w:sz="8" w:space="0" w:color="808080"/>
            </w:tcBorders>
            <w:shd w:val="clear" w:color="auto" w:fill="FFFFFF"/>
            <w:tcMar>
              <w:top w:w="0" w:type="dxa"/>
              <w:left w:w="108" w:type="dxa"/>
              <w:bottom w:w="0" w:type="dxa"/>
              <w:right w:w="108" w:type="dxa"/>
            </w:tcMar>
            <w:hideMark/>
          </w:tcPr>
          <w:p w14:paraId="72A96299" w14:textId="77777777" w:rsidR="004E338A" w:rsidRPr="004E338A" w:rsidRDefault="004E338A" w:rsidP="004E338A">
            <w:pPr>
              <w:spacing w:before="100" w:after="100"/>
              <w:rPr>
                <w:rFonts w:ascii="Segoe UI" w:hAnsi="Segoe UI" w:cs="Segoe UI"/>
                <w:sz w:val="18"/>
                <w:szCs w:val="20"/>
              </w:rPr>
            </w:pPr>
            <w:r w:rsidRPr="004E338A">
              <w:rPr>
                <w:rFonts w:ascii="Segoe UI" w:hAnsi="Segoe UI" w:cs="Segoe UI"/>
                <w:color w:val="000000"/>
                <w:sz w:val="18"/>
                <w:szCs w:val="20"/>
              </w:rPr>
              <w:t xml:space="preserve">4.2 </w:t>
            </w:r>
          </w:p>
        </w:tc>
        <w:tc>
          <w:tcPr>
            <w:tcW w:w="3101" w:type="dxa"/>
            <w:tcBorders>
              <w:top w:val="nil"/>
              <w:left w:val="nil"/>
              <w:bottom w:val="single" w:sz="8" w:space="0" w:color="808080"/>
              <w:right w:val="single" w:sz="8" w:space="0" w:color="808080"/>
            </w:tcBorders>
            <w:shd w:val="clear" w:color="auto" w:fill="FFFFFF"/>
            <w:tcMar>
              <w:top w:w="0" w:type="dxa"/>
              <w:left w:w="108" w:type="dxa"/>
              <w:bottom w:w="0" w:type="dxa"/>
              <w:right w:w="108" w:type="dxa"/>
            </w:tcMar>
            <w:hideMark/>
          </w:tcPr>
          <w:p w14:paraId="67388A68" w14:textId="77777777" w:rsidR="004E338A" w:rsidRPr="004E338A" w:rsidRDefault="004E338A" w:rsidP="004E338A">
            <w:pPr>
              <w:spacing w:before="100" w:after="100"/>
              <w:rPr>
                <w:rFonts w:ascii="Segoe UI" w:hAnsi="Segoe UI" w:cs="Segoe UI"/>
                <w:sz w:val="18"/>
                <w:szCs w:val="20"/>
              </w:rPr>
            </w:pPr>
            <w:r w:rsidRPr="004E338A">
              <w:rPr>
                <w:rFonts w:ascii="Segoe UI" w:hAnsi="Segoe UI" w:cs="Segoe UI"/>
                <w:color w:val="000000"/>
                <w:sz w:val="18"/>
                <w:szCs w:val="20"/>
              </w:rPr>
              <w:t>Coastal Management</w:t>
            </w:r>
          </w:p>
        </w:tc>
        <w:tc>
          <w:tcPr>
            <w:tcW w:w="1212"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sdt>
            <w:sdtPr>
              <w:rPr>
                <w:rFonts w:ascii="Segoe UI" w:hAnsi="Segoe UI" w:cs="Segoe UI"/>
                <w:sz w:val="18"/>
                <w:szCs w:val="20"/>
              </w:rPr>
              <w:id w:val="896169266"/>
              <w:comboBox>
                <w:listItem w:value="Choose an item."/>
                <w:listItem w:displayText="Y" w:value="Y"/>
                <w:listItem w:displayText="N" w:value="N"/>
              </w:comboBox>
            </w:sdtPr>
            <w:sdtEndPr/>
            <w:sdtContent>
              <w:p w14:paraId="7F229750" w14:textId="79E15ED9" w:rsidR="004E338A" w:rsidRPr="004E338A" w:rsidRDefault="004E338A" w:rsidP="004E338A">
                <w:pPr>
                  <w:spacing w:before="100" w:after="100"/>
                  <w:jc w:val="center"/>
                  <w:rPr>
                    <w:rFonts w:ascii="Segoe UI" w:hAnsi="Segoe UI" w:cs="Segoe UI"/>
                    <w:b/>
                    <w:bCs/>
                    <w:sz w:val="18"/>
                    <w:szCs w:val="20"/>
                  </w:rPr>
                </w:pPr>
                <w:r w:rsidRPr="004E338A">
                  <w:rPr>
                    <w:rFonts w:ascii="Segoe UI" w:hAnsi="Segoe UI" w:cs="Segoe UI"/>
                    <w:sz w:val="18"/>
                    <w:szCs w:val="20"/>
                  </w:rPr>
                  <w:t>N</w:t>
                </w:r>
              </w:p>
            </w:sdtContent>
          </w:sdt>
        </w:tc>
        <w:tc>
          <w:tcPr>
            <w:tcW w:w="442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6D13C89A" w14:textId="0F98989E" w:rsidR="004E338A" w:rsidRPr="004E338A" w:rsidRDefault="004E338A" w:rsidP="00F6721B">
            <w:pPr>
              <w:spacing w:before="100" w:after="100"/>
              <w:jc w:val="both"/>
              <w:rPr>
                <w:rFonts w:ascii="Segoe UI" w:hAnsi="Segoe UI" w:cs="Segoe UI"/>
                <w:sz w:val="18"/>
                <w:szCs w:val="20"/>
                <w:lang w:val="en-US"/>
              </w:rPr>
            </w:pPr>
            <w:r w:rsidRPr="004E338A">
              <w:rPr>
                <w:rFonts w:ascii="Segoe UI" w:hAnsi="Segoe UI" w:cs="Segoe UI"/>
                <w:sz w:val="18"/>
                <w:szCs w:val="20"/>
                <w:lang w:val="en-US"/>
              </w:rPr>
              <w:t xml:space="preserve">The subject site is not located within a coastal </w:t>
            </w:r>
            <w:r w:rsidRPr="004E338A">
              <w:rPr>
                <w:rFonts w:ascii="Segoe UI" w:hAnsi="Segoe UI" w:cs="Segoe UI"/>
                <w:sz w:val="18"/>
                <w:szCs w:val="20"/>
                <w:lang w:val="en-US"/>
              </w:rPr>
              <w:lastRenderedPageBreak/>
              <w:t xml:space="preserve">environment area. </w:t>
            </w:r>
          </w:p>
        </w:tc>
      </w:tr>
      <w:tr w:rsidR="004E338A" w:rsidRPr="008C29F3" w14:paraId="194AE3CA" w14:textId="77777777" w:rsidTr="00224BC2">
        <w:tc>
          <w:tcPr>
            <w:tcW w:w="0" w:type="auto"/>
            <w:tcBorders>
              <w:top w:val="nil"/>
              <w:left w:val="single" w:sz="8" w:space="0" w:color="808080"/>
              <w:bottom w:val="single" w:sz="8" w:space="0" w:color="808080"/>
              <w:right w:val="single" w:sz="8" w:space="0" w:color="808080"/>
            </w:tcBorders>
            <w:shd w:val="clear" w:color="auto" w:fill="FFFFFF"/>
            <w:tcMar>
              <w:top w:w="0" w:type="dxa"/>
              <w:left w:w="108" w:type="dxa"/>
              <w:bottom w:w="0" w:type="dxa"/>
              <w:right w:w="108" w:type="dxa"/>
            </w:tcMar>
            <w:hideMark/>
          </w:tcPr>
          <w:p w14:paraId="4858DAEF" w14:textId="77777777" w:rsidR="004E338A" w:rsidRPr="00357E4B" w:rsidRDefault="004E338A" w:rsidP="004E338A">
            <w:pPr>
              <w:spacing w:before="100" w:after="100"/>
              <w:rPr>
                <w:rFonts w:ascii="Segoe UI" w:hAnsi="Segoe UI" w:cs="Segoe UI"/>
                <w:sz w:val="18"/>
                <w:szCs w:val="20"/>
              </w:rPr>
            </w:pPr>
            <w:r w:rsidRPr="00357E4B">
              <w:rPr>
                <w:rFonts w:ascii="Segoe UI" w:hAnsi="Segoe UI" w:cs="Segoe UI"/>
                <w:color w:val="000000"/>
                <w:sz w:val="18"/>
                <w:szCs w:val="20"/>
              </w:rPr>
              <w:lastRenderedPageBreak/>
              <w:t xml:space="preserve">4.3 </w:t>
            </w:r>
          </w:p>
        </w:tc>
        <w:tc>
          <w:tcPr>
            <w:tcW w:w="3101" w:type="dxa"/>
            <w:tcBorders>
              <w:top w:val="nil"/>
              <w:left w:val="nil"/>
              <w:bottom w:val="single" w:sz="8" w:space="0" w:color="808080"/>
              <w:right w:val="single" w:sz="8" w:space="0" w:color="808080"/>
            </w:tcBorders>
            <w:shd w:val="clear" w:color="auto" w:fill="FFFFFF"/>
            <w:tcMar>
              <w:top w:w="0" w:type="dxa"/>
              <w:left w:w="108" w:type="dxa"/>
              <w:bottom w:w="0" w:type="dxa"/>
              <w:right w:w="108" w:type="dxa"/>
            </w:tcMar>
            <w:hideMark/>
          </w:tcPr>
          <w:p w14:paraId="13D3CE35" w14:textId="77777777" w:rsidR="004E338A" w:rsidRPr="00357E4B" w:rsidRDefault="004E338A" w:rsidP="004E338A">
            <w:pPr>
              <w:spacing w:before="100" w:after="100"/>
              <w:rPr>
                <w:rFonts w:ascii="Segoe UI" w:hAnsi="Segoe UI" w:cs="Segoe UI"/>
                <w:sz w:val="18"/>
                <w:szCs w:val="20"/>
              </w:rPr>
            </w:pPr>
            <w:r w:rsidRPr="00357E4B">
              <w:rPr>
                <w:rFonts w:ascii="Segoe UI" w:hAnsi="Segoe UI" w:cs="Segoe UI"/>
                <w:color w:val="000000"/>
                <w:sz w:val="18"/>
                <w:szCs w:val="20"/>
              </w:rPr>
              <w:t>Planning for Bushfire Protection</w:t>
            </w:r>
          </w:p>
        </w:tc>
        <w:tc>
          <w:tcPr>
            <w:tcW w:w="1212"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sdt>
            <w:sdtPr>
              <w:rPr>
                <w:rFonts w:ascii="Segoe UI" w:hAnsi="Segoe UI" w:cs="Segoe UI"/>
                <w:sz w:val="18"/>
                <w:szCs w:val="20"/>
              </w:rPr>
              <w:id w:val="837888480"/>
              <w:comboBox>
                <w:listItem w:value="Choose an item."/>
                <w:listItem w:displayText="Y" w:value="Y"/>
                <w:listItem w:displayText="N" w:value="N"/>
              </w:comboBox>
            </w:sdtPr>
            <w:sdtEndPr/>
            <w:sdtContent>
              <w:p w14:paraId="3F9A7064" w14:textId="77777777" w:rsidR="004E338A" w:rsidRPr="00357E4B" w:rsidRDefault="004E338A" w:rsidP="004E338A">
                <w:pPr>
                  <w:spacing w:before="100" w:after="100"/>
                  <w:jc w:val="center"/>
                  <w:rPr>
                    <w:rFonts w:ascii="Segoe UI" w:hAnsi="Segoe UI" w:cs="Segoe UI"/>
                    <w:b/>
                    <w:bCs/>
                    <w:sz w:val="18"/>
                    <w:szCs w:val="20"/>
                  </w:rPr>
                </w:pPr>
                <w:r w:rsidRPr="00357E4B">
                  <w:rPr>
                    <w:rFonts w:ascii="Segoe UI" w:hAnsi="Segoe UI" w:cs="Segoe UI"/>
                    <w:sz w:val="18"/>
                    <w:szCs w:val="20"/>
                  </w:rPr>
                  <w:t>Y</w:t>
                </w:r>
              </w:p>
            </w:sdtContent>
          </w:sdt>
        </w:tc>
        <w:tc>
          <w:tcPr>
            <w:tcW w:w="442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87645C6" w14:textId="0DDE2579" w:rsidR="004E338A" w:rsidRPr="00357E4B" w:rsidRDefault="004E338A" w:rsidP="00F6721B">
            <w:pPr>
              <w:widowControl w:val="0"/>
              <w:autoSpaceDE w:val="0"/>
              <w:autoSpaceDN w:val="0"/>
              <w:spacing w:before="120" w:after="0"/>
              <w:jc w:val="both"/>
              <w:rPr>
                <w:rFonts w:ascii="Segoe UI" w:eastAsia="Segoe UI" w:hAnsi="Segoe UI" w:cs="Segoe UI"/>
                <w:sz w:val="18"/>
                <w:szCs w:val="18"/>
              </w:rPr>
            </w:pPr>
            <w:r w:rsidRPr="00357E4B">
              <w:rPr>
                <w:rFonts w:ascii="Segoe UI" w:eastAsia="Segoe UI" w:hAnsi="Segoe UI" w:cs="Segoe UI"/>
                <w:b/>
                <w:bCs/>
                <w:sz w:val="18"/>
                <w:szCs w:val="18"/>
              </w:rPr>
              <w:t>Consistent</w:t>
            </w:r>
            <w:r w:rsidRPr="00357E4B">
              <w:rPr>
                <w:rFonts w:ascii="Segoe UI" w:eastAsia="Segoe UI" w:hAnsi="Segoe UI" w:cs="Segoe UI"/>
                <w:sz w:val="18"/>
                <w:szCs w:val="18"/>
              </w:rPr>
              <w:t xml:space="preserve">- The site is identified as Category 1 </w:t>
            </w:r>
            <w:r w:rsidR="00023EEB">
              <w:rPr>
                <w:rFonts w:ascii="Segoe UI" w:eastAsia="Segoe UI" w:hAnsi="Segoe UI" w:cs="Segoe UI"/>
                <w:sz w:val="18"/>
                <w:szCs w:val="18"/>
              </w:rPr>
              <w:t xml:space="preserve">bushfire prone land </w:t>
            </w:r>
            <w:r w:rsidRPr="00357E4B">
              <w:rPr>
                <w:rFonts w:ascii="Segoe UI" w:eastAsia="Segoe UI" w:hAnsi="Segoe UI" w:cs="Segoe UI"/>
                <w:sz w:val="18"/>
                <w:szCs w:val="18"/>
              </w:rPr>
              <w:t xml:space="preserve">and is supported by a </w:t>
            </w:r>
            <w:r w:rsidRPr="00357E4B">
              <w:rPr>
                <w:rFonts w:ascii="Segoe UI" w:eastAsia="Segoe UI" w:hAnsi="Segoe UI" w:cs="Segoe UI"/>
                <w:sz w:val="18"/>
                <w:szCs w:val="18"/>
                <w:lang w:val="en-US"/>
              </w:rPr>
              <w:t xml:space="preserve">Bushfire Assessment </w:t>
            </w:r>
            <w:r w:rsidR="00C20F6D" w:rsidRPr="00357E4B">
              <w:rPr>
                <w:rFonts w:ascii="Segoe UI" w:eastAsia="Segoe UI" w:hAnsi="Segoe UI" w:cs="Segoe UI"/>
                <w:sz w:val="18"/>
                <w:szCs w:val="18"/>
                <w:lang w:val="en-US"/>
              </w:rPr>
              <w:t>R</w:t>
            </w:r>
            <w:r w:rsidRPr="00357E4B">
              <w:rPr>
                <w:rFonts w:ascii="Segoe UI" w:eastAsia="Segoe UI" w:hAnsi="Segoe UI" w:cs="Segoe UI"/>
                <w:sz w:val="18"/>
                <w:szCs w:val="18"/>
                <w:lang w:val="en-US"/>
              </w:rPr>
              <w:t>eport (BA</w:t>
            </w:r>
            <w:r w:rsidR="00C20F6D" w:rsidRPr="00357E4B">
              <w:rPr>
                <w:rFonts w:ascii="Segoe UI" w:eastAsia="Segoe UI" w:hAnsi="Segoe UI" w:cs="Segoe UI"/>
                <w:sz w:val="18"/>
                <w:szCs w:val="18"/>
                <w:lang w:val="en-US"/>
              </w:rPr>
              <w:t>R</w:t>
            </w:r>
            <w:r w:rsidRPr="00357E4B">
              <w:rPr>
                <w:rFonts w:ascii="Segoe UI" w:eastAsia="Segoe UI" w:hAnsi="Segoe UI" w:cs="Segoe UI"/>
                <w:sz w:val="18"/>
                <w:szCs w:val="18"/>
                <w:lang w:val="en-US"/>
              </w:rPr>
              <w:t>) (202</w:t>
            </w:r>
            <w:r w:rsidR="00C20F6D" w:rsidRPr="00357E4B">
              <w:rPr>
                <w:rFonts w:ascii="Segoe UI" w:eastAsia="Segoe UI" w:hAnsi="Segoe UI" w:cs="Segoe UI"/>
                <w:sz w:val="18"/>
                <w:szCs w:val="18"/>
                <w:lang w:val="en-US"/>
              </w:rPr>
              <w:t>2</w:t>
            </w:r>
            <w:r w:rsidRPr="00357E4B">
              <w:rPr>
                <w:rFonts w:ascii="Segoe UI" w:eastAsia="Segoe UI" w:hAnsi="Segoe UI" w:cs="Segoe UI"/>
                <w:sz w:val="18"/>
                <w:szCs w:val="18"/>
                <w:lang w:val="en-US"/>
              </w:rPr>
              <w:t xml:space="preserve">) </w:t>
            </w:r>
            <w:r w:rsidRPr="00357E4B">
              <w:rPr>
                <w:rFonts w:ascii="Segoe UI" w:eastAsia="Segoe UI" w:hAnsi="Segoe UI" w:cs="Segoe UI"/>
                <w:sz w:val="18"/>
                <w:szCs w:val="18"/>
              </w:rPr>
              <w:t xml:space="preserve">prepared by </w:t>
            </w:r>
            <w:r w:rsidR="00C20F6D" w:rsidRPr="00357E4B">
              <w:rPr>
                <w:rFonts w:ascii="Segoe UI" w:eastAsia="Segoe UI" w:hAnsi="Segoe UI" w:cs="Segoe UI"/>
                <w:sz w:val="18"/>
                <w:szCs w:val="18"/>
              </w:rPr>
              <w:t>BEMC</w:t>
            </w:r>
            <w:r w:rsidRPr="00357E4B">
              <w:rPr>
                <w:rFonts w:ascii="Segoe UI" w:eastAsia="Segoe UI" w:hAnsi="Segoe UI" w:cs="Segoe UI"/>
                <w:sz w:val="18"/>
                <w:szCs w:val="18"/>
              </w:rPr>
              <w:t xml:space="preserve">, addressing the requirements of Planning for Bushfire Protection (RFS 2019). </w:t>
            </w:r>
          </w:p>
          <w:p w14:paraId="65E103BE" w14:textId="3D7EA0C3" w:rsidR="004E338A" w:rsidRPr="00357E4B" w:rsidRDefault="004E338A" w:rsidP="00F6721B">
            <w:pPr>
              <w:spacing w:before="100" w:after="100"/>
              <w:jc w:val="both"/>
              <w:rPr>
                <w:rFonts w:ascii="Segoe UI" w:hAnsi="Segoe UI" w:cs="Segoe UI"/>
                <w:sz w:val="18"/>
                <w:szCs w:val="20"/>
              </w:rPr>
            </w:pPr>
            <w:r w:rsidRPr="00357E4B">
              <w:rPr>
                <w:rFonts w:ascii="Segoe UI" w:hAnsi="Segoe UI" w:cs="Segoe UI"/>
                <w:sz w:val="18"/>
                <w:szCs w:val="20"/>
              </w:rPr>
              <w:t>The proposal has been assessed for its compliance with the accepted solutions for bushfire protection measures, including the strategic considerations under Section 4.2 of Planning for Bushfire Protection. With the</w:t>
            </w:r>
            <w:r w:rsidRPr="00357E4B">
              <w:rPr>
                <w:rFonts w:ascii="Segoe UI" w:hAnsi="Segoe UI" w:cs="Segoe UI"/>
                <w:b/>
                <w:bCs/>
                <w:sz w:val="18"/>
                <w:szCs w:val="20"/>
              </w:rPr>
              <w:t xml:space="preserve"> </w:t>
            </w:r>
            <w:r w:rsidRPr="00357E4B">
              <w:rPr>
                <w:rFonts w:ascii="Segoe UI" w:hAnsi="Segoe UI" w:cs="Segoe UI"/>
                <w:sz w:val="18"/>
                <w:szCs w:val="20"/>
              </w:rPr>
              <w:t xml:space="preserve">implementation of the combination of measures recommended in the assessment, the overall </w:t>
            </w:r>
            <w:proofErr w:type="gramStart"/>
            <w:r w:rsidRPr="00357E4B">
              <w:rPr>
                <w:rFonts w:ascii="Segoe UI" w:hAnsi="Segoe UI" w:cs="Segoe UI"/>
                <w:sz w:val="18"/>
                <w:szCs w:val="20"/>
              </w:rPr>
              <w:t>aims</w:t>
            </w:r>
            <w:proofErr w:type="gramEnd"/>
            <w:r w:rsidRPr="00357E4B">
              <w:rPr>
                <w:rFonts w:ascii="Segoe UI" w:hAnsi="Segoe UI" w:cs="Segoe UI"/>
                <w:sz w:val="18"/>
                <w:szCs w:val="20"/>
              </w:rPr>
              <w:t xml:space="preserve"> and objectives of Planning for Bushfire Protection (RFS 2019) can be achieved for the proposed development</w:t>
            </w:r>
            <w:r w:rsidR="00C20F6D" w:rsidRPr="00357E4B">
              <w:rPr>
                <w:rFonts w:ascii="Segoe UI" w:hAnsi="Segoe UI" w:cs="Segoe UI"/>
                <w:sz w:val="18"/>
                <w:szCs w:val="20"/>
              </w:rPr>
              <w:t xml:space="preserve"> at development application stage</w:t>
            </w:r>
            <w:r w:rsidRPr="00357E4B">
              <w:rPr>
                <w:rFonts w:ascii="Segoe UI" w:hAnsi="Segoe UI" w:cs="Segoe UI"/>
                <w:sz w:val="18"/>
                <w:szCs w:val="20"/>
              </w:rPr>
              <w:t>.</w:t>
            </w:r>
            <w:r w:rsidR="00C20F6D" w:rsidRPr="00357E4B">
              <w:rPr>
                <w:rFonts w:ascii="Segoe UI" w:hAnsi="Segoe UI" w:cs="Segoe UI"/>
                <w:sz w:val="18"/>
                <w:szCs w:val="20"/>
              </w:rPr>
              <w:t xml:space="preserve"> While the </w:t>
            </w:r>
            <w:r w:rsidR="00357E4B" w:rsidRPr="00357E4B">
              <w:rPr>
                <w:rFonts w:ascii="Segoe UI" w:hAnsi="Segoe UI" w:cs="Segoe UI"/>
                <w:sz w:val="18"/>
                <w:szCs w:val="20"/>
              </w:rPr>
              <w:t>BAR indicates that the proposal relies on an APZ offsite, where this is not supported by NSW RFS an alternative staged scenario is proposed.</w:t>
            </w:r>
          </w:p>
          <w:p w14:paraId="22D67B74" w14:textId="0B900EC7" w:rsidR="004E338A" w:rsidRPr="00357E4B" w:rsidRDefault="004E338A" w:rsidP="00F6721B">
            <w:pPr>
              <w:spacing w:before="100" w:after="100"/>
              <w:jc w:val="both"/>
              <w:rPr>
                <w:rFonts w:ascii="Segoe UI" w:hAnsi="Segoe UI" w:cs="Segoe UI"/>
                <w:sz w:val="18"/>
                <w:szCs w:val="20"/>
                <w:lang w:val="en-US"/>
              </w:rPr>
            </w:pPr>
            <w:r w:rsidRPr="00357E4B">
              <w:rPr>
                <w:rFonts w:ascii="Segoe UI" w:hAnsi="Segoe UI" w:cs="Segoe UI"/>
                <w:sz w:val="18"/>
                <w:szCs w:val="20"/>
                <w:lang w:val="en-US"/>
              </w:rPr>
              <w:t xml:space="preserve">Consultation with the RFS is required should a Gateway Determination be issued. </w:t>
            </w:r>
          </w:p>
        </w:tc>
      </w:tr>
      <w:tr w:rsidR="004E338A" w:rsidRPr="008C29F3" w14:paraId="1788BC5C" w14:textId="77777777" w:rsidTr="00224BC2">
        <w:tc>
          <w:tcPr>
            <w:tcW w:w="0" w:type="auto"/>
            <w:tcBorders>
              <w:top w:val="nil"/>
              <w:left w:val="single" w:sz="8" w:space="0" w:color="808080"/>
              <w:bottom w:val="single" w:sz="8" w:space="0" w:color="808080"/>
              <w:right w:val="single" w:sz="8" w:space="0" w:color="808080"/>
            </w:tcBorders>
            <w:shd w:val="clear" w:color="auto" w:fill="FFFFFF"/>
            <w:tcMar>
              <w:top w:w="0" w:type="dxa"/>
              <w:left w:w="108" w:type="dxa"/>
              <w:bottom w:w="0" w:type="dxa"/>
              <w:right w:w="108" w:type="dxa"/>
            </w:tcMar>
            <w:hideMark/>
          </w:tcPr>
          <w:p w14:paraId="69117D45" w14:textId="77777777" w:rsidR="004E338A" w:rsidRPr="00CA587A" w:rsidRDefault="004E338A" w:rsidP="004E338A">
            <w:pPr>
              <w:spacing w:before="100" w:after="100"/>
              <w:rPr>
                <w:rFonts w:ascii="Segoe UI" w:hAnsi="Segoe UI" w:cs="Segoe UI"/>
                <w:sz w:val="18"/>
                <w:szCs w:val="20"/>
              </w:rPr>
            </w:pPr>
            <w:r w:rsidRPr="00CA587A">
              <w:rPr>
                <w:rFonts w:ascii="Segoe UI" w:hAnsi="Segoe UI" w:cs="Segoe UI"/>
                <w:color w:val="000000"/>
                <w:sz w:val="18"/>
                <w:szCs w:val="20"/>
              </w:rPr>
              <w:t xml:space="preserve">4.4 </w:t>
            </w:r>
          </w:p>
        </w:tc>
        <w:tc>
          <w:tcPr>
            <w:tcW w:w="3101" w:type="dxa"/>
            <w:tcBorders>
              <w:top w:val="nil"/>
              <w:left w:val="nil"/>
              <w:bottom w:val="single" w:sz="8" w:space="0" w:color="808080"/>
              <w:right w:val="single" w:sz="8" w:space="0" w:color="808080"/>
            </w:tcBorders>
            <w:shd w:val="clear" w:color="auto" w:fill="FFFFFF"/>
            <w:tcMar>
              <w:top w:w="0" w:type="dxa"/>
              <w:left w:w="108" w:type="dxa"/>
              <w:bottom w:w="0" w:type="dxa"/>
              <w:right w:w="108" w:type="dxa"/>
            </w:tcMar>
            <w:hideMark/>
          </w:tcPr>
          <w:p w14:paraId="5EFFA571" w14:textId="77777777" w:rsidR="004E338A" w:rsidRPr="00CA587A" w:rsidRDefault="004E338A" w:rsidP="004E338A">
            <w:pPr>
              <w:spacing w:before="100" w:after="100"/>
              <w:rPr>
                <w:rFonts w:ascii="Segoe UI" w:hAnsi="Segoe UI" w:cs="Segoe UI"/>
                <w:sz w:val="18"/>
                <w:szCs w:val="20"/>
              </w:rPr>
            </w:pPr>
            <w:r w:rsidRPr="00CA587A">
              <w:rPr>
                <w:rFonts w:ascii="Segoe UI" w:hAnsi="Segoe UI" w:cs="Segoe UI"/>
                <w:color w:val="000000"/>
                <w:sz w:val="18"/>
                <w:szCs w:val="20"/>
              </w:rPr>
              <w:t>Remediation of Contaminated Lands</w:t>
            </w:r>
          </w:p>
        </w:tc>
        <w:tc>
          <w:tcPr>
            <w:tcW w:w="1212"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sdt>
            <w:sdtPr>
              <w:rPr>
                <w:rFonts w:ascii="Segoe UI" w:hAnsi="Segoe UI" w:cs="Segoe UI"/>
                <w:sz w:val="18"/>
                <w:szCs w:val="20"/>
              </w:rPr>
              <w:id w:val="1023592456"/>
              <w:comboBox>
                <w:listItem w:value="Choose an item."/>
                <w:listItem w:displayText="Y" w:value="Y"/>
                <w:listItem w:displayText="N" w:value="N"/>
              </w:comboBox>
            </w:sdtPr>
            <w:sdtEndPr/>
            <w:sdtContent>
              <w:p w14:paraId="107AD70A" w14:textId="77777777" w:rsidR="004E338A" w:rsidRPr="00CA587A" w:rsidRDefault="004E338A" w:rsidP="004E338A">
                <w:pPr>
                  <w:spacing w:before="100" w:after="100"/>
                  <w:jc w:val="center"/>
                  <w:rPr>
                    <w:rFonts w:ascii="Segoe UI" w:hAnsi="Segoe UI" w:cs="Segoe UI"/>
                    <w:b/>
                    <w:bCs/>
                    <w:sz w:val="18"/>
                    <w:szCs w:val="20"/>
                  </w:rPr>
                </w:pPr>
                <w:r w:rsidRPr="00CA587A">
                  <w:rPr>
                    <w:rFonts w:ascii="Segoe UI" w:hAnsi="Segoe UI" w:cs="Segoe UI"/>
                    <w:sz w:val="18"/>
                    <w:szCs w:val="20"/>
                  </w:rPr>
                  <w:t>Y</w:t>
                </w:r>
              </w:p>
            </w:sdtContent>
          </w:sdt>
        </w:tc>
        <w:tc>
          <w:tcPr>
            <w:tcW w:w="442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3985F31" w14:textId="18413F75" w:rsidR="004E338A" w:rsidRPr="00CA587A" w:rsidRDefault="004E338A" w:rsidP="00F6721B">
            <w:pPr>
              <w:spacing w:before="100" w:after="100"/>
              <w:jc w:val="both"/>
              <w:rPr>
                <w:rFonts w:ascii="Segoe UI" w:hAnsi="Segoe UI" w:cs="Segoe UI"/>
                <w:sz w:val="18"/>
                <w:szCs w:val="20"/>
              </w:rPr>
            </w:pPr>
            <w:r w:rsidRPr="00CA587A">
              <w:rPr>
                <w:rFonts w:ascii="Segoe UI" w:hAnsi="Segoe UI" w:cs="Segoe UI"/>
                <w:b/>
                <w:bCs/>
                <w:sz w:val="18"/>
                <w:szCs w:val="20"/>
              </w:rPr>
              <w:t xml:space="preserve">Consistent- </w:t>
            </w:r>
            <w:r w:rsidRPr="00CA587A">
              <w:rPr>
                <w:sz w:val="20"/>
                <w:szCs w:val="20"/>
              </w:rPr>
              <w:t xml:space="preserve">As detailed in the assessment against SEPP (Resilience and Hazards) 2021 – Chapter 4 – Remediation of Land, the </w:t>
            </w:r>
            <w:r w:rsidR="00357E4B" w:rsidRPr="00CA587A">
              <w:rPr>
                <w:sz w:val="20"/>
                <w:szCs w:val="20"/>
              </w:rPr>
              <w:t>land has been the subject of an Audit Report</w:t>
            </w:r>
            <w:r w:rsidR="00064CBD">
              <w:rPr>
                <w:sz w:val="20"/>
                <w:szCs w:val="20"/>
              </w:rPr>
              <w:t xml:space="preserve">, and further review undertaken of </w:t>
            </w:r>
            <w:r w:rsidR="00064CBD" w:rsidRPr="00032C5D">
              <w:rPr>
                <w:sz w:val="20"/>
                <w:szCs w:val="20"/>
              </w:rPr>
              <w:t>the Hilltop Park were undertaken in early 2024.</w:t>
            </w:r>
            <w:r w:rsidR="00357E4B" w:rsidRPr="00032C5D">
              <w:rPr>
                <w:sz w:val="20"/>
                <w:szCs w:val="20"/>
              </w:rPr>
              <w:t xml:space="preserve"> </w:t>
            </w:r>
            <w:r w:rsidRPr="00032C5D">
              <w:rPr>
                <w:sz w:val="20"/>
                <w:szCs w:val="20"/>
              </w:rPr>
              <w:t xml:space="preserve">Councils Environmental Health Officer </w:t>
            </w:r>
            <w:r w:rsidR="00064CBD" w:rsidRPr="00032C5D">
              <w:rPr>
                <w:sz w:val="20"/>
                <w:szCs w:val="20"/>
              </w:rPr>
              <w:t xml:space="preserve">has </w:t>
            </w:r>
            <w:r w:rsidRPr="00032C5D">
              <w:rPr>
                <w:sz w:val="20"/>
                <w:szCs w:val="20"/>
              </w:rPr>
              <w:t>concluded the site can be suitable for the P</w:t>
            </w:r>
            <w:r w:rsidR="00023EEB" w:rsidRPr="00032C5D">
              <w:rPr>
                <w:sz w:val="20"/>
                <w:szCs w:val="20"/>
              </w:rPr>
              <w:t>roposal</w:t>
            </w:r>
            <w:r w:rsidRPr="00032C5D">
              <w:rPr>
                <w:sz w:val="20"/>
                <w:szCs w:val="20"/>
              </w:rPr>
              <w:t xml:space="preserve"> subject to the implementation of the recommendations. The recommendations are to be implemented at the DA stage.</w:t>
            </w:r>
            <w:r w:rsidRPr="00CA587A">
              <w:rPr>
                <w:sz w:val="20"/>
                <w:szCs w:val="20"/>
              </w:rPr>
              <w:t xml:space="preserve"> </w:t>
            </w:r>
          </w:p>
        </w:tc>
      </w:tr>
      <w:tr w:rsidR="004E338A" w:rsidRPr="008C29F3" w14:paraId="18308C59" w14:textId="77777777" w:rsidTr="00224BC2">
        <w:tc>
          <w:tcPr>
            <w:tcW w:w="0" w:type="auto"/>
            <w:tcBorders>
              <w:top w:val="nil"/>
              <w:left w:val="single" w:sz="8" w:space="0" w:color="808080"/>
              <w:bottom w:val="single" w:sz="8" w:space="0" w:color="808080"/>
              <w:right w:val="single" w:sz="8" w:space="0" w:color="808080"/>
            </w:tcBorders>
            <w:shd w:val="clear" w:color="auto" w:fill="FFFFFF"/>
            <w:tcMar>
              <w:top w:w="0" w:type="dxa"/>
              <w:left w:w="108" w:type="dxa"/>
              <w:bottom w:w="0" w:type="dxa"/>
              <w:right w:w="108" w:type="dxa"/>
            </w:tcMar>
            <w:vAlign w:val="center"/>
            <w:hideMark/>
          </w:tcPr>
          <w:p w14:paraId="73AEDBED" w14:textId="77777777" w:rsidR="004E338A" w:rsidRPr="00CA587A" w:rsidRDefault="004E338A" w:rsidP="004E338A">
            <w:pPr>
              <w:spacing w:before="100" w:after="100"/>
              <w:rPr>
                <w:rFonts w:ascii="Segoe UI" w:hAnsi="Segoe UI" w:cs="Segoe UI"/>
                <w:sz w:val="18"/>
                <w:szCs w:val="20"/>
              </w:rPr>
            </w:pPr>
            <w:r w:rsidRPr="00CA587A">
              <w:rPr>
                <w:rFonts w:ascii="Segoe UI" w:hAnsi="Segoe UI" w:cs="Segoe UI"/>
                <w:color w:val="000000"/>
                <w:sz w:val="18"/>
                <w:szCs w:val="20"/>
              </w:rPr>
              <w:t xml:space="preserve">4.5 </w:t>
            </w:r>
          </w:p>
        </w:tc>
        <w:tc>
          <w:tcPr>
            <w:tcW w:w="3101" w:type="dxa"/>
            <w:tcBorders>
              <w:top w:val="nil"/>
              <w:left w:val="nil"/>
              <w:bottom w:val="single" w:sz="8" w:space="0" w:color="808080"/>
              <w:right w:val="single" w:sz="8" w:space="0" w:color="808080"/>
            </w:tcBorders>
            <w:shd w:val="clear" w:color="auto" w:fill="FFFFFF"/>
            <w:tcMar>
              <w:top w:w="0" w:type="dxa"/>
              <w:left w:w="108" w:type="dxa"/>
              <w:bottom w:w="0" w:type="dxa"/>
              <w:right w:w="108" w:type="dxa"/>
            </w:tcMar>
            <w:hideMark/>
          </w:tcPr>
          <w:p w14:paraId="16381061" w14:textId="77777777" w:rsidR="004E338A" w:rsidRPr="00CA587A" w:rsidRDefault="004E338A" w:rsidP="004E338A">
            <w:pPr>
              <w:spacing w:before="100" w:after="100"/>
              <w:rPr>
                <w:rFonts w:ascii="Segoe UI" w:hAnsi="Segoe UI" w:cs="Segoe UI"/>
                <w:sz w:val="18"/>
                <w:szCs w:val="20"/>
              </w:rPr>
            </w:pPr>
            <w:r w:rsidRPr="00CA587A">
              <w:rPr>
                <w:rFonts w:ascii="Segoe UI" w:hAnsi="Segoe UI" w:cs="Segoe UI"/>
                <w:color w:val="000000"/>
                <w:sz w:val="18"/>
                <w:szCs w:val="20"/>
              </w:rPr>
              <w:t xml:space="preserve">Acid </w:t>
            </w:r>
            <w:proofErr w:type="spellStart"/>
            <w:r w:rsidRPr="00CA587A">
              <w:rPr>
                <w:rFonts w:ascii="Segoe UI" w:hAnsi="Segoe UI" w:cs="Segoe UI"/>
                <w:color w:val="000000"/>
                <w:sz w:val="18"/>
                <w:szCs w:val="20"/>
              </w:rPr>
              <w:t>Sulfate</w:t>
            </w:r>
            <w:proofErr w:type="spellEnd"/>
            <w:r w:rsidRPr="00CA587A">
              <w:rPr>
                <w:rFonts w:ascii="Segoe UI" w:hAnsi="Segoe UI" w:cs="Segoe UI"/>
                <w:color w:val="000000"/>
                <w:sz w:val="18"/>
                <w:szCs w:val="20"/>
              </w:rPr>
              <w:t xml:space="preserve"> Soils</w:t>
            </w:r>
          </w:p>
        </w:tc>
        <w:tc>
          <w:tcPr>
            <w:tcW w:w="1212"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sdt>
            <w:sdtPr>
              <w:rPr>
                <w:rFonts w:ascii="Segoe UI" w:hAnsi="Segoe UI" w:cs="Segoe UI"/>
                <w:sz w:val="18"/>
                <w:szCs w:val="20"/>
              </w:rPr>
              <w:id w:val="-1174179023"/>
              <w:comboBox>
                <w:listItem w:value="Choose an item."/>
                <w:listItem w:displayText="Y" w:value="Y"/>
                <w:listItem w:displayText="N" w:value="N"/>
              </w:comboBox>
            </w:sdtPr>
            <w:sdtEndPr/>
            <w:sdtContent>
              <w:p w14:paraId="7FD927AF" w14:textId="07291E41" w:rsidR="004E338A" w:rsidRPr="00CA587A" w:rsidRDefault="00CA587A" w:rsidP="004E338A">
                <w:pPr>
                  <w:spacing w:before="100" w:after="100"/>
                  <w:jc w:val="center"/>
                  <w:rPr>
                    <w:rFonts w:ascii="Segoe UI" w:hAnsi="Segoe UI" w:cs="Segoe UI"/>
                    <w:b/>
                    <w:bCs/>
                    <w:sz w:val="18"/>
                    <w:szCs w:val="20"/>
                  </w:rPr>
                </w:pPr>
                <w:r>
                  <w:rPr>
                    <w:rFonts w:ascii="Segoe UI" w:hAnsi="Segoe UI" w:cs="Segoe UI"/>
                    <w:sz w:val="18"/>
                    <w:szCs w:val="20"/>
                  </w:rPr>
                  <w:t>N</w:t>
                </w:r>
              </w:p>
            </w:sdtContent>
          </w:sdt>
        </w:tc>
        <w:tc>
          <w:tcPr>
            <w:tcW w:w="442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48D46B98" w14:textId="61ADFE51" w:rsidR="004E338A" w:rsidRPr="00CA587A" w:rsidRDefault="004E338A" w:rsidP="00F6721B">
            <w:pPr>
              <w:spacing w:before="100" w:after="100"/>
              <w:jc w:val="both"/>
              <w:rPr>
                <w:rFonts w:ascii="Segoe UI" w:hAnsi="Segoe UI" w:cs="Segoe UI"/>
                <w:b/>
                <w:bCs/>
                <w:sz w:val="18"/>
                <w:szCs w:val="20"/>
              </w:rPr>
            </w:pPr>
            <w:r w:rsidRPr="00CA587A">
              <w:rPr>
                <w:rFonts w:ascii="Segoe UI" w:hAnsi="Segoe UI" w:cs="Segoe UI"/>
                <w:sz w:val="18"/>
                <w:szCs w:val="20"/>
                <w:lang w:val="en-US"/>
              </w:rPr>
              <w:t xml:space="preserve">The subject site is not within Class 5 acid sulfate soils as it is more than 500m from Classes 1-4. </w:t>
            </w:r>
          </w:p>
        </w:tc>
      </w:tr>
      <w:tr w:rsidR="004E338A" w:rsidRPr="008C29F3" w14:paraId="1B02638D" w14:textId="77777777" w:rsidTr="00224BC2">
        <w:tc>
          <w:tcPr>
            <w:tcW w:w="0" w:type="auto"/>
            <w:tcBorders>
              <w:top w:val="nil"/>
              <w:left w:val="single" w:sz="8" w:space="0" w:color="808080"/>
              <w:bottom w:val="single" w:sz="8" w:space="0" w:color="808080"/>
              <w:right w:val="single" w:sz="8" w:space="0" w:color="808080"/>
            </w:tcBorders>
            <w:shd w:val="clear" w:color="auto" w:fill="FFFFFF"/>
            <w:tcMar>
              <w:top w:w="0" w:type="dxa"/>
              <w:left w:w="108" w:type="dxa"/>
              <w:bottom w:w="0" w:type="dxa"/>
              <w:right w:w="108" w:type="dxa"/>
            </w:tcMar>
            <w:vAlign w:val="center"/>
            <w:hideMark/>
          </w:tcPr>
          <w:p w14:paraId="1984FBEA" w14:textId="77777777" w:rsidR="004E338A" w:rsidRPr="00CA587A" w:rsidRDefault="004E338A" w:rsidP="004E338A">
            <w:pPr>
              <w:spacing w:before="100" w:after="100"/>
              <w:rPr>
                <w:rFonts w:ascii="Segoe UI" w:hAnsi="Segoe UI" w:cs="Segoe UI"/>
                <w:sz w:val="18"/>
                <w:szCs w:val="20"/>
              </w:rPr>
            </w:pPr>
            <w:r w:rsidRPr="00CA587A">
              <w:rPr>
                <w:rFonts w:ascii="Segoe UI" w:hAnsi="Segoe UI" w:cs="Segoe UI"/>
                <w:color w:val="000000"/>
                <w:sz w:val="18"/>
                <w:szCs w:val="20"/>
              </w:rPr>
              <w:t xml:space="preserve">4.6 </w:t>
            </w:r>
          </w:p>
        </w:tc>
        <w:tc>
          <w:tcPr>
            <w:tcW w:w="3101" w:type="dxa"/>
            <w:tcBorders>
              <w:top w:val="nil"/>
              <w:left w:val="nil"/>
              <w:bottom w:val="single" w:sz="8" w:space="0" w:color="808080"/>
              <w:right w:val="single" w:sz="8" w:space="0" w:color="808080"/>
            </w:tcBorders>
            <w:shd w:val="clear" w:color="auto" w:fill="FFFFFF"/>
            <w:tcMar>
              <w:top w:w="0" w:type="dxa"/>
              <w:left w:w="108" w:type="dxa"/>
              <w:bottom w:w="0" w:type="dxa"/>
              <w:right w:w="108" w:type="dxa"/>
            </w:tcMar>
            <w:hideMark/>
          </w:tcPr>
          <w:p w14:paraId="1DC101B9" w14:textId="77777777" w:rsidR="004E338A" w:rsidRPr="00CA587A" w:rsidRDefault="004E338A" w:rsidP="004E338A">
            <w:pPr>
              <w:spacing w:before="100" w:after="100"/>
              <w:rPr>
                <w:rFonts w:ascii="Segoe UI" w:hAnsi="Segoe UI" w:cs="Segoe UI"/>
                <w:sz w:val="18"/>
                <w:szCs w:val="20"/>
              </w:rPr>
            </w:pPr>
            <w:r w:rsidRPr="00CA587A">
              <w:rPr>
                <w:rFonts w:ascii="Segoe UI" w:hAnsi="Segoe UI" w:cs="Segoe UI"/>
                <w:color w:val="000000"/>
                <w:sz w:val="18"/>
                <w:szCs w:val="20"/>
              </w:rPr>
              <w:t>Mine Subsidence &amp; Unstable Land</w:t>
            </w:r>
          </w:p>
        </w:tc>
        <w:tc>
          <w:tcPr>
            <w:tcW w:w="1212"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sdt>
            <w:sdtPr>
              <w:rPr>
                <w:rFonts w:ascii="Segoe UI" w:hAnsi="Segoe UI" w:cs="Segoe UI"/>
                <w:sz w:val="18"/>
                <w:szCs w:val="20"/>
              </w:rPr>
              <w:id w:val="-1090697540"/>
              <w:comboBox>
                <w:listItem w:value="Choose an item."/>
                <w:listItem w:displayText="Y" w:value="Y"/>
                <w:listItem w:displayText="N" w:value="N"/>
              </w:comboBox>
            </w:sdtPr>
            <w:sdtEndPr/>
            <w:sdtContent>
              <w:p w14:paraId="106BD526" w14:textId="599BB9F1" w:rsidR="004E338A" w:rsidRPr="00CA587A" w:rsidRDefault="004E338A" w:rsidP="004E338A">
                <w:pPr>
                  <w:spacing w:before="100" w:after="100"/>
                  <w:jc w:val="center"/>
                  <w:rPr>
                    <w:rFonts w:ascii="Segoe UI" w:hAnsi="Segoe UI" w:cs="Segoe UI"/>
                    <w:b/>
                    <w:bCs/>
                    <w:sz w:val="18"/>
                    <w:szCs w:val="20"/>
                  </w:rPr>
                </w:pPr>
                <w:r w:rsidRPr="00CA587A">
                  <w:rPr>
                    <w:rFonts w:ascii="Segoe UI" w:hAnsi="Segoe UI" w:cs="Segoe UI"/>
                    <w:sz w:val="18"/>
                    <w:szCs w:val="20"/>
                  </w:rPr>
                  <w:t>N</w:t>
                </w:r>
              </w:p>
            </w:sdtContent>
          </w:sdt>
        </w:tc>
        <w:tc>
          <w:tcPr>
            <w:tcW w:w="442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3DCDC76" w14:textId="2C4EA0E9" w:rsidR="004E338A" w:rsidRPr="00CA587A" w:rsidRDefault="004E338A" w:rsidP="00F6721B">
            <w:pPr>
              <w:spacing w:before="100" w:after="100"/>
              <w:jc w:val="both"/>
              <w:rPr>
                <w:rFonts w:ascii="Segoe UI" w:hAnsi="Segoe UI" w:cs="Segoe UI"/>
                <w:b/>
                <w:bCs/>
                <w:sz w:val="18"/>
                <w:szCs w:val="20"/>
              </w:rPr>
            </w:pPr>
            <w:r w:rsidRPr="00CA587A">
              <w:rPr>
                <w:sz w:val="20"/>
              </w:rPr>
              <w:t>The Planning Proposal site is not located within a Mine Subsidence District.</w:t>
            </w:r>
          </w:p>
        </w:tc>
      </w:tr>
      <w:tr w:rsidR="004E338A" w:rsidRPr="008C29F3" w14:paraId="51FA1706" w14:textId="77777777" w:rsidTr="00E600B8">
        <w:trPr>
          <w:tblHeader/>
        </w:trPr>
        <w:tc>
          <w:tcPr>
            <w:tcW w:w="0" w:type="auto"/>
            <w:gridSpan w:val="4"/>
            <w:tcBorders>
              <w:top w:val="nil"/>
              <w:left w:val="single" w:sz="8" w:space="0" w:color="808080"/>
              <w:bottom w:val="single" w:sz="8" w:space="0" w:color="808080"/>
              <w:right w:val="single" w:sz="8" w:space="0" w:color="808080"/>
            </w:tcBorders>
            <w:shd w:val="clear" w:color="auto" w:fill="5B9BD5"/>
            <w:tcMar>
              <w:top w:w="0" w:type="dxa"/>
              <w:left w:w="108" w:type="dxa"/>
              <w:bottom w:w="0" w:type="dxa"/>
              <w:right w:w="108" w:type="dxa"/>
            </w:tcMar>
            <w:hideMark/>
          </w:tcPr>
          <w:p w14:paraId="45B1D30B" w14:textId="77777777" w:rsidR="004E338A" w:rsidRPr="00CF7671" w:rsidRDefault="004E338A" w:rsidP="004E338A">
            <w:pPr>
              <w:spacing w:before="100" w:after="100"/>
              <w:rPr>
                <w:rFonts w:ascii="Segoe UI" w:hAnsi="Segoe UI" w:cs="Segoe UI"/>
                <w:b/>
                <w:bCs/>
                <w:color w:val="FFFFFF"/>
                <w:sz w:val="20"/>
                <w:szCs w:val="20"/>
              </w:rPr>
            </w:pPr>
            <w:r w:rsidRPr="00CF7671">
              <w:rPr>
                <w:rFonts w:ascii="Segoe UI" w:hAnsi="Segoe UI" w:cs="Segoe UI"/>
                <w:b/>
                <w:bCs/>
                <w:color w:val="FFFFFF"/>
                <w:sz w:val="20"/>
                <w:szCs w:val="20"/>
              </w:rPr>
              <w:t>Transport &amp; Infrastructure</w:t>
            </w:r>
          </w:p>
        </w:tc>
      </w:tr>
      <w:tr w:rsidR="004E338A" w:rsidRPr="008C29F3" w14:paraId="0914642A" w14:textId="77777777" w:rsidTr="00224BC2">
        <w:tc>
          <w:tcPr>
            <w:tcW w:w="0" w:type="auto"/>
            <w:tcBorders>
              <w:top w:val="nil"/>
              <w:left w:val="single" w:sz="8" w:space="0" w:color="808080"/>
              <w:bottom w:val="single" w:sz="8" w:space="0" w:color="808080"/>
              <w:right w:val="single" w:sz="8" w:space="0" w:color="808080"/>
            </w:tcBorders>
            <w:shd w:val="clear" w:color="auto" w:fill="FFFFFF"/>
            <w:tcMar>
              <w:top w:w="0" w:type="dxa"/>
              <w:left w:w="108" w:type="dxa"/>
              <w:bottom w:w="0" w:type="dxa"/>
              <w:right w:w="108" w:type="dxa"/>
            </w:tcMar>
            <w:hideMark/>
          </w:tcPr>
          <w:p w14:paraId="02522CB5" w14:textId="77777777" w:rsidR="004E338A" w:rsidRPr="002C5D0A" w:rsidRDefault="004E338A" w:rsidP="004E338A">
            <w:pPr>
              <w:spacing w:before="100" w:after="100"/>
              <w:rPr>
                <w:rFonts w:ascii="Segoe UI" w:hAnsi="Segoe UI" w:cs="Segoe UI"/>
                <w:sz w:val="18"/>
                <w:szCs w:val="20"/>
              </w:rPr>
            </w:pPr>
            <w:r w:rsidRPr="002C5D0A">
              <w:rPr>
                <w:rFonts w:ascii="Segoe UI" w:hAnsi="Segoe UI" w:cs="Segoe UI"/>
                <w:color w:val="000000"/>
                <w:sz w:val="18"/>
                <w:szCs w:val="20"/>
              </w:rPr>
              <w:t xml:space="preserve">5.1 </w:t>
            </w:r>
          </w:p>
        </w:tc>
        <w:tc>
          <w:tcPr>
            <w:tcW w:w="3101" w:type="dxa"/>
            <w:tcBorders>
              <w:top w:val="nil"/>
              <w:left w:val="nil"/>
              <w:bottom w:val="single" w:sz="8" w:space="0" w:color="808080"/>
              <w:right w:val="single" w:sz="8" w:space="0" w:color="808080"/>
            </w:tcBorders>
            <w:shd w:val="clear" w:color="auto" w:fill="FFFFFF"/>
            <w:tcMar>
              <w:top w:w="0" w:type="dxa"/>
              <w:left w:w="108" w:type="dxa"/>
              <w:bottom w:w="0" w:type="dxa"/>
              <w:right w:w="108" w:type="dxa"/>
            </w:tcMar>
            <w:hideMark/>
          </w:tcPr>
          <w:p w14:paraId="2589C1F8" w14:textId="77777777" w:rsidR="004E338A" w:rsidRPr="002C5D0A" w:rsidRDefault="004E338A" w:rsidP="004E338A">
            <w:pPr>
              <w:spacing w:before="100" w:after="100"/>
              <w:rPr>
                <w:rFonts w:ascii="Segoe UI" w:hAnsi="Segoe UI" w:cs="Segoe UI"/>
                <w:sz w:val="18"/>
                <w:szCs w:val="20"/>
              </w:rPr>
            </w:pPr>
            <w:r w:rsidRPr="002C5D0A">
              <w:rPr>
                <w:rFonts w:ascii="Segoe UI" w:hAnsi="Segoe UI" w:cs="Segoe UI"/>
                <w:color w:val="000000"/>
                <w:sz w:val="18"/>
                <w:szCs w:val="20"/>
              </w:rPr>
              <w:t>Integrating Land Use &amp; Transport</w:t>
            </w:r>
          </w:p>
        </w:tc>
        <w:tc>
          <w:tcPr>
            <w:tcW w:w="1212"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sdt>
            <w:sdtPr>
              <w:rPr>
                <w:rFonts w:ascii="Segoe UI" w:hAnsi="Segoe UI" w:cs="Segoe UI"/>
                <w:sz w:val="18"/>
                <w:szCs w:val="20"/>
              </w:rPr>
              <w:id w:val="-2072181304"/>
              <w:comboBox>
                <w:listItem w:value="Choose an item."/>
                <w:listItem w:displayText="Y" w:value="Y"/>
                <w:listItem w:displayText="N" w:value="N"/>
              </w:comboBox>
            </w:sdtPr>
            <w:sdtEndPr/>
            <w:sdtContent>
              <w:p w14:paraId="30E31300" w14:textId="2520CB5F" w:rsidR="004E338A" w:rsidRPr="002C5D0A" w:rsidRDefault="00CA587A" w:rsidP="004E338A">
                <w:pPr>
                  <w:spacing w:before="100" w:after="100"/>
                  <w:jc w:val="center"/>
                  <w:rPr>
                    <w:rFonts w:ascii="Segoe UI" w:hAnsi="Segoe UI" w:cs="Segoe UI"/>
                    <w:b/>
                    <w:bCs/>
                    <w:sz w:val="18"/>
                    <w:szCs w:val="20"/>
                  </w:rPr>
                </w:pPr>
                <w:r w:rsidRPr="002C5D0A">
                  <w:rPr>
                    <w:rFonts w:ascii="Segoe UI" w:hAnsi="Segoe UI" w:cs="Segoe UI"/>
                    <w:sz w:val="18"/>
                    <w:szCs w:val="20"/>
                  </w:rPr>
                  <w:t>Y</w:t>
                </w:r>
              </w:p>
            </w:sdtContent>
          </w:sdt>
        </w:tc>
        <w:tc>
          <w:tcPr>
            <w:tcW w:w="442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25CB18F" w14:textId="2CF9C9AC" w:rsidR="004E338A" w:rsidRPr="002C5D0A" w:rsidRDefault="002C5D0A" w:rsidP="00F6721B">
            <w:pPr>
              <w:spacing w:before="100" w:after="100"/>
              <w:jc w:val="both"/>
              <w:rPr>
                <w:rFonts w:ascii="Segoe UI" w:hAnsi="Segoe UI" w:cs="Segoe UI"/>
                <w:b/>
                <w:bCs/>
                <w:sz w:val="18"/>
                <w:szCs w:val="20"/>
              </w:rPr>
            </w:pPr>
            <w:r w:rsidRPr="002C5D0A">
              <w:rPr>
                <w:rFonts w:ascii="Segoe UI" w:hAnsi="Segoe UI" w:cs="Segoe UI"/>
                <w:b/>
                <w:bCs/>
                <w:sz w:val="18"/>
                <w:szCs w:val="20"/>
              </w:rPr>
              <w:t>Consistent-</w:t>
            </w:r>
            <w:r w:rsidRPr="002C5D0A">
              <w:rPr>
                <w:rFonts w:ascii="Segoe UI" w:hAnsi="Segoe UI" w:cs="Segoe UI"/>
                <w:sz w:val="18"/>
                <w:szCs w:val="20"/>
              </w:rPr>
              <w:t xml:space="preserve"> </w:t>
            </w:r>
            <w:r w:rsidR="004E338A" w:rsidRPr="002C5D0A">
              <w:rPr>
                <w:sz w:val="20"/>
                <w:szCs w:val="20"/>
              </w:rPr>
              <w:t xml:space="preserve">The Proposal </w:t>
            </w:r>
            <w:r w:rsidR="00CA587A" w:rsidRPr="002C5D0A">
              <w:rPr>
                <w:sz w:val="20"/>
                <w:szCs w:val="20"/>
              </w:rPr>
              <w:t xml:space="preserve">removes </w:t>
            </w:r>
            <w:r w:rsidR="00126A74">
              <w:rPr>
                <w:sz w:val="20"/>
                <w:szCs w:val="20"/>
              </w:rPr>
              <w:t>employment and</w:t>
            </w:r>
            <w:r w:rsidR="00064CBD">
              <w:rPr>
                <w:sz w:val="20"/>
                <w:szCs w:val="20"/>
              </w:rPr>
              <w:t xml:space="preserve"> mixed use</w:t>
            </w:r>
            <w:r w:rsidR="00CA587A" w:rsidRPr="002C5D0A">
              <w:rPr>
                <w:sz w:val="20"/>
                <w:szCs w:val="20"/>
              </w:rPr>
              <w:t xml:space="preserve"> zoned land and replaces it with residential land</w:t>
            </w:r>
            <w:r w:rsidR="004E338A" w:rsidRPr="002C5D0A">
              <w:rPr>
                <w:sz w:val="20"/>
                <w:szCs w:val="20"/>
              </w:rPr>
              <w:t>.</w:t>
            </w:r>
            <w:r w:rsidR="00CA587A" w:rsidRPr="002C5D0A">
              <w:rPr>
                <w:sz w:val="20"/>
                <w:szCs w:val="20"/>
              </w:rPr>
              <w:t xml:space="preserve"> This is in response to the changed direction with the WTC and </w:t>
            </w:r>
            <w:proofErr w:type="spellStart"/>
            <w:r w:rsidR="00CA587A" w:rsidRPr="002C5D0A">
              <w:rPr>
                <w:sz w:val="20"/>
                <w:szCs w:val="20"/>
              </w:rPr>
              <w:t>TfNSW</w:t>
            </w:r>
            <w:r w:rsidR="00023EEB">
              <w:rPr>
                <w:sz w:val="20"/>
                <w:szCs w:val="20"/>
              </w:rPr>
              <w:t>’s</w:t>
            </w:r>
            <w:proofErr w:type="spellEnd"/>
            <w:r w:rsidR="00CA587A" w:rsidRPr="002C5D0A">
              <w:rPr>
                <w:sz w:val="20"/>
                <w:szCs w:val="20"/>
              </w:rPr>
              <w:t xml:space="preserve"> decision not to provide a train station in this centre. The Proposal is supported by a Traffic Impact </w:t>
            </w:r>
            <w:r w:rsidR="00CA587A" w:rsidRPr="002C5D0A">
              <w:rPr>
                <w:sz w:val="20"/>
                <w:szCs w:val="20"/>
              </w:rPr>
              <w:lastRenderedPageBreak/>
              <w:t xml:space="preserve">Assessment report addressing the </w:t>
            </w:r>
            <w:r w:rsidRPr="002C5D0A">
              <w:rPr>
                <w:sz w:val="20"/>
                <w:szCs w:val="20"/>
              </w:rPr>
              <w:t>land use and transport strategy for this remaining Stage 10 of the overall development of the site.</w:t>
            </w:r>
          </w:p>
        </w:tc>
      </w:tr>
      <w:tr w:rsidR="004E338A" w:rsidRPr="00CF7671" w14:paraId="42BA6DBC" w14:textId="77777777" w:rsidTr="00224BC2">
        <w:tc>
          <w:tcPr>
            <w:tcW w:w="0" w:type="auto"/>
            <w:tcBorders>
              <w:top w:val="nil"/>
              <w:left w:val="single" w:sz="8" w:space="0" w:color="808080"/>
              <w:bottom w:val="single" w:sz="8" w:space="0" w:color="808080"/>
              <w:right w:val="single" w:sz="8" w:space="0" w:color="808080"/>
            </w:tcBorders>
            <w:shd w:val="clear" w:color="auto" w:fill="FFFFFF"/>
            <w:tcMar>
              <w:top w:w="0" w:type="dxa"/>
              <w:left w:w="108" w:type="dxa"/>
              <w:bottom w:w="0" w:type="dxa"/>
              <w:right w:w="108" w:type="dxa"/>
            </w:tcMar>
            <w:hideMark/>
          </w:tcPr>
          <w:p w14:paraId="6E534EFC" w14:textId="77777777" w:rsidR="004E338A" w:rsidRPr="00CF7671" w:rsidRDefault="004E338A" w:rsidP="004E338A">
            <w:pPr>
              <w:spacing w:before="100" w:after="100"/>
              <w:rPr>
                <w:rFonts w:ascii="Segoe UI" w:hAnsi="Segoe UI" w:cs="Segoe UI"/>
                <w:sz w:val="18"/>
                <w:szCs w:val="20"/>
              </w:rPr>
            </w:pPr>
            <w:r w:rsidRPr="00CF7671">
              <w:rPr>
                <w:rFonts w:ascii="Segoe UI" w:hAnsi="Segoe UI" w:cs="Segoe UI"/>
                <w:color w:val="000000"/>
                <w:sz w:val="18"/>
                <w:szCs w:val="20"/>
              </w:rPr>
              <w:lastRenderedPageBreak/>
              <w:t xml:space="preserve">5.2 </w:t>
            </w:r>
          </w:p>
        </w:tc>
        <w:tc>
          <w:tcPr>
            <w:tcW w:w="3101" w:type="dxa"/>
            <w:tcBorders>
              <w:top w:val="nil"/>
              <w:left w:val="nil"/>
              <w:bottom w:val="single" w:sz="8" w:space="0" w:color="808080"/>
              <w:right w:val="single" w:sz="8" w:space="0" w:color="808080"/>
            </w:tcBorders>
            <w:shd w:val="clear" w:color="auto" w:fill="FFFFFF"/>
            <w:tcMar>
              <w:top w:w="0" w:type="dxa"/>
              <w:left w:w="108" w:type="dxa"/>
              <w:bottom w:w="0" w:type="dxa"/>
              <w:right w:w="108" w:type="dxa"/>
            </w:tcMar>
            <w:hideMark/>
          </w:tcPr>
          <w:p w14:paraId="0D0A0E70" w14:textId="77777777" w:rsidR="004E338A" w:rsidRPr="00CF7671" w:rsidRDefault="004E338A" w:rsidP="004E338A">
            <w:pPr>
              <w:spacing w:before="100" w:after="100"/>
              <w:rPr>
                <w:rFonts w:ascii="Segoe UI" w:hAnsi="Segoe UI" w:cs="Segoe UI"/>
                <w:sz w:val="18"/>
                <w:szCs w:val="20"/>
              </w:rPr>
            </w:pPr>
            <w:r w:rsidRPr="00CF7671">
              <w:rPr>
                <w:rFonts w:ascii="Segoe UI" w:hAnsi="Segoe UI" w:cs="Segoe UI"/>
                <w:color w:val="000000"/>
                <w:sz w:val="18"/>
                <w:szCs w:val="20"/>
              </w:rPr>
              <w:t>Reserving Land for Public Purposes</w:t>
            </w:r>
          </w:p>
        </w:tc>
        <w:tc>
          <w:tcPr>
            <w:tcW w:w="1212"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sdt>
            <w:sdtPr>
              <w:rPr>
                <w:rFonts w:ascii="Segoe UI" w:hAnsi="Segoe UI" w:cs="Segoe UI"/>
                <w:sz w:val="18"/>
                <w:szCs w:val="20"/>
              </w:rPr>
              <w:id w:val="2043483143"/>
              <w:comboBox>
                <w:listItem w:value="Choose an item."/>
                <w:listItem w:displayText="Y" w:value="Y"/>
                <w:listItem w:displayText="N" w:value="N"/>
              </w:comboBox>
            </w:sdtPr>
            <w:sdtEndPr/>
            <w:sdtContent>
              <w:p w14:paraId="55D89FF3" w14:textId="2B949061" w:rsidR="004E338A" w:rsidRPr="00CF7671" w:rsidRDefault="004E338A" w:rsidP="004E338A">
                <w:pPr>
                  <w:spacing w:before="100" w:after="100"/>
                  <w:jc w:val="center"/>
                  <w:rPr>
                    <w:rFonts w:ascii="Segoe UI" w:hAnsi="Segoe UI" w:cs="Segoe UI"/>
                    <w:b/>
                    <w:bCs/>
                    <w:sz w:val="18"/>
                    <w:szCs w:val="20"/>
                  </w:rPr>
                </w:pPr>
                <w:r w:rsidRPr="00CF7671">
                  <w:rPr>
                    <w:rFonts w:ascii="Segoe UI" w:hAnsi="Segoe UI" w:cs="Segoe UI"/>
                    <w:sz w:val="18"/>
                    <w:szCs w:val="20"/>
                  </w:rPr>
                  <w:t>N</w:t>
                </w:r>
              </w:p>
            </w:sdtContent>
          </w:sdt>
        </w:tc>
        <w:tc>
          <w:tcPr>
            <w:tcW w:w="442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727D0F22" w14:textId="33B1411A" w:rsidR="004E338A" w:rsidRPr="00CF7671" w:rsidRDefault="004E338A" w:rsidP="00F6721B">
            <w:pPr>
              <w:widowControl w:val="0"/>
              <w:autoSpaceDE w:val="0"/>
              <w:autoSpaceDN w:val="0"/>
              <w:spacing w:before="120" w:after="0"/>
              <w:jc w:val="both"/>
              <w:rPr>
                <w:rFonts w:ascii="Segoe UI" w:eastAsia="Segoe UI" w:hAnsi="Segoe UI" w:cs="Segoe UI"/>
                <w:sz w:val="18"/>
                <w:szCs w:val="20"/>
                <w:lang w:val="en-US"/>
              </w:rPr>
            </w:pPr>
            <w:r w:rsidRPr="00CF7671">
              <w:rPr>
                <w:rFonts w:ascii="Segoe UI" w:eastAsia="Segoe UI" w:hAnsi="Segoe UI" w:cs="Segoe UI"/>
                <w:sz w:val="18"/>
                <w:szCs w:val="20"/>
                <w:lang w:val="en-US"/>
              </w:rPr>
              <w:t>The subject site is not identified for acquisition for public purposes.</w:t>
            </w:r>
          </w:p>
        </w:tc>
      </w:tr>
      <w:tr w:rsidR="004E338A" w:rsidRPr="00CF7671" w14:paraId="02B44213" w14:textId="77777777" w:rsidTr="00224BC2">
        <w:tc>
          <w:tcPr>
            <w:tcW w:w="0" w:type="auto"/>
            <w:tcBorders>
              <w:top w:val="nil"/>
              <w:left w:val="single" w:sz="8" w:space="0" w:color="808080"/>
              <w:bottom w:val="single" w:sz="8" w:space="0" w:color="808080"/>
              <w:right w:val="single" w:sz="8" w:space="0" w:color="808080"/>
            </w:tcBorders>
            <w:shd w:val="clear" w:color="auto" w:fill="FFFFFF"/>
            <w:tcMar>
              <w:top w:w="0" w:type="dxa"/>
              <w:left w:w="108" w:type="dxa"/>
              <w:bottom w:w="0" w:type="dxa"/>
              <w:right w:w="108" w:type="dxa"/>
            </w:tcMar>
            <w:hideMark/>
          </w:tcPr>
          <w:p w14:paraId="05108BCF" w14:textId="77777777" w:rsidR="004E338A" w:rsidRPr="00CF7671" w:rsidRDefault="004E338A" w:rsidP="004E338A">
            <w:pPr>
              <w:spacing w:before="100" w:after="100"/>
              <w:rPr>
                <w:rFonts w:ascii="Segoe UI" w:hAnsi="Segoe UI" w:cs="Segoe UI"/>
                <w:sz w:val="18"/>
                <w:szCs w:val="20"/>
              </w:rPr>
            </w:pPr>
            <w:r w:rsidRPr="00CF7671">
              <w:rPr>
                <w:rFonts w:ascii="Segoe UI" w:hAnsi="Segoe UI" w:cs="Segoe UI"/>
                <w:color w:val="000000"/>
                <w:sz w:val="18"/>
                <w:szCs w:val="20"/>
              </w:rPr>
              <w:t xml:space="preserve">5.3 </w:t>
            </w:r>
          </w:p>
        </w:tc>
        <w:tc>
          <w:tcPr>
            <w:tcW w:w="3101" w:type="dxa"/>
            <w:tcBorders>
              <w:top w:val="nil"/>
              <w:left w:val="nil"/>
              <w:bottom w:val="single" w:sz="8" w:space="0" w:color="808080"/>
              <w:right w:val="single" w:sz="8" w:space="0" w:color="808080"/>
            </w:tcBorders>
            <w:shd w:val="clear" w:color="auto" w:fill="FFFFFF"/>
            <w:tcMar>
              <w:top w:w="0" w:type="dxa"/>
              <w:left w:w="108" w:type="dxa"/>
              <w:bottom w:w="0" w:type="dxa"/>
              <w:right w:w="108" w:type="dxa"/>
            </w:tcMar>
            <w:hideMark/>
          </w:tcPr>
          <w:p w14:paraId="66D034C0" w14:textId="77777777" w:rsidR="004E338A" w:rsidRPr="00CF7671" w:rsidRDefault="004E338A" w:rsidP="004E338A">
            <w:pPr>
              <w:spacing w:before="100" w:after="100"/>
              <w:rPr>
                <w:rFonts w:ascii="Segoe UI" w:hAnsi="Segoe UI" w:cs="Segoe UI"/>
                <w:sz w:val="18"/>
                <w:szCs w:val="20"/>
              </w:rPr>
            </w:pPr>
            <w:r w:rsidRPr="00CF7671">
              <w:rPr>
                <w:rFonts w:ascii="Segoe UI" w:hAnsi="Segoe UI" w:cs="Segoe UI"/>
                <w:color w:val="000000"/>
                <w:sz w:val="18"/>
                <w:szCs w:val="20"/>
              </w:rPr>
              <w:t>Development Near Regulated Airports and Defence Airfields</w:t>
            </w:r>
          </w:p>
        </w:tc>
        <w:tc>
          <w:tcPr>
            <w:tcW w:w="1212"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sdt>
            <w:sdtPr>
              <w:rPr>
                <w:rFonts w:ascii="Segoe UI" w:hAnsi="Segoe UI" w:cs="Segoe UI"/>
                <w:sz w:val="18"/>
                <w:szCs w:val="20"/>
              </w:rPr>
              <w:id w:val="-1865507408"/>
              <w:comboBox>
                <w:listItem w:value="Choose an item."/>
                <w:listItem w:displayText="Y" w:value="Y"/>
                <w:listItem w:displayText="N" w:value="N"/>
              </w:comboBox>
            </w:sdtPr>
            <w:sdtEndPr/>
            <w:sdtContent>
              <w:p w14:paraId="5C849E90" w14:textId="5D57A603" w:rsidR="004E338A" w:rsidRPr="00CF7671" w:rsidRDefault="004E338A" w:rsidP="004E338A">
                <w:pPr>
                  <w:spacing w:before="100" w:after="100"/>
                  <w:jc w:val="center"/>
                  <w:rPr>
                    <w:rFonts w:ascii="Segoe UI" w:hAnsi="Segoe UI" w:cs="Segoe UI"/>
                    <w:b/>
                    <w:bCs/>
                    <w:sz w:val="18"/>
                    <w:szCs w:val="20"/>
                  </w:rPr>
                </w:pPr>
                <w:r w:rsidRPr="00CF7671">
                  <w:rPr>
                    <w:rFonts w:ascii="Segoe UI" w:hAnsi="Segoe UI" w:cs="Segoe UI"/>
                    <w:sz w:val="18"/>
                    <w:szCs w:val="20"/>
                  </w:rPr>
                  <w:t>N</w:t>
                </w:r>
              </w:p>
            </w:sdtContent>
          </w:sdt>
        </w:tc>
        <w:tc>
          <w:tcPr>
            <w:tcW w:w="442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66C3DAF8" w14:textId="7CF4D306" w:rsidR="004E338A" w:rsidRPr="00CF7671" w:rsidRDefault="004E338A" w:rsidP="00F6721B">
            <w:pPr>
              <w:spacing w:before="100" w:after="100"/>
              <w:jc w:val="both"/>
              <w:rPr>
                <w:rFonts w:ascii="Segoe UI" w:hAnsi="Segoe UI" w:cs="Segoe UI"/>
                <w:b/>
                <w:bCs/>
                <w:sz w:val="18"/>
                <w:szCs w:val="20"/>
              </w:rPr>
            </w:pPr>
            <w:r w:rsidRPr="00CF7671">
              <w:rPr>
                <w:sz w:val="20"/>
              </w:rPr>
              <w:t>The site is not located in the vicinity of a licensed aerodrome.</w:t>
            </w:r>
          </w:p>
        </w:tc>
      </w:tr>
      <w:tr w:rsidR="004E338A" w:rsidRPr="00CF7671" w14:paraId="1C66BA8C" w14:textId="77777777" w:rsidTr="00224BC2">
        <w:tc>
          <w:tcPr>
            <w:tcW w:w="0" w:type="auto"/>
            <w:tcBorders>
              <w:top w:val="nil"/>
              <w:left w:val="single" w:sz="8" w:space="0" w:color="808080"/>
              <w:bottom w:val="single" w:sz="8" w:space="0" w:color="808080"/>
              <w:right w:val="single" w:sz="8" w:space="0" w:color="808080"/>
            </w:tcBorders>
            <w:shd w:val="clear" w:color="auto" w:fill="FFFFFF"/>
            <w:tcMar>
              <w:top w:w="0" w:type="dxa"/>
              <w:left w:w="108" w:type="dxa"/>
              <w:bottom w:w="0" w:type="dxa"/>
              <w:right w:w="108" w:type="dxa"/>
            </w:tcMar>
            <w:hideMark/>
          </w:tcPr>
          <w:p w14:paraId="58578E8B" w14:textId="77777777" w:rsidR="004E338A" w:rsidRPr="00CF7671" w:rsidRDefault="004E338A" w:rsidP="004E338A">
            <w:pPr>
              <w:spacing w:before="100" w:after="100"/>
              <w:rPr>
                <w:rFonts w:ascii="Segoe UI" w:hAnsi="Segoe UI" w:cs="Segoe UI"/>
                <w:sz w:val="18"/>
                <w:szCs w:val="20"/>
              </w:rPr>
            </w:pPr>
            <w:r w:rsidRPr="00CF7671">
              <w:rPr>
                <w:rFonts w:ascii="Segoe UI" w:hAnsi="Segoe UI" w:cs="Segoe UI"/>
                <w:color w:val="000000"/>
                <w:sz w:val="18"/>
                <w:szCs w:val="20"/>
              </w:rPr>
              <w:t xml:space="preserve">5.4 </w:t>
            </w:r>
          </w:p>
        </w:tc>
        <w:tc>
          <w:tcPr>
            <w:tcW w:w="3101" w:type="dxa"/>
            <w:tcBorders>
              <w:top w:val="nil"/>
              <w:left w:val="nil"/>
              <w:bottom w:val="single" w:sz="8" w:space="0" w:color="808080"/>
              <w:right w:val="single" w:sz="8" w:space="0" w:color="808080"/>
            </w:tcBorders>
            <w:shd w:val="clear" w:color="auto" w:fill="FFFFFF"/>
            <w:tcMar>
              <w:top w:w="0" w:type="dxa"/>
              <w:left w:w="108" w:type="dxa"/>
              <w:bottom w:w="0" w:type="dxa"/>
              <w:right w:w="108" w:type="dxa"/>
            </w:tcMar>
            <w:hideMark/>
          </w:tcPr>
          <w:p w14:paraId="32045AD1" w14:textId="77777777" w:rsidR="004E338A" w:rsidRPr="00CF7671" w:rsidRDefault="004E338A" w:rsidP="004E338A">
            <w:pPr>
              <w:spacing w:before="100" w:after="100"/>
              <w:rPr>
                <w:rFonts w:ascii="Segoe UI" w:hAnsi="Segoe UI" w:cs="Segoe UI"/>
                <w:sz w:val="18"/>
                <w:szCs w:val="20"/>
              </w:rPr>
            </w:pPr>
            <w:r w:rsidRPr="00CF7671">
              <w:rPr>
                <w:rFonts w:ascii="Segoe UI" w:hAnsi="Segoe UI" w:cs="Segoe UI"/>
                <w:color w:val="000000"/>
                <w:sz w:val="18"/>
                <w:szCs w:val="20"/>
              </w:rPr>
              <w:t>Shooting Ranges</w:t>
            </w:r>
          </w:p>
        </w:tc>
        <w:tc>
          <w:tcPr>
            <w:tcW w:w="1212"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sdt>
            <w:sdtPr>
              <w:rPr>
                <w:rFonts w:ascii="Segoe UI" w:hAnsi="Segoe UI" w:cs="Segoe UI"/>
                <w:sz w:val="18"/>
                <w:szCs w:val="20"/>
              </w:rPr>
              <w:id w:val="-1559629510"/>
              <w:comboBox>
                <w:listItem w:value="Choose an item."/>
                <w:listItem w:displayText="Y" w:value="Y"/>
                <w:listItem w:displayText="N" w:value="N"/>
              </w:comboBox>
            </w:sdtPr>
            <w:sdtEndPr/>
            <w:sdtContent>
              <w:p w14:paraId="6C1CD91E" w14:textId="6B91EFDA" w:rsidR="004E338A" w:rsidRPr="00CF7671" w:rsidRDefault="004E338A" w:rsidP="004E338A">
                <w:pPr>
                  <w:spacing w:before="100" w:after="100"/>
                  <w:jc w:val="center"/>
                  <w:rPr>
                    <w:rFonts w:ascii="Segoe UI" w:hAnsi="Segoe UI" w:cs="Segoe UI"/>
                    <w:b/>
                    <w:bCs/>
                    <w:sz w:val="18"/>
                    <w:szCs w:val="20"/>
                  </w:rPr>
                </w:pPr>
                <w:r w:rsidRPr="00CF7671">
                  <w:rPr>
                    <w:rFonts w:ascii="Segoe UI" w:hAnsi="Segoe UI" w:cs="Segoe UI"/>
                    <w:sz w:val="18"/>
                    <w:szCs w:val="20"/>
                  </w:rPr>
                  <w:t>N</w:t>
                </w:r>
              </w:p>
            </w:sdtContent>
          </w:sdt>
        </w:tc>
        <w:tc>
          <w:tcPr>
            <w:tcW w:w="442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9C241E5" w14:textId="3B0FCFBE" w:rsidR="004E338A" w:rsidRPr="00CF7671" w:rsidRDefault="004E338A" w:rsidP="0001394C">
            <w:pPr>
              <w:spacing w:before="100" w:after="100"/>
              <w:jc w:val="both"/>
              <w:rPr>
                <w:rFonts w:ascii="Segoe UI" w:hAnsi="Segoe UI" w:cs="Segoe UI"/>
                <w:sz w:val="18"/>
                <w:szCs w:val="20"/>
              </w:rPr>
            </w:pPr>
            <w:r w:rsidRPr="00CF7671">
              <w:rPr>
                <w:rFonts w:ascii="Segoe UI" w:hAnsi="Segoe UI" w:cs="Segoe UI"/>
                <w:sz w:val="18"/>
                <w:szCs w:val="20"/>
              </w:rPr>
              <w:t>The proposal is not located in the vicinity of a shooting range.</w:t>
            </w:r>
          </w:p>
        </w:tc>
      </w:tr>
      <w:tr w:rsidR="004E338A" w:rsidRPr="00E334A9" w14:paraId="60AB0ED6" w14:textId="77777777" w:rsidTr="00E600B8">
        <w:trPr>
          <w:tblHeader/>
        </w:trPr>
        <w:tc>
          <w:tcPr>
            <w:tcW w:w="0" w:type="auto"/>
            <w:gridSpan w:val="4"/>
            <w:tcBorders>
              <w:top w:val="nil"/>
              <w:left w:val="single" w:sz="8" w:space="0" w:color="808080"/>
              <w:bottom w:val="single" w:sz="8" w:space="0" w:color="808080"/>
              <w:right w:val="single" w:sz="8" w:space="0" w:color="808080"/>
            </w:tcBorders>
            <w:shd w:val="clear" w:color="auto" w:fill="FFC000"/>
            <w:tcMar>
              <w:top w:w="0" w:type="dxa"/>
              <w:left w:w="108" w:type="dxa"/>
              <w:bottom w:w="0" w:type="dxa"/>
              <w:right w:w="108" w:type="dxa"/>
            </w:tcMar>
            <w:hideMark/>
          </w:tcPr>
          <w:p w14:paraId="2C0F43DC" w14:textId="77777777" w:rsidR="004E338A" w:rsidRPr="00E334A9" w:rsidRDefault="004E338A" w:rsidP="0001394C">
            <w:pPr>
              <w:spacing w:before="100" w:after="100"/>
              <w:jc w:val="both"/>
              <w:rPr>
                <w:rFonts w:ascii="Segoe UI" w:hAnsi="Segoe UI" w:cs="Segoe UI"/>
                <w:b/>
                <w:bCs/>
                <w:color w:val="FFFFFF"/>
                <w:sz w:val="20"/>
                <w:szCs w:val="20"/>
              </w:rPr>
            </w:pPr>
            <w:r w:rsidRPr="00E334A9">
              <w:rPr>
                <w:rFonts w:ascii="Segoe UI" w:hAnsi="Segoe UI" w:cs="Segoe UI"/>
                <w:b/>
                <w:bCs/>
                <w:color w:val="FFFFFF"/>
                <w:sz w:val="20"/>
                <w:szCs w:val="20"/>
              </w:rPr>
              <w:t>Housing</w:t>
            </w:r>
          </w:p>
        </w:tc>
      </w:tr>
      <w:tr w:rsidR="004E338A" w:rsidRPr="00E334A9" w14:paraId="6B1377E7" w14:textId="77777777" w:rsidTr="00224BC2">
        <w:tc>
          <w:tcPr>
            <w:tcW w:w="0" w:type="auto"/>
            <w:tcBorders>
              <w:top w:val="nil"/>
              <w:left w:val="single" w:sz="8" w:space="0" w:color="808080"/>
              <w:bottom w:val="single" w:sz="8" w:space="0" w:color="808080"/>
              <w:right w:val="single" w:sz="8" w:space="0" w:color="808080"/>
            </w:tcBorders>
            <w:shd w:val="clear" w:color="auto" w:fill="FFFFFF"/>
            <w:tcMar>
              <w:top w:w="0" w:type="dxa"/>
              <w:left w:w="108" w:type="dxa"/>
              <w:bottom w:w="0" w:type="dxa"/>
              <w:right w:w="108" w:type="dxa"/>
            </w:tcMar>
            <w:hideMark/>
          </w:tcPr>
          <w:p w14:paraId="1D64FF43" w14:textId="77777777" w:rsidR="004E338A" w:rsidRPr="00E334A9" w:rsidRDefault="004E338A" w:rsidP="004E338A">
            <w:pPr>
              <w:spacing w:before="100" w:after="100"/>
              <w:rPr>
                <w:rFonts w:ascii="Segoe UI" w:hAnsi="Segoe UI" w:cs="Segoe UI"/>
                <w:sz w:val="18"/>
                <w:szCs w:val="20"/>
              </w:rPr>
            </w:pPr>
            <w:r w:rsidRPr="00E334A9">
              <w:rPr>
                <w:rFonts w:ascii="Segoe UI" w:hAnsi="Segoe UI" w:cs="Segoe UI"/>
                <w:color w:val="000000"/>
                <w:sz w:val="18"/>
                <w:szCs w:val="20"/>
              </w:rPr>
              <w:t xml:space="preserve">6.1 </w:t>
            </w:r>
          </w:p>
        </w:tc>
        <w:tc>
          <w:tcPr>
            <w:tcW w:w="3101" w:type="dxa"/>
            <w:tcBorders>
              <w:top w:val="nil"/>
              <w:left w:val="nil"/>
              <w:bottom w:val="single" w:sz="8" w:space="0" w:color="808080"/>
              <w:right w:val="single" w:sz="8" w:space="0" w:color="808080"/>
            </w:tcBorders>
            <w:shd w:val="clear" w:color="auto" w:fill="FFFFFF"/>
            <w:tcMar>
              <w:top w:w="0" w:type="dxa"/>
              <w:left w:w="108" w:type="dxa"/>
              <w:bottom w:w="0" w:type="dxa"/>
              <w:right w:w="108" w:type="dxa"/>
            </w:tcMar>
            <w:hideMark/>
          </w:tcPr>
          <w:p w14:paraId="46A166CF" w14:textId="77777777" w:rsidR="004E338A" w:rsidRPr="00E334A9" w:rsidRDefault="004E338A" w:rsidP="004E338A">
            <w:pPr>
              <w:spacing w:before="100" w:after="100"/>
              <w:rPr>
                <w:rFonts w:ascii="Segoe UI" w:hAnsi="Segoe UI" w:cs="Segoe UI"/>
                <w:sz w:val="18"/>
                <w:szCs w:val="20"/>
              </w:rPr>
            </w:pPr>
            <w:r w:rsidRPr="00E334A9">
              <w:rPr>
                <w:rFonts w:ascii="Segoe UI" w:hAnsi="Segoe UI" w:cs="Segoe UI"/>
                <w:color w:val="000000"/>
                <w:sz w:val="18"/>
                <w:szCs w:val="20"/>
              </w:rPr>
              <w:t>Residential Zones</w:t>
            </w:r>
          </w:p>
        </w:tc>
        <w:tc>
          <w:tcPr>
            <w:tcW w:w="1212"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sdt>
            <w:sdtPr>
              <w:rPr>
                <w:rFonts w:ascii="Segoe UI" w:hAnsi="Segoe UI" w:cs="Segoe UI"/>
                <w:sz w:val="18"/>
                <w:szCs w:val="20"/>
              </w:rPr>
              <w:id w:val="-1356735439"/>
              <w:comboBox>
                <w:listItem w:value="Choose an item."/>
                <w:listItem w:displayText="Y" w:value="Y"/>
                <w:listItem w:displayText="N" w:value="N"/>
              </w:comboBox>
            </w:sdtPr>
            <w:sdtEndPr/>
            <w:sdtContent>
              <w:p w14:paraId="38F1F941" w14:textId="2B60B15A" w:rsidR="004E338A" w:rsidRPr="00E334A9" w:rsidRDefault="002C5D0A" w:rsidP="004E338A">
                <w:pPr>
                  <w:spacing w:before="100" w:after="100"/>
                  <w:jc w:val="center"/>
                  <w:rPr>
                    <w:rFonts w:ascii="Segoe UI" w:hAnsi="Segoe UI" w:cs="Segoe UI"/>
                    <w:b/>
                    <w:bCs/>
                    <w:sz w:val="18"/>
                    <w:szCs w:val="20"/>
                  </w:rPr>
                </w:pPr>
                <w:r>
                  <w:rPr>
                    <w:rFonts w:ascii="Segoe UI" w:hAnsi="Segoe UI" w:cs="Segoe UI"/>
                    <w:sz w:val="18"/>
                    <w:szCs w:val="20"/>
                  </w:rPr>
                  <w:t>Y</w:t>
                </w:r>
              </w:p>
            </w:sdtContent>
          </w:sdt>
        </w:tc>
        <w:tc>
          <w:tcPr>
            <w:tcW w:w="442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5F3F53A" w14:textId="7F29B286" w:rsidR="004E338A" w:rsidRPr="00E334A9" w:rsidRDefault="002C5D0A" w:rsidP="0001394C">
            <w:pPr>
              <w:spacing w:before="100" w:after="100"/>
              <w:jc w:val="both"/>
              <w:rPr>
                <w:rFonts w:ascii="Segoe UI" w:hAnsi="Segoe UI" w:cs="Segoe UI"/>
                <w:sz w:val="18"/>
                <w:szCs w:val="20"/>
              </w:rPr>
            </w:pPr>
            <w:r w:rsidRPr="002C5D0A">
              <w:rPr>
                <w:rFonts w:ascii="Segoe UI" w:hAnsi="Segoe UI" w:cs="Segoe UI"/>
                <w:b/>
                <w:bCs/>
                <w:sz w:val="18"/>
                <w:szCs w:val="20"/>
              </w:rPr>
              <w:t>Consistent-</w:t>
            </w:r>
            <w:r w:rsidRPr="002C5D0A">
              <w:rPr>
                <w:rFonts w:ascii="Segoe UI" w:hAnsi="Segoe UI" w:cs="Segoe UI"/>
                <w:sz w:val="18"/>
                <w:szCs w:val="20"/>
              </w:rPr>
              <w:t xml:space="preserve"> </w:t>
            </w:r>
            <w:r>
              <w:rPr>
                <w:rFonts w:ascii="Segoe UI" w:hAnsi="Segoe UI" w:cs="Segoe UI"/>
                <w:sz w:val="18"/>
                <w:szCs w:val="20"/>
              </w:rPr>
              <w:t xml:space="preserve">The Proposal </w:t>
            </w:r>
            <w:r w:rsidR="00126A74">
              <w:rPr>
                <w:rFonts w:ascii="Segoe UI" w:hAnsi="Segoe UI" w:cs="Segoe UI"/>
                <w:sz w:val="18"/>
                <w:szCs w:val="20"/>
              </w:rPr>
              <w:t xml:space="preserve">is </w:t>
            </w:r>
            <w:r>
              <w:rPr>
                <w:rFonts w:ascii="Segoe UI" w:hAnsi="Segoe UI" w:cs="Segoe UI"/>
                <w:sz w:val="18"/>
                <w:szCs w:val="20"/>
              </w:rPr>
              <w:t xml:space="preserve">for </w:t>
            </w:r>
            <w:r w:rsidR="00126A74">
              <w:rPr>
                <w:rFonts w:ascii="Segoe UI" w:hAnsi="Segoe UI" w:cs="Segoe UI"/>
                <w:sz w:val="18"/>
                <w:szCs w:val="20"/>
              </w:rPr>
              <w:t xml:space="preserve">conversion of employment and </w:t>
            </w:r>
            <w:proofErr w:type="gramStart"/>
            <w:r w:rsidR="00126A74">
              <w:rPr>
                <w:rFonts w:ascii="Segoe UI" w:hAnsi="Segoe UI" w:cs="Segoe UI"/>
                <w:sz w:val="18"/>
                <w:szCs w:val="20"/>
              </w:rPr>
              <w:t>mixed use</w:t>
            </w:r>
            <w:proofErr w:type="gramEnd"/>
            <w:r w:rsidR="00126A74">
              <w:rPr>
                <w:rFonts w:ascii="Segoe UI" w:hAnsi="Segoe UI" w:cs="Segoe UI"/>
                <w:sz w:val="18"/>
                <w:szCs w:val="20"/>
              </w:rPr>
              <w:t xml:space="preserve"> zones to </w:t>
            </w:r>
            <w:r>
              <w:rPr>
                <w:rFonts w:ascii="Segoe UI" w:hAnsi="Segoe UI" w:cs="Segoe UI"/>
                <w:sz w:val="18"/>
                <w:szCs w:val="20"/>
              </w:rPr>
              <w:t xml:space="preserve">residential </w:t>
            </w:r>
            <w:r w:rsidR="000F3260">
              <w:rPr>
                <w:rFonts w:ascii="Segoe UI" w:hAnsi="Segoe UI" w:cs="Segoe UI"/>
                <w:sz w:val="18"/>
                <w:szCs w:val="20"/>
              </w:rPr>
              <w:t xml:space="preserve">zoned </w:t>
            </w:r>
            <w:r>
              <w:rPr>
                <w:rFonts w:ascii="Segoe UI" w:hAnsi="Segoe UI" w:cs="Segoe UI"/>
                <w:sz w:val="18"/>
                <w:szCs w:val="20"/>
              </w:rPr>
              <w:t xml:space="preserve">land. The subject land is benefitted by established local infrastructure as part of the development of the </w:t>
            </w:r>
            <w:r w:rsidR="00126A74">
              <w:rPr>
                <w:rFonts w:ascii="Segoe UI" w:hAnsi="Segoe UI" w:cs="Segoe UI"/>
                <w:sz w:val="18"/>
                <w:szCs w:val="20"/>
              </w:rPr>
              <w:t>local centre and will integrate into the emerging development pattern</w:t>
            </w:r>
            <w:r>
              <w:rPr>
                <w:rFonts w:ascii="Segoe UI" w:hAnsi="Segoe UI" w:cs="Segoe UI"/>
                <w:sz w:val="18"/>
                <w:szCs w:val="20"/>
              </w:rPr>
              <w:t>.</w:t>
            </w:r>
            <w:r w:rsidR="00126A74">
              <w:rPr>
                <w:rFonts w:ascii="Segoe UI" w:hAnsi="Segoe UI" w:cs="Segoe UI"/>
                <w:sz w:val="18"/>
                <w:szCs w:val="20"/>
              </w:rPr>
              <w:t xml:space="preserve"> The change to a residential zone will allow a greater focus on housing delivery and recognises the reduced need for employment and </w:t>
            </w:r>
            <w:proofErr w:type="gramStart"/>
            <w:r w:rsidR="00126A74">
              <w:rPr>
                <w:rFonts w:ascii="Segoe UI" w:hAnsi="Segoe UI" w:cs="Segoe UI"/>
                <w:sz w:val="18"/>
                <w:szCs w:val="20"/>
              </w:rPr>
              <w:t>retail based</w:t>
            </w:r>
            <w:proofErr w:type="gramEnd"/>
            <w:r w:rsidR="00126A74">
              <w:rPr>
                <w:rFonts w:ascii="Segoe UI" w:hAnsi="Segoe UI" w:cs="Segoe UI"/>
                <w:sz w:val="18"/>
                <w:szCs w:val="20"/>
              </w:rPr>
              <w:t xml:space="preserve"> land uses within this local scale centre. Notwithstanding this, the land use table permits these non-residential land uses within the zone where they serve the everyday needs of the community. By modifying the zone, the objectives of the R1 General Residential zone are </w:t>
            </w:r>
            <w:proofErr w:type="gramStart"/>
            <w:r w:rsidR="00126A74">
              <w:rPr>
                <w:rFonts w:ascii="Segoe UI" w:hAnsi="Segoe UI" w:cs="Segoe UI"/>
                <w:sz w:val="18"/>
                <w:szCs w:val="20"/>
              </w:rPr>
              <w:t>adopted</w:t>
            </w:r>
            <w:proofErr w:type="gramEnd"/>
            <w:r w:rsidR="00126A74">
              <w:rPr>
                <w:rFonts w:ascii="Segoe UI" w:hAnsi="Segoe UI" w:cs="Segoe UI"/>
                <w:sz w:val="18"/>
                <w:szCs w:val="20"/>
              </w:rPr>
              <w:t xml:space="preserve"> and these give clear direction for housing diversity, clear intention for enhanced delivery of medium density developments, and best practice tests for housing. As these lands represent the fringe of the local centre, it of a greater strategic merit to drive residential outcomes in this location than </w:t>
            </w:r>
            <w:proofErr w:type="gramStart"/>
            <w:r w:rsidR="00126A74">
              <w:rPr>
                <w:rFonts w:ascii="Segoe UI" w:hAnsi="Segoe UI" w:cs="Segoe UI"/>
                <w:sz w:val="18"/>
                <w:szCs w:val="20"/>
              </w:rPr>
              <w:t>employment based</w:t>
            </w:r>
            <w:proofErr w:type="gramEnd"/>
            <w:r w:rsidR="00126A74">
              <w:rPr>
                <w:rFonts w:ascii="Segoe UI" w:hAnsi="Segoe UI" w:cs="Segoe UI"/>
                <w:sz w:val="18"/>
                <w:szCs w:val="20"/>
              </w:rPr>
              <w:t xml:space="preserve"> land use activities in a local centre.</w:t>
            </w:r>
            <w:r>
              <w:rPr>
                <w:rFonts w:ascii="Segoe UI" w:hAnsi="Segoe UI" w:cs="Segoe UI"/>
                <w:sz w:val="18"/>
                <w:szCs w:val="20"/>
              </w:rPr>
              <w:t xml:space="preserve"> There are no provisions in the Proposal to reduce the permissible residential density of the land.</w:t>
            </w:r>
            <w:r w:rsidR="004E338A" w:rsidRPr="00E334A9">
              <w:rPr>
                <w:rFonts w:ascii="Segoe UI" w:hAnsi="Segoe UI" w:cs="Segoe UI"/>
                <w:sz w:val="18"/>
                <w:szCs w:val="20"/>
              </w:rPr>
              <w:t xml:space="preserve"> </w:t>
            </w:r>
          </w:p>
        </w:tc>
      </w:tr>
      <w:tr w:rsidR="004E338A" w:rsidRPr="008C29F3" w14:paraId="1B361FF9" w14:textId="77777777" w:rsidTr="00224BC2">
        <w:tc>
          <w:tcPr>
            <w:tcW w:w="0" w:type="auto"/>
            <w:tcBorders>
              <w:top w:val="nil"/>
              <w:left w:val="single" w:sz="8" w:space="0" w:color="808080"/>
              <w:bottom w:val="single" w:sz="8" w:space="0" w:color="808080"/>
              <w:right w:val="single" w:sz="8" w:space="0" w:color="808080"/>
            </w:tcBorders>
            <w:shd w:val="clear" w:color="auto" w:fill="FFFFFF"/>
            <w:tcMar>
              <w:top w:w="0" w:type="dxa"/>
              <w:left w:w="108" w:type="dxa"/>
              <w:bottom w:w="0" w:type="dxa"/>
              <w:right w:w="108" w:type="dxa"/>
            </w:tcMar>
            <w:hideMark/>
          </w:tcPr>
          <w:p w14:paraId="64EBBDD8" w14:textId="77777777" w:rsidR="004E338A" w:rsidRPr="00E334A9" w:rsidRDefault="004E338A" w:rsidP="004E338A">
            <w:pPr>
              <w:spacing w:before="100" w:after="100"/>
              <w:rPr>
                <w:rFonts w:ascii="Segoe UI" w:hAnsi="Segoe UI" w:cs="Segoe UI"/>
                <w:sz w:val="18"/>
                <w:szCs w:val="20"/>
              </w:rPr>
            </w:pPr>
            <w:r w:rsidRPr="00E334A9">
              <w:rPr>
                <w:rFonts w:ascii="Segoe UI" w:hAnsi="Segoe UI" w:cs="Segoe UI"/>
                <w:color w:val="000000"/>
                <w:sz w:val="18"/>
                <w:szCs w:val="20"/>
              </w:rPr>
              <w:t xml:space="preserve">6.2 </w:t>
            </w:r>
          </w:p>
        </w:tc>
        <w:tc>
          <w:tcPr>
            <w:tcW w:w="3101" w:type="dxa"/>
            <w:tcBorders>
              <w:top w:val="nil"/>
              <w:left w:val="nil"/>
              <w:bottom w:val="single" w:sz="8" w:space="0" w:color="808080"/>
              <w:right w:val="single" w:sz="8" w:space="0" w:color="808080"/>
            </w:tcBorders>
            <w:shd w:val="clear" w:color="auto" w:fill="FFFFFF"/>
            <w:tcMar>
              <w:top w:w="0" w:type="dxa"/>
              <w:left w:w="108" w:type="dxa"/>
              <w:bottom w:w="0" w:type="dxa"/>
              <w:right w:w="108" w:type="dxa"/>
            </w:tcMar>
            <w:hideMark/>
          </w:tcPr>
          <w:p w14:paraId="42DEFB15" w14:textId="77777777" w:rsidR="004E338A" w:rsidRPr="00E334A9" w:rsidRDefault="004E338A" w:rsidP="004E338A">
            <w:pPr>
              <w:spacing w:before="100" w:after="100"/>
              <w:rPr>
                <w:rFonts w:ascii="Segoe UI" w:hAnsi="Segoe UI" w:cs="Segoe UI"/>
                <w:sz w:val="18"/>
                <w:szCs w:val="20"/>
              </w:rPr>
            </w:pPr>
            <w:r w:rsidRPr="00E334A9">
              <w:rPr>
                <w:rFonts w:ascii="Segoe UI" w:hAnsi="Segoe UI" w:cs="Segoe UI"/>
                <w:color w:val="000000"/>
                <w:sz w:val="18"/>
                <w:szCs w:val="20"/>
              </w:rPr>
              <w:t>Caravan Parks and Manufactured Home Estates</w:t>
            </w:r>
          </w:p>
        </w:tc>
        <w:tc>
          <w:tcPr>
            <w:tcW w:w="1212"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sdt>
            <w:sdtPr>
              <w:rPr>
                <w:rFonts w:ascii="Segoe UI" w:hAnsi="Segoe UI" w:cs="Segoe UI"/>
                <w:sz w:val="18"/>
                <w:szCs w:val="20"/>
              </w:rPr>
              <w:id w:val="-367450225"/>
              <w:comboBox>
                <w:listItem w:value="Choose an item."/>
                <w:listItem w:displayText="Y" w:value="Y"/>
                <w:listItem w:displayText="N" w:value="N"/>
              </w:comboBox>
            </w:sdtPr>
            <w:sdtEndPr/>
            <w:sdtContent>
              <w:p w14:paraId="7F5338E1" w14:textId="17D68A98" w:rsidR="004E338A" w:rsidRPr="00E334A9" w:rsidRDefault="004E338A" w:rsidP="004E338A">
                <w:pPr>
                  <w:spacing w:before="100" w:after="100"/>
                  <w:jc w:val="center"/>
                  <w:rPr>
                    <w:rFonts w:ascii="Segoe UI" w:hAnsi="Segoe UI" w:cs="Segoe UI"/>
                    <w:b/>
                    <w:bCs/>
                    <w:sz w:val="18"/>
                    <w:szCs w:val="20"/>
                  </w:rPr>
                </w:pPr>
                <w:r w:rsidRPr="00E334A9">
                  <w:rPr>
                    <w:rFonts w:ascii="Segoe UI" w:hAnsi="Segoe UI" w:cs="Segoe UI"/>
                    <w:sz w:val="18"/>
                    <w:szCs w:val="20"/>
                  </w:rPr>
                  <w:t>N</w:t>
                </w:r>
              </w:p>
            </w:sdtContent>
          </w:sdt>
        </w:tc>
        <w:tc>
          <w:tcPr>
            <w:tcW w:w="442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6BA114A" w14:textId="1CCA9AE2" w:rsidR="004E338A" w:rsidRPr="00E334A9" w:rsidRDefault="004E338A" w:rsidP="0001394C">
            <w:pPr>
              <w:spacing w:before="100" w:after="100"/>
              <w:jc w:val="both"/>
              <w:rPr>
                <w:rFonts w:ascii="Segoe UI" w:hAnsi="Segoe UI" w:cs="Segoe UI"/>
                <w:b/>
                <w:bCs/>
                <w:sz w:val="18"/>
                <w:szCs w:val="20"/>
              </w:rPr>
            </w:pPr>
            <w:r w:rsidRPr="00E334A9">
              <w:rPr>
                <w:rFonts w:ascii="Segoe UI" w:hAnsi="Segoe UI" w:cs="Segoe UI"/>
                <w:sz w:val="18"/>
                <w:szCs w:val="20"/>
              </w:rPr>
              <w:t>Not applicable to Planning Proposal.</w:t>
            </w:r>
          </w:p>
        </w:tc>
      </w:tr>
      <w:tr w:rsidR="004E338A" w:rsidRPr="00E334A9" w14:paraId="5D8AE0D9" w14:textId="77777777" w:rsidTr="00E600B8">
        <w:trPr>
          <w:tblHeader/>
        </w:trPr>
        <w:tc>
          <w:tcPr>
            <w:tcW w:w="0" w:type="auto"/>
            <w:gridSpan w:val="4"/>
            <w:tcBorders>
              <w:top w:val="nil"/>
              <w:left w:val="single" w:sz="8" w:space="0" w:color="808080"/>
              <w:bottom w:val="single" w:sz="8" w:space="0" w:color="808080"/>
              <w:right w:val="single" w:sz="8" w:space="0" w:color="808080"/>
            </w:tcBorders>
            <w:shd w:val="clear" w:color="auto" w:fill="FF6600"/>
            <w:tcMar>
              <w:top w:w="0" w:type="dxa"/>
              <w:left w:w="108" w:type="dxa"/>
              <w:bottom w:w="0" w:type="dxa"/>
              <w:right w:w="108" w:type="dxa"/>
            </w:tcMar>
            <w:vAlign w:val="center"/>
            <w:hideMark/>
          </w:tcPr>
          <w:p w14:paraId="06755001" w14:textId="77777777" w:rsidR="004E338A" w:rsidRPr="00E334A9" w:rsidRDefault="004E338A" w:rsidP="0001394C">
            <w:pPr>
              <w:spacing w:before="100" w:after="100"/>
              <w:jc w:val="both"/>
              <w:rPr>
                <w:rFonts w:ascii="Segoe UI" w:hAnsi="Segoe UI" w:cs="Segoe UI"/>
                <w:b/>
                <w:bCs/>
                <w:color w:val="FFFFFF"/>
                <w:sz w:val="20"/>
                <w:szCs w:val="20"/>
              </w:rPr>
            </w:pPr>
            <w:r w:rsidRPr="00E334A9">
              <w:rPr>
                <w:rFonts w:ascii="Segoe UI" w:hAnsi="Segoe UI" w:cs="Segoe UI"/>
                <w:b/>
                <w:bCs/>
                <w:color w:val="FFFFFF"/>
                <w:sz w:val="20"/>
                <w:szCs w:val="20"/>
              </w:rPr>
              <w:t>Industry &amp; Employment</w:t>
            </w:r>
          </w:p>
        </w:tc>
      </w:tr>
      <w:tr w:rsidR="004E338A" w:rsidRPr="00E334A9" w14:paraId="11E2F85A" w14:textId="77777777" w:rsidTr="00224BC2">
        <w:tc>
          <w:tcPr>
            <w:tcW w:w="0" w:type="auto"/>
            <w:tcBorders>
              <w:top w:val="nil"/>
              <w:left w:val="single" w:sz="8" w:space="0" w:color="808080"/>
              <w:bottom w:val="single" w:sz="8" w:space="0" w:color="808080"/>
              <w:right w:val="single" w:sz="8" w:space="0" w:color="808080"/>
            </w:tcBorders>
            <w:shd w:val="clear" w:color="auto" w:fill="FFFFFF"/>
            <w:tcMar>
              <w:top w:w="0" w:type="dxa"/>
              <w:left w:w="108" w:type="dxa"/>
              <w:bottom w:w="0" w:type="dxa"/>
              <w:right w:w="108" w:type="dxa"/>
            </w:tcMar>
            <w:vAlign w:val="center"/>
            <w:hideMark/>
          </w:tcPr>
          <w:p w14:paraId="33E0BE4C" w14:textId="77777777" w:rsidR="004E338A" w:rsidRPr="00E334A9" w:rsidRDefault="004E338A" w:rsidP="004E338A">
            <w:pPr>
              <w:spacing w:before="100" w:after="100"/>
              <w:rPr>
                <w:rFonts w:ascii="Segoe UI" w:hAnsi="Segoe UI" w:cs="Segoe UI"/>
                <w:sz w:val="18"/>
                <w:szCs w:val="20"/>
              </w:rPr>
            </w:pPr>
            <w:r w:rsidRPr="00E334A9">
              <w:rPr>
                <w:rFonts w:ascii="Segoe UI" w:hAnsi="Segoe UI" w:cs="Segoe UI"/>
                <w:color w:val="000000"/>
                <w:sz w:val="18"/>
                <w:szCs w:val="20"/>
              </w:rPr>
              <w:t xml:space="preserve">7.1 </w:t>
            </w:r>
          </w:p>
        </w:tc>
        <w:tc>
          <w:tcPr>
            <w:tcW w:w="3101" w:type="dxa"/>
            <w:tcBorders>
              <w:top w:val="nil"/>
              <w:left w:val="nil"/>
              <w:bottom w:val="single" w:sz="8" w:space="0" w:color="808080"/>
              <w:right w:val="single" w:sz="8" w:space="0" w:color="808080"/>
            </w:tcBorders>
            <w:shd w:val="clear" w:color="auto" w:fill="FFFFFF"/>
            <w:tcMar>
              <w:top w:w="0" w:type="dxa"/>
              <w:left w:w="108" w:type="dxa"/>
              <w:bottom w:w="0" w:type="dxa"/>
              <w:right w:w="108" w:type="dxa"/>
            </w:tcMar>
            <w:vAlign w:val="center"/>
            <w:hideMark/>
          </w:tcPr>
          <w:p w14:paraId="4FF13ECD" w14:textId="77777777" w:rsidR="004E338A" w:rsidRPr="00E334A9" w:rsidRDefault="004E338A" w:rsidP="004E338A">
            <w:pPr>
              <w:spacing w:before="100" w:after="100"/>
              <w:rPr>
                <w:rFonts w:ascii="Segoe UI" w:hAnsi="Segoe UI" w:cs="Segoe UI"/>
                <w:sz w:val="18"/>
                <w:szCs w:val="20"/>
              </w:rPr>
            </w:pPr>
            <w:r w:rsidRPr="00E334A9">
              <w:rPr>
                <w:rFonts w:ascii="Segoe UI" w:hAnsi="Segoe UI" w:cs="Segoe UI"/>
                <w:color w:val="000000"/>
                <w:sz w:val="18"/>
                <w:szCs w:val="20"/>
              </w:rPr>
              <w:t>Business &amp; Industrial Zones</w:t>
            </w:r>
          </w:p>
        </w:tc>
        <w:tc>
          <w:tcPr>
            <w:tcW w:w="1212"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sdt>
            <w:sdtPr>
              <w:rPr>
                <w:rFonts w:ascii="Segoe UI" w:hAnsi="Segoe UI" w:cs="Segoe UI"/>
                <w:sz w:val="18"/>
                <w:szCs w:val="20"/>
              </w:rPr>
              <w:id w:val="1758939489"/>
              <w:comboBox>
                <w:listItem w:value="Choose an item."/>
                <w:listItem w:displayText="Y" w:value="Y"/>
                <w:listItem w:displayText="N" w:value="N"/>
              </w:comboBox>
            </w:sdtPr>
            <w:sdtEndPr/>
            <w:sdtContent>
              <w:p w14:paraId="75032C77" w14:textId="5F768CC6" w:rsidR="004E338A" w:rsidRPr="00E334A9" w:rsidRDefault="002C5D0A" w:rsidP="004E338A">
                <w:pPr>
                  <w:spacing w:before="100" w:after="100"/>
                  <w:jc w:val="center"/>
                  <w:rPr>
                    <w:rFonts w:ascii="Segoe UI" w:hAnsi="Segoe UI" w:cs="Segoe UI"/>
                    <w:b/>
                    <w:bCs/>
                    <w:sz w:val="18"/>
                    <w:szCs w:val="20"/>
                  </w:rPr>
                </w:pPr>
                <w:r>
                  <w:rPr>
                    <w:rFonts w:ascii="Segoe UI" w:hAnsi="Segoe UI" w:cs="Segoe UI"/>
                    <w:sz w:val="18"/>
                    <w:szCs w:val="20"/>
                  </w:rPr>
                  <w:t>Y</w:t>
                </w:r>
              </w:p>
            </w:sdtContent>
          </w:sdt>
        </w:tc>
        <w:tc>
          <w:tcPr>
            <w:tcW w:w="442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00AB4C5" w14:textId="371B5A60" w:rsidR="004E338A" w:rsidRDefault="002C5D0A" w:rsidP="0001394C">
            <w:pPr>
              <w:spacing w:before="100" w:after="100"/>
              <w:jc w:val="both"/>
              <w:rPr>
                <w:rFonts w:ascii="Segoe UI" w:hAnsi="Segoe UI" w:cs="Segoe UI"/>
                <w:sz w:val="18"/>
                <w:szCs w:val="20"/>
              </w:rPr>
            </w:pPr>
            <w:r w:rsidRPr="002C5D0A">
              <w:rPr>
                <w:rFonts w:ascii="Segoe UI" w:hAnsi="Segoe UI" w:cs="Segoe UI"/>
                <w:b/>
                <w:bCs/>
                <w:sz w:val="18"/>
                <w:szCs w:val="20"/>
              </w:rPr>
              <w:t xml:space="preserve">Inconsistent </w:t>
            </w:r>
            <w:r>
              <w:rPr>
                <w:rFonts w:ascii="Segoe UI" w:hAnsi="Segoe UI" w:cs="Segoe UI"/>
                <w:b/>
                <w:bCs/>
                <w:sz w:val="18"/>
                <w:szCs w:val="20"/>
              </w:rPr>
              <w:t>–</w:t>
            </w:r>
            <w:r>
              <w:rPr>
                <w:rFonts w:ascii="Segoe UI" w:hAnsi="Segoe UI" w:cs="Segoe UI"/>
                <w:sz w:val="18"/>
                <w:szCs w:val="20"/>
              </w:rPr>
              <w:t xml:space="preserve"> The Proposal intends the reduction of MU1 </w:t>
            </w:r>
            <w:r w:rsidR="005246A3">
              <w:rPr>
                <w:rFonts w:ascii="Segoe UI" w:hAnsi="Segoe UI" w:cs="Segoe UI"/>
                <w:sz w:val="18"/>
                <w:szCs w:val="20"/>
              </w:rPr>
              <w:t xml:space="preserve">and E1 </w:t>
            </w:r>
            <w:r>
              <w:rPr>
                <w:rFonts w:ascii="Segoe UI" w:hAnsi="Segoe UI" w:cs="Segoe UI"/>
                <w:sz w:val="18"/>
                <w:szCs w:val="20"/>
              </w:rPr>
              <w:t>zoned land in this location and is therefore inconsistent with this direction</w:t>
            </w:r>
            <w:r w:rsidR="004E338A" w:rsidRPr="00E334A9">
              <w:rPr>
                <w:rFonts w:ascii="Segoe UI" w:hAnsi="Segoe UI" w:cs="Segoe UI"/>
                <w:sz w:val="18"/>
                <w:szCs w:val="20"/>
              </w:rPr>
              <w:t>.</w:t>
            </w:r>
            <w:r w:rsidR="005246A3">
              <w:rPr>
                <w:rFonts w:ascii="Segoe UI" w:hAnsi="Segoe UI" w:cs="Segoe UI"/>
                <w:sz w:val="18"/>
                <w:szCs w:val="20"/>
              </w:rPr>
              <w:t xml:space="preserve"> </w:t>
            </w:r>
            <w:r w:rsidR="004C4060">
              <w:rPr>
                <w:rFonts w:ascii="Segoe UI" w:hAnsi="Segoe UI" w:cs="Segoe UI"/>
                <w:sz w:val="18"/>
                <w:szCs w:val="20"/>
              </w:rPr>
              <w:t xml:space="preserve">The </w:t>
            </w:r>
            <w:r w:rsidR="005246A3">
              <w:rPr>
                <w:rFonts w:ascii="Segoe UI" w:hAnsi="Segoe UI" w:cs="Segoe UI"/>
                <w:sz w:val="18"/>
                <w:szCs w:val="20"/>
              </w:rPr>
              <w:t xml:space="preserve">R1 General Residential zone permits some </w:t>
            </w:r>
            <w:proofErr w:type="gramStart"/>
            <w:r w:rsidR="005246A3">
              <w:rPr>
                <w:rFonts w:ascii="Segoe UI" w:hAnsi="Segoe UI" w:cs="Segoe UI"/>
                <w:sz w:val="18"/>
                <w:szCs w:val="20"/>
              </w:rPr>
              <w:t>employment based</w:t>
            </w:r>
            <w:proofErr w:type="gramEnd"/>
            <w:r w:rsidR="005246A3">
              <w:rPr>
                <w:rFonts w:ascii="Segoe UI" w:hAnsi="Segoe UI" w:cs="Segoe UI"/>
                <w:sz w:val="18"/>
                <w:szCs w:val="20"/>
              </w:rPr>
              <w:t xml:space="preserve"> land uses, </w:t>
            </w:r>
            <w:r w:rsidR="004C4060">
              <w:rPr>
                <w:rFonts w:ascii="Segoe UI" w:hAnsi="Segoe UI" w:cs="Segoe UI"/>
                <w:sz w:val="18"/>
                <w:szCs w:val="20"/>
              </w:rPr>
              <w:t xml:space="preserve">and </w:t>
            </w:r>
            <w:r w:rsidR="005246A3">
              <w:rPr>
                <w:rFonts w:ascii="Segoe UI" w:hAnsi="Segoe UI" w:cs="Segoe UI"/>
                <w:sz w:val="18"/>
                <w:szCs w:val="20"/>
              </w:rPr>
              <w:t xml:space="preserve">these uses are more in line with </w:t>
            </w:r>
            <w:r w:rsidR="005246A3">
              <w:rPr>
                <w:rFonts w:ascii="Segoe UI" w:hAnsi="Segoe UI" w:cs="Segoe UI"/>
                <w:sz w:val="18"/>
                <w:szCs w:val="20"/>
              </w:rPr>
              <w:lastRenderedPageBreak/>
              <w:t xml:space="preserve">the scale of the centre than </w:t>
            </w:r>
            <w:r w:rsidR="004C4060">
              <w:rPr>
                <w:rFonts w:ascii="Segoe UI" w:hAnsi="Segoe UI" w:cs="Segoe UI"/>
                <w:sz w:val="18"/>
                <w:szCs w:val="20"/>
              </w:rPr>
              <w:t>currently</w:t>
            </w:r>
            <w:r w:rsidR="005246A3">
              <w:rPr>
                <w:rFonts w:ascii="Segoe UI" w:hAnsi="Segoe UI" w:cs="Segoe UI"/>
                <w:sz w:val="18"/>
                <w:szCs w:val="20"/>
              </w:rPr>
              <w:t xml:space="preserve"> allowed, and will still enable some delivery of these services in this location (i.e. neighbourhood shop, shop top housing etc).</w:t>
            </w:r>
            <w:r>
              <w:rPr>
                <w:rFonts w:ascii="Segoe UI" w:hAnsi="Segoe UI" w:cs="Segoe UI"/>
                <w:sz w:val="18"/>
                <w:szCs w:val="20"/>
              </w:rPr>
              <w:t xml:space="preserve"> Notwithstanding this, the inconsistency can be supported as the proposed residential zoning is consistent with both the CCRP 2041 following the changed direction for the </w:t>
            </w:r>
            <w:r w:rsidR="005246A3">
              <w:rPr>
                <w:rFonts w:ascii="Segoe UI" w:hAnsi="Segoe UI" w:cs="Segoe UI"/>
                <w:sz w:val="18"/>
                <w:szCs w:val="20"/>
              </w:rPr>
              <w:t>local centre</w:t>
            </w:r>
            <w:r>
              <w:rPr>
                <w:rFonts w:ascii="Segoe UI" w:hAnsi="Segoe UI" w:cs="Segoe UI"/>
                <w:sz w:val="18"/>
                <w:szCs w:val="20"/>
              </w:rPr>
              <w:t xml:space="preserve"> and the </w:t>
            </w:r>
            <w:r w:rsidR="005246A3">
              <w:rPr>
                <w:rFonts w:ascii="Segoe UI" w:hAnsi="Segoe UI" w:cs="Segoe UI"/>
                <w:sz w:val="18"/>
                <w:szCs w:val="20"/>
              </w:rPr>
              <w:t xml:space="preserve">draft </w:t>
            </w:r>
            <w:r>
              <w:rPr>
                <w:rFonts w:ascii="Segoe UI" w:hAnsi="Segoe UI" w:cs="Segoe UI"/>
                <w:sz w:val="18"/>
                <w:szCs w:val="20"/>
              </w:rPr>
              <w:t>Greater Warnervale Structure Plan that indicates this land for residential development.</w:t>
            </w:r>
          </w:p>
          <w:p w14:paraId="596D65B1" w14:textId="77777777" w:rsidR="002852B7" w:rsidRDefault="002852B7" w:rsidP="0001394C">
            <w:pPr>
              <w:spacing w:before="100" w:after="100"/>
              <w:jc w:val="both"/>
              <w:rPr>
                <w:rFonts w:ascii="Segoe UI" w:hAnsi="Segoe UI" w:cs="Segoe UI"/>
                <w:sz w:val="18"/>
                <w:szCs w:val="20"/>
              </w:rPr>
            </w:pPr>
            <w:r w:rsidRPr="002852B7">
              <w:rPr>
                <w:rFonts w:ascii="Segoe UI" w:hAnsi="Segoe UI" w:cs="Segoe UI"/>
                <w:sz w:val="18"/>
                <w:szCs w:val="20"/>
              </w:rPr>
              <w:t xml:space="preserve">The Proposal </w:t>
            </w:r>
            <w:proofErr w:type="gramStart"/>
            <w:r w:rsidRPr="002852B7">
              <w:rPr>
                <w:rFonts w:ascii="Segoe UI" w:hAnsi="Segoe UI" w:cs="Segoe UI"/>
                <w:sz w:val="18"/>
                <w:szCs w:val="20"/>
              </w:rPr>
              <w:t>gives consideration to</w:t>
            </w:r>
            <w:proofErr w:type="gramEnd"/>
            <w:r w:rsidRPr="002852B7">
              <w:rPr>
                <w:rFonts w:ascii="Segoe UI" w:hAnsi="Segoe UI" w:cs="Segoe UI"/>
                <w:sz w:val="18"/>
                <w:szCs w:val="20"/>
              </w:rPr>
              <w:t xml:space="preserve"> the objectives of this direction in that it responds to the reduced scale of the local centre and does not encourage employment lands in an inappropriate location.</w:t>
            </w:r>
            <w:r>
              <w:rPr>
                <w:rFonts w:ascii="Segoe UI" w:hAnsi="Segoe UI" w:cs="Segoe UI"/>
                <w:sz w:val="18"/>
                <w:szCs w:val="20"/>
              </w:rPr>
              <w:t xml:space="preserve"> Without the service function of the railway station, and with the development of commercial lands to the </w:t>
            </w:r>
            <w:proofErr w:type="gramStart"/>
            <w:r>
              <w:rPr>
                <w:rFonts w:ascii="Segoe UI" w:hAnsi="Segoe UI" w:cs="Segoe UI"/>
                <w:sz w:val="18"/>
                <w:szCs w:val="20"/>
              </w:rPr>
              <w:t>south west</w:t>
            </w:r>
            <w:proofErr w:type="gramEnd"/>
            <w:r>
              <w:rPr>
                <w:rFonts w:ascii="Segoe UI" w:hAnsi="Segoe UI" w:cs="Segoe UI"/>
                <w:sz w:val="18"/>
                <w:szCs w:val="20"/>
              </w:rPr>
              <w:t xml:space="preserve"> of the site, locating </w:t>
            </w:r>
            <w:r w:rsidR="005246A3">
              <w:rPr>
                <w:rFonts w:ascii="Segoe UI" w:hAnsi="Segoe UI" w:cs="Segoe UI"/>
                <w:sz w:val="18"/>
                <w:szCs w:val="20"/>
              </w:rPr>
              <w:t xml:space="preserve">E1 and </w:t>
            </w:r>
            <w:r>
              <w:rPr>
                <w:rFonts w:ascii="Segoe UI" w:hAnsi="Segoe UI" w:cs="Segoe UI"/>
                <w:sz w:val="18"/>
                <w:szCs w:val="20"/>
              </w:rPr>
              <w:t>MU1 lands in the current position would be inappropriate to the connectivity of the commercial lands, the hierarchy of the centre, and the viability of those commercial lands proposed.</w:t>
            </w:r>
          </w:p>
          <w:p w14:paraId="15CDC3F3" w14:textId="5286056A" w:rsidR="005246A3" w:rsidRPr="002852B7" w:rsidRDefault="005246A3" w:rsidP="0001394C">
            <w:pPr>
              <w:spacing w:before="100" w:after="100"/>
              <w:jc w:val="both"/>
              <w:rPr>
                <w:rFonts w:ascii="Segoe UI" w:hAnsi="Segoe UI" w:cs="Segoe UI"/>
                <w:sz w:val="18"/>
                <w:szCs w:val="20"/>
              </w:rPr>
            </w:pPr>
            <w:r>
              <w:rPr>
                <w:rFonts w:ascii="Segoe UI" w:hAnsi="Segoe UI" w:cs="Segoe UI"/>
                <w:sz w:val="18"/>
                <w:szCs w:val="20"/>
              </w:rPr>
              <w:t xml:space="preserve">The subject proposal is supported with a Retail Assessment that demonstrates that the </w:t>
            </w:r>
            <w:r w:rsidR="00B8610E">
              <w:rPr>
                <w:rFonts w:ascii="Segoe UI" w:hAnsi="Segoe UI" w:cs="Segoe UI"/>
                <w:sz w:val="18"/>
                <w:szCs w:val="20"/>
              </w:rPr>
              <w:t>demand for retail land uses in this location is not supported at the scale previously adopted.</w:t>
            </w:r>
          </w:p>
        </w:tc>
      </w:tr>
      <w:tr w:rsidR="004E338A" w:rsidRPr="00E334A9" w14:paraId="0790D331" w14:textId="77777777" w:rsidTr="00224BC2">
        <w:tc>
          <w:tcPr>
            <w:tcW w:w="0" w:type="auto"/>
            <w:tcBorders>
              <w:top w:val="nil"/>
              <w:left w:val="single" w:sz="8" w:space="0" w:color="808080"/>
              <w:bottom w:val="single" w:sz="8" w:space="0" w:color="808080"/>
              <w:right w:val="single" w:sz="8" w:space="0" w:color="808080"/>
            </w:tcBorders>
            <w:shd w:val="clear" w:color="auto" w:fill="FFFFFF"/>
            <w:tcMar>
              <w:top w:w="0" w:type="dxa"/>
              <w:left w:w="108" w:type="dxa"/>
              <w:bottom w:w="0" w:type="dxa"/>
              <w:right w:w="108" w:type="dxa"/>
            </w:tcMar>
            <w:hideMark/>
          </w:tcPr>
          <w:p w14:paraId="4B5E5B94" w14:textId="77777777" w:rsidR="004E338A" w:rsidRPr="00E334A9" w:rsidRDefault="004E338A" w:rsidP="004E338A">
            <w:pPr>
              <w:spacing w:before="100" w:after="100"/>
              <w:rPr>
                <w:rFonts w:ascii="Segoe UI" w:hAnsi="Segoe UI" w:cs="Segoe UI"/>
                <w:sz w:val="18"/>
                <w:szCs w:val="20"/>
              </w:rPr>
            </w:pPr>
            <w:r w:rsidRPr="00E334A9">
              <w:rPr>
                <w:rFonts w:ascii="Segoe UI" w:hAnsi="Segoe UI" w:cs="Segoe UI"/>
                <w:color w:val="000000"/>
                <w:sz w:val="18"/>
                <w:szCs w:val="20"/>
              </w:rPr>
              <w:lastRenderedPageBreak/>
              <w:t xml:space="preserve">7.2 </w:t>
            </w:r>
          </w:p>
        </w:tc>
        <w:tc>
          <w:tcPr>
            <w:tcW w:w="3101" w:type="dxa"/>
            <w:tcBorders>
              <w:top w:val="nil"/>
              <w:left w:val="nil"/>
              <w:bottom w:val="single" w:sz="8" w:space="0" w:color="808080"/>
              <w:right w:val="single" w:sz="8" w:space="0" w:color="808080"/>
            </w:tcBorders>
            <w:shd w:val="clear" w:color="auto" w:fill="FFFFFF"/>
            <w:tcMar>
              <w:top w:w="0" w:type="dxa"/>
              <w:left w:w="108" w:type="dxa"/>
              <w:bottom w:w="0" w:type="dxa"/>
              <w:right w:w="108" w:type="dxa"/>
            </w:tcMar>
            <w:hideMark/>
          </w:tcPr>
          <w:p w14:paraId="7DEC1028" w14:textId="77777777" w:rsidR="004E338A" w:rsidRPr="00E334A9" w:rsidRDefault="004E338A" w:rsidP="004E338A">
            <w:pPr>
              <w:spacing w:before="100" w:after="100"/>
              <w:rPr>
                <w:rFonts w:ascii="Segoe UI" w:hAnsi="Segoe UI" w:cs="Segoe UI"/>
                <w:sz w:val="18"/>
                <w:szCs w:val="20"/>
              </w:rPr>
            </w:pPr>
            <w:r w:rsidRPr="00E334A9">
              <w:rPr>
                <w:rFonts w:ascii="Segoe UI" w:hAnsi="Segoe UI" w:cs="Segoe UI"/>
                <w:color w:val="000000"/>
                <w:sz w:val="18"/>
                <w:szCs w:val="20"/>
              </w:rPr>
              <w:t>Reduction in non-hosted short-term rental accommodation period</w:t>
            </w:r>
          </w:p>
        </w:tc>
        <w:tc>
          <w:tcPr>
            <w:tcW w:w="1212"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sdt>
            <w:sdtPr>
              <w:rPr>
                <w:rFonts w:ascii="Segoe UI" w:hAnsi="Segoe UI" w:cs="Segoe UI"/>
                <w:sz w:val="18"/>
                <w:szCs w:val="20"/>
              </w:rPr>
              <w:id w:val="1805039870"/>
              <w:comboBox>
                <w:listItem w:value="Choose an item."/>
                <w:listItem w:displayText="Y" w:value="Y"/>
                <w:listItem w:displayText="N" w:value="N"/>
              </w:comboBox>
            </w:sdtPr>
            <w:sdtEndPr/>
            <w:sdtContent>
              <w:p w14:paraId="6434D51A" w14:textId="64A3A809" w:rsidR="004E338A" w:rsidRPr="00E334A9" w:rsidRDefault="004E338A" w:rsidP="004E338A">
                <w:pPr>
                  <w:spacing w:before="100" w:after="100"/>
                  <w:jc w:val="center"/>
                  <w:rPr>
                    <w:rFonts w:ascii="Segoe UI" w:hAnsi="Segoe UI" w:cs="Segoe UI"/>
                    <w:b/>
                    <w:bCs/>
                    <w:sz w:val="18"/>
                    <w:szCs w:val="20"/>
                  </w:rPr>
                </w:pPr>
                <w:r w:rsidRPr="00E334A9">
                  <w:rPr>
                    <w:rFonts w:ascii="Segoe UI" w:hAnsi="Segoe UI" w:cs="Segoe UI"/>
                    <w:sz w:val="18"/>
                    <w:szCs w:val="20"/>
                  </w:rPr>
                  <w:t>N</w:t>
                </w:r>
              </w:p>
            </w:sdtContent>
          </w:sdt>
        </w:tc>
        <w:tc>
          <w:tcPr>
            <w:tcW w:w="442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47880868" w14:textId="77777777" w:rsidR="004E338A" w:rsidRPr="00E334A9" w:rsidRDefault="004E338A" w:rsidP="0001394C">
            <w:pPr>
              <w:spacing w:before="100" w:after="100"/>
              <w:jc w:val="both"/>
              <w:rPr>
                <w:rFonts w:ascii="Segoe UI" w:hAnsi="Segoe UI" w:cs="Segoe UI"/>
                <w:sz w:val="18"/>
                <w:szCs w:val="20"/>
              </w:rPr>
            </w:pPr>
            <w:r w:rsidRPr="00E334A9">
              <w:rPr>
                <w:rFonts w:ascii="Segoe UI" w:hAnsi="Segoe UI" w:cs="Segoe UI"/>
                <w:sz w:val="18"/>
                <w:szCs w:val="20"/>
              </w:rPr>
              <w:t>Not applicable to Planning Proposal.</w:t>
            </w:r>
          </w:p>
          <w:p w14:paraId="59E028FA" w14:textId="06680E1F" w:rsidR="004E338A" w:rsidRPr="00E334A9" w:rsidRDefault="004E338A" w:rsidP="0001394C">
            <w:pPr>
              <w:spacing w:before="100" w:after="100"/>
              <w:jc w:val="both"/>
              <w:rPr>
                <w:rFonts w:ascii="Segoe UI" w:hAnsi="Segoe UI" w:cs="Segoe UI"/>
                <w:b/>
                <w:bCs/>
                <w:sz w:val="18"/>
                <w:szCs w:val="20"/>
              </w:rPr>
            </w:pPr>
            <w:r w:rsidRPr="00E334A9">
              <w:rPr>
                <w:rFonts w:ascii="Segoe UI" w:hAnsi="Segoe UI" w:cs="Segoe UI"/>
                <w:sz w:val="18"/>
                <w:szCs w:val="18"/>
              </w:rPr>
              <w:t>Applies to Byron Shire Council. This Direction does not apply to the Central Coast LGA.</w:t>
            </w:r>
          </w:p>
        </w:tc>
      </w:tr>
      <w:tr w:rsidR="004E338A" w:rsidRPr="008C29F3" w14:paraId="4445914B" w14:textId="77777777" w:rsidTr="00224BC2">
        <w:tc>
          <w:tcPr>
            <w:tcW w:w="0" w:type="auto"/>
            <w:tcBorders>
              <w:top w:val="nil"/>
              <w:left w:val="single" w:sz="8" w:space="0" w:color="808080"/>
              <w:bottom w:val="single" w:sz="8" w:space="0" w:color="808080"/>
              <w:right w:val="single" w:sz="8" w:space="0" w:color="808080"/>
            </w:tcBorders>
            <w:shd w:val="clear" w:color="auto" w:fill="FFFFFF"/>
            <w:tcMar>
              <w:top w:w="0" w:type="dxa"/>
              <w:left w:w="108" w:type="dxa"/>
              <w:bottom w:w="0" w:type="dxa"/>
              <w:right w:w="108" w:type="dxa"/>
            </w:tcMar>
            <w:hideMark/>
          </w:tcPr>
          <w:p w14:paraId="5A02C682" w14:textId="77777777" w:rsidR="004E338A" w:rsidRPr="00E334A9" w:rsidRDefault="004E338A" w:rsidP="004E338A">
            <w:pPr>
              <w:spacing w:before="100" w:after="100"/>
              <w:rPr>
                <w:rFonts w:ascii="Segoe UI" w:hAnsi="Segoe UI" w:cs="Segoe UI"/>
                <w:sz w:val="18"/>
                <w:szCs w:val="20"/>
              </w:rPr>
            </w:pPr>
            <w:r w:rsidRPr="00E334A9">
              <w:rPr>
                <w:rFonts w:ascii="Segoe UI" w:hAnsi="Segoe UI" w:cs="Segoe UI"/>
                <w:color w:val="000000"/>
                <w:sz w:val="18"/>
                <w:szCs w:val="20"/>
              </w:rPr>
              <w:t xml:space="preserve">7.3 </w:t>
            </w:r>
          </w:p>
        </w:tc>
        <w:tc>
          <w:tcPr>
            <w:tcW w:w="3101" w:type="dxa"/>
            <w:tcBorders>
              <w:top w:val="nil"/>
              <w:left w:val="nil"/>
              <w:bottom w:val="single" w:sz="8" w:space="0" w:color="808080"/>
              <w:right w:val="single" w:sz="8" w:space="0" w:color="808080"/>
            </w:tcBorders>
            <w:shd w:val="clear" w:color="auto" w:fill="FFFFFF"/>
            <w:tcMar>
              <w:top w:w="0" w:type="dxa"/>
              <w:left w:w="108" w:type="dxa"/>
              <w:bottom w:w="0" w:type="dxa"/>
              <w:right w:w="108" w:type="dxa"/>
            </w:tcMar>
            <w:hideMark/>
          </w:tcPr>
          <w:p w14:paraId="37863C8C" w14:textId="77777777" w:rsidR="004E338A" w:rsidRPr="00E334A9" w:rsidRDefault="004E338A" w:rsidP="004E338A">
            <w:pPr>
              <w:spacing w:before="100" w:after="100"/>
              <w:rPr>
                <w:rFonts w:ascii="Segoe UI" w:hAnsi="Segoe UI" w:cs="Segoe UI"/>
                <w:sz w:val="18"/>
                <w:szCs w:val="20"/>
              </w:rPr>
            </w:pPr>
            <w:r w:rsidRPr="00E334A9">
              <w:rPr>
                <w:rFonts w:ascii="Segoe UI" w:hAnsi="Segoe UI" w:cs="Segoe UI"/>
                <w:color w:val="000000"/>
                <w:sz w:val="18"/>
                <w:szCs w:val="20"/>
              </w:rPr>
              <w:t>Commercial and Retail Development along the Pacific Highway, North Coast</w:t>
            </w:r>
          </w:p>
        </w:tc>
        <w:tc>
          <w:tcPr>
            <w:tcW w:w="1212"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sdt>
            <w:sdtPr>
              <w:rPr>
                <w:rFonts w:ascii="Segoe UI" w:hAnsi="Segoe UI" w:cs="Segoe UI"/>
                <w:sz w:val="18"/>
                <w:szCs w:val="20"/>
              </w:rPr>
              <w:id w:val="2066686929"/>
              <w:comboBox>
                <w:listItem w:value="Choose an item."/>
                <w:listItem w:displayText="Y" w:value="Y"/>
                <w:listItem w:displayText="N" w:value="N"/>
              </w:comboBox>
            </w:sdtPr>
            <w:sdtEndPr/>
            <w:sdtContent>
              <w:p w14:paraId="33CDA01A" w14:textId="3A60D233" w:rsidR="004E338A" w:rsidRPr="00E334A9" w:rsidRDefault="004E338A" w:rsidP="004E338A">
                <w:pPr>
                  <w:spacing w:before="100" w:after="100"/>
                  <w:jc w:val="center"/>
                  <w:rPr>
                    <w:rFonts w:ascii="Segoe UI" w:hAnsi="Segoe UI" w:cs="Segoe UI"/>
                    <w:b/>
                    <w:bCs/>
                    <w:sz w:val="18"/>
                    <w:szCs w:val="20"/>
                  </w:rPr>
                </w:pPr>
                <w:r w:rsidRPr="00E334A9">
                  <w:rPr>
                    <w:rFonts w:ascii="Segoe UI" w:hAnsi="Segoe UI" w:cs="Segoe UI"/>
                    <w:sz w:val="18"/>
                    <w:szCs w:val="20"/>
                  </w:rPr>
                  <w:t>N</w:t>
                </w:r>
              </w:p>
            </w:sdtContent>
          </w:sdt>
        </w:tc>
        <w:tc>
          <w:tcPr>
            <w:tcW w:w="442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7283C5BB" w14:textId="45EBDB17" w:rsidR="004E338A" w:rsidRPr="00E334A9" w:rsidRDefault="004E338A" w:rsidP="0001394C">
            <w:pPr>
              <w:spacing w:before="100" w:after="100"/>
              <w:jc w:val="both"/>
              <w:rPr>
                <w:rFonts w:ascii="Segoe UI" w:hAnsi="Segoe UI" w:cs="Segoe UI"/>
                <w:b/>
                <w:bCs/>
                <w:sz w:val="18"/>
                <w:szCs w:val="20"/>
              </w:rPr>
            </w:pPr>
            <w:r w:rsidRPr="00E334A9">
              <w:rPr>
                <w:sz w:val="20"/>
              </w:rPr>
              <w:t>This Direction does not apply to the Central Coast Local Government Area.</w:t>
            </w:r>
          </w:p>
        </w:tc>
      </w:tr>
      <w:tr w:rsidR="004E338A" w:rsidRPr="00E334A9" w14:paraId="29B8AAC1" w14:textId="77777777" w:rsidTr="00E600B8">
        <w:trPr>
          <w:tblHeader/>
        </w:trPr>
        <w:tc>
          <w:tcPr>
            <w:tcW w:w="0" w:type="auto"/>
            <w:gridSpan w:val="4"/>
            <w:tcBorders>
              <w:top w:val="nil"/>
              <w:left w:val="single" w:sz="8" w:space="0" w:color="808080"/>
              <w:bottom w:val="single" w:sz="8" w:space="0" w:color="808080"/>
              <w:right w:val="single" w:sz="8" w:space="0" w:color="808080"/>
            </w:tcBorders>
            <w:shd w:val="clear" w:color="auto" w:fill="7030A0"/>
            <w:tcMar>
              <w:top w:w="0" w:type="dxa"/>
              <w:left w:w="108" w:type="dxa"/>
              <w:bottom w:w="0" w:type="dxa"/>
              <w:right w:w="108" w:type="dxa"/>
            </w:tcMar>
            <w:vAlign w:val="center"/>
            <w:hideMark/>
          </w:tcPr>
          <w:p w14:paraId="3BE3B58D" w14:textId="77777777" w:rsidR="004E338A" w:rsidRPr="00E334A9" w:rsidRDefault="004E338A" w:rsidP="004E338A">
            <w:pPr>
              <w:spacing w:before="100" w:after="100"/>
              <w:rPr>
                <w:rFonts w:ascii="Segoe UI" w:hAnsi="Segoe UI" w:cs="Segoe UI"/>
                <w:b/>
                <w:bCs/>
                <w:color w:val="FFFFFF"/>
                <w:sz w:val="20"/>
                <w:szCs w:val="20"/>
              </w:rPr>
            </w:pPr>
            <w:r w:rsidRPr="00E334A9">
              <w:rPr>
                <w:rFonts w:ascii="Segoe UI" w:hAnsi="Segoe UI" w:cs="Segoe UI"/>
                <w:b/>
                <w:bCs/>
                <w:color w:val="FFFFFF"/>
                <w:sz w:val="20"/>
                <w:szCs w:val="20"/>
              </w:rPr>
              <w:t>Resources &amp; Energy</w:t>
            </w:r>
          </w:p>
        </w:tc>
      </w:tr>
      <w:tr w:rsidR="004E338A" w:rsidRPr="008C29F3" w14:paraId="3617706E" w14:textId="77777777" w:rsidTr="00224BC2">
        <w:tc>
          <w:tcPr>
            <w:tcW w:w="0" w:type="auto"/>
            <w:tcBorders>
              <w:top w:val="nil"/>
              <w:left w:val="single" w:sz="8" w:space="0" w:color="808080"/>
              <w:bottom w:val="single" w:sz="8" w:space="0" w:color="808080"/>
              <w:right w:val="single" w:sz="8" w:space="0" w:color="808080"/>
            </w:tcBorders>
            <w:shd w:val="clear" w:color="auto" w:fill="FFFFFF"/>
            <w:tcMar>
              <w:top w:w="0" w:type="dxa"/>
              <w:left w:w="108" w:type="dxa"/>
              <w:bottom w:w="0" w:type="dxa"/>
              <w:right w:w="108" w:type="dxa"/>
            </w:tcMar>
            <w:hideMark/>
          </w:tcPr>
          <w:p w14:paraId="2C7B815C" w14:textId="77777777" w:rsidR="004E338A" w:rsidRPr="00E334A9" w:rsidRDefault="004E338A" w:rsidP="004E338A">
            <w:pPr>
              <w:spacing w:before="100" w:after="100"/>
              <w:rPr>
                <w:rFonts w:ascii="Segoe UI" w:hAnsi="Segoe UI" w:cs="Segoe UI"/>
                <w:sz w:val="18"/>
                <w:szCs w:val="20"/>
              </w:rPr>
            </w:pPr>
            <w:r w:rsidRPr="00E334A9">
              <w:rPr>
                <w:rFonts w:ascii="Segoe UI" w:hAnsi="Segoe UI" w:cs="Segoe UI"/>
                <w:color w:val="000000"/>
                <w:sz w:val="18"/>
                <w:szCs w:val="20"/>
              </w:rPr>
              <w:t xml:space="preserve">8.1 </w:t>
            </w:r>
          </w:p>
        </w:tc>
        <w:tc>
          <w:tcPr>
            <w:tcW w:w="3101" w:type="dxa"/>
            <w:tcBorders>
              <w:top w:val="nil"/>
              <w:left w:val="nil"/>
              <w:bottom w:val="single" w:sz="8" w:space="0" w:color="808080"/>
              <w:right w:val="single" w:sz="8" w:space="0" w:color="808080"/>
            </w:tcBorders>
            <w:shd w:val="clear" w:color="auto" w:fill="FFFFFF"/>
            <w:tcMar>
              <w:top w:w="0" w:type="dxa"/>
              <w:left w:w="108" w:type="dxa"/>
              <w:bottom w:w="0" w:type="dxa"/>
              <w:right w:w="108" w:type="dxa"/>
            </w:tcMar>
            <w:hideMark/>
          </w:tcPr>
          <w:p w14:paraId="191E78B2" w14:textId="77777777" w:rsidR="004E338A" w:rsidRPr="00E334A9" w:rsidRDefault="004E338A" w:rsidP="004E338A">
            <w:pPr>
              <w:spacing w:before="100" w:after="100"/>
              <w:rPr>
                <w:rFonts w:ascii="Segoe UI" w:hAnsi="Segoe UI" w:cs="Segoe UI"/>
                <w:sz w:val="18"/>
                <w:szCs w:val="20"/>
              </w:rPr>
            </w:pPr>
            <w:r w:rsidRPr="00E334A9">
              <w:rPr>
                <w:rFonts w:ascii="Segoe UI" w:hAnsi="Segoe UI" w:cs="Segoe UI"/>
                <w:color w:val="000000"/>
                <w:sz w:val="18"/>
                <w:szCs w:val="20"/>
              </w:rPr>
              <w:t>Mining, Petroleum Production and Extractive Industries</w:t>
            </w:r>
          </w:p>
        </w:tc>
        <w:tc>
          <w:tcPr>
            <w:tcW w:w="1212"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sdt>
            <w:sdtPr>
              <w:rPr>
                <w:rFonts w:ascii="Segoe UI" w:hAnsi="Segoe UI" w:cs="Segoe UI"/>
                <w:sz w:val="18"/>
                <w:szCs w:val="20"/>
              </w:rPr>
              <w:id w:val="-324048035"/>
              <w:comboBox>
                <w:listItem w:value="Choose an item."/>
                <w:listItem w:displayText="Y" w:value="Y"/>
                <w:listItem w:displayText="N" w:value="N"/>
              </w:comboBox>
            </w:sdtPr>
            <w:sdtEndPr/>
            <w:sdtContent>
              <w:p w14:paraId="41090913" w14:textId="2040568C" w:rsidR="004E338A" w:rsidRPr="00E334A9" w:rsidRDefault="004E338A" w:rsidP="004E338A">
                <w:pPr>
                  <w:spacing w:before="100" w:after="100"/>
                  <w:jc w:val="center"/>
                  <w:rPr>
                    <w:rFonts w:ascii="Segoe UI" w:hAnsi="Segoe UI" w:cs="Segoe UI"/>
                    <w:b/>
                    <w:bCs/>
                    <w:sz w:val="18"/>
                    <w:szCs w:val="20"/>
                  </w:rPr>
                </w:pPr>
                <w:r w:rsidRPr="00E334A9">
                  <w:rPr>
                    <w:rFonts w:ascii="Segoe UI" w:hAnsi="Segoe UI" w:cs="Segoe UI"/>
                    <w:sz w:val="18"/>
                    <w:szCs w:val="20"/>
                  </w:rPr>
                  <w:t>N</w:t>
                </w:r>
              </w:p>
            </w:sdtContent>
          </w:sdt>
        </w:tc>
        <w:tc>
          <w:tcPr>
            <w:tcW w:w="442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2ADF187" w14:textId="4B246849" w:rsidR="004E338A" w:rsidRPr="00E334A9" w:rsidRDefault="004E338A" w:rsidP="0001394C">
            <w:pPr>
              <w:spacing w:before="100" w:after="100"/>
              <w:jc w:val="both"/>
              <w:rPr>
                <w:rFonts w:ascii="Segoe UI" w:hAnsi="Segoe UI" w:cs="Segoe UI"/>
                <w:b/>
                <w:bCs/>
                <w:sz w:val="18"/>
                <w:szCs w:val="20"/>
              </w:rPr>
            </w:pPr>
            <w:r w:rsidRPr="00CF7671">
              <w:rPr>
                <w:rFonts w:ascii="Segoe UI" w:hAnsi="Segoe UI" w:cs="Segoe UI"/>
                <w:b/>
                <w:bCs/>
                <w:sz w:val="18"/>
                <w:szCs w:val="20"/>
              </w:rPr>
              <w:t>Consistent-</w:t>
            </w:r>
            <w:r w:rsidRPr="00CF7671">
              <w:rPr>
                <w:rFonts w:ascii="Segoe UI" w:hAnsi="Segoe UI" w:cs="Segoe UI"/>
                <w:sz w:val="18"/>
                <w:szCs w:val="20"/>
              </w:rPr>
              <w:t xml:space="preserve"> The Planning Proposal does not propose to rezone land</w:t>
            </w:r>
            <w:r>
              <w:rPr>
                <w:rFonts w:ascii="Segoe UI" w:hAnsi="Segoe UI" w:cs="Segoe UI"/>
                <w:sz w:val="18"/>
                <w:szCs w:val="20"/>
              </w:rPr>
              <w:t xml:space="preserve"> impacted by extractive industries</w:t>
            </w:r>
            <w:r w:rsidRPr="00CF7671">
              <w:rPr>
                <w:rFonts w:ascii="Segoe UI" w:hAnsi="Segoe UI" w:cs="Segoe UI"/>
                <w:sz w:val="18"/>
                <w:szCs w:val="20"/>
              </w:rPr>
              <w:t>.</w:t>
            </w:r>
          </w:p>
        </w:tc>
      </w:tr>
      <w:tr w:rsidR="004E338A" w:rsidRPr="00CF7671" w14:paraId="24FB817C" w14:textId="77777777" w:rsidTr="00E600B8">
        <w:trPr>
          <w:tblHeader/>
        </w:trPr>
        <w:tc>
          <w:tcPr>
            <w:tcW w:w="0" w:type="auto"/>
            <w:gridSpan w:val="4"/>
            <w:tcBorders>
              <w:top w:val="nil"/>
              <w:left w:val="single" w:sz="8" w:space="0" w:color="808080"/>
              <w:bottom w:val="single" w:sz="8" w:space="0" w:color="808080"/>
              <w:right w:val="single" w:sz="8" w:space="0" w:color="808080"/>
            </w:tcBorders>
            <w:shd w:val="clear" w:color="auto" w:fill="FF0000"/>
            <w:tcMar>
              <w:top w:w="0" w:type="dxa"/>
              <w:left w:w="108" w:type="dxa"/>
              <w:bottom w:w="0" w:type="dxa"/>
              <w:right w:w="108" w:type="dxa"/>
            </w:tcMar>
            <w:vAlign w:val="center"/>
            <w:hideMark/>
          </w:tcPr>
          <w:p w14:paraId="3C410221" w14:textId="77777777" w:rsidR="004E338A" w:rsidRPr="00CF7671" w:rsidRDefault="004E338A" w:rsidP="0001394C">
            <w:pPr>
              <w:spacing w:before="100" w:after="100"/>
              <w:jc w:val="both"/>
              <w:rPr>
                <w:rFonts w:ascii="Segoe UI" w:hAnsi="Segoe UI" w:cs="Segoe UI"/>
                <w:b/>
                <w:bCs/>
                <w:color w:val="FFFFFF"/>
                <w:sz w:val="20"/>
                <w:szCs w:val="20"/>
              </w:rPr>
            </w:pPr>
            <w:r w:rsidRPr="00CF7671">
              <w:rPr>
                <w:rFonts w:ascii="Segoe UI" w:hAnsi="Segoe UI" w:cs="Segoe UI"/>
                <w:b/>
                <w:bCs/>
                <w:color w:val="FFFFFF"/>
                <w:sz w:val="20"/>
                <w:szCs w:val="20"/>
              </w:rPr>
              <w:t>Primary Production</w:t>
            </w:r>
          </w:p>
        </w:tc>
      </w:tr>
      <w:tr w:rsidR="004E338A" w:rsidRPr="008C29F3" w14:paraId="336B61B3" w14:textId="77777777" w:rsidTr="00224BC2">
        <w:tc>
          <w:tcPr>
            <w:tcW w:w="0" w:type="auto"/>
            <w:tcBorders>
              <w:top w:val="nil"/>
              <w:left w:val="single" w:sz="8" w:space="0" w:color="808080"/>
              <w:bottom w:val="single" w:sz="8" w:space="0" w:color="808080"/>
              <w:right w:val="single" w:sz="8" w:space="0" w:color="808080"/>
            </w:tcBorders>
            <w:shd w:val="clear" w:color="auto" w:fill="FFFFFF"/>
            <w:tcMar>
              <w:top w:w="0" w:type="dxa"/>
              <w:left w:w="108" w:type="dxa"/>
              <w:bottom w:w="0" w:type="dxa"/>
              <w:right w:w="108" w:type="dxa"/>
            </w:tcMar>
            <w:vAlign w:val="center"/>
            <w:hideMark/>
          </w:tcPr>
          <w:p w14:paraId="5FA32F30" w14:textId="77777777" w:rsidR="004E338A" w:rsidRPr="00CF7671" w:rsidRDefault="004E338A" w:rsidP="004E338A">
            <w:pPr>
              <w:spacing w:before="100" w:after="100"/>
              <w:rPr>
                <w:rFonts w:ascii="Segoe UI" w:hAnsi="Segoe UI" w:cs="Segoe UI"/>
                <w:sz w:val="18"/>
                <w:szCs w:val="20"/>
              </w:rPr>
            </w:pPr>
            <w:r w:rsidRPr="00CF7671">
              <w:rPr>
                <w:rFonts w:ascii="Segoe UI" w:hAnsi="Segoe UI" w:cs="Segoe UI"/>
                <w:color w:val="000000"/>
                <w:sz w:val="18"/>
                <w:szCs w:val="20"/>
              </w:rPr>
              <w:t xml:space="preserve">9.1 </w:t>
            </w:r>
          </w:p>
        </w:tc>
        <w:tc>
          <w:tcPr>
            <w:tcW w:w="3101" w:type="dxa"/>
            <w:tcBorders>
              <w:top w:val="nil"/>
              <w:left w:val="nil"/>
              <w:bottom w:val="single" w:sz="8" w:space="0" w:color="808080"/>
              <w:right w:val="single" w:sz="8" w:space="0" w:color="808080"/>
            </w:tcBorders>
            <w:shd w:val="clear" w:color="auto" w:fill="FFFFFF"/>
            <w:tcMar>
              <w:top w:w="0" w:type="dxa"/>
              <w:left w:w="108" w:type="dxa"/>
              <w:bottom w:w="0" w:type="dxa"/>
              <w:right w:w="108" w:type="dxa"/>
            </w:tcMar>
            <w:vAlign w:val="center"/>
            <w:hideMark/>
          </w:tcPr>
          <w:p w14:paraId="125626AC" w14:textId="77777777" w:rsidR="004E338A" w:rsidRPr="00CF7671" w:rsidRDefault="004E338A" w:rsidP="004E338A">
            <w:pPr>
              <w:spacing w:before="100" w:after="100"/>
              <w:rPr>
                <w:rFonts w:ascii="Segoe UI" w:hAnsi="Segoe UI" w:cs="Segoe UI"/>
                <w:sz w:val="18"/>
                <w:szCs w:val="20"/>
              </w:rPr>
            </w:pPr>
            <w:r w:rsidRPr="00CF7671">
              <w:rPr>
                <w:rFonts w:ascii="Segoe UI" w:hAnsi="Segoe UI" w:cs="Segoe UI"/>
                <w:color w:val="000000"/>
                <w:sz w:val="18"/>
                <w:szCs w:val="20"/>
              </w:rPr>
              <w:t>Rural Zones</w:t>
            </w:r>
          </w:p>
        </w:tc>
        <w:tc>
          <w:tcPr>
            <w:tcW w:w="1212" w:type="dxa"/>
            <w:tcBorders>
              <w:top w:val="nil"/>
              <w:left w:val="nil"/>
              <w:bottom w:val="single" w:sz="8" w:space="0" w:color="808080"/>
              <w:right w:val="single" w:sz="8" w:space="0" w:color="808080"/>
            </w:tcBorders>
            <w:shd w:val="clear" w:color="auto" w:fill="FFFFFF"/>
            <w:tcMar>
              <w:top w:w="0" w:type="dxa"/>
              <w:left w:w="108" w:type="dxa"/>
              <w:bottom w:w="0" w:type="dxa"/>
              <w:right w:w="108" w:type="dxa"/>
            </w:tcMar>
            <w:vAlign w:val="center"/>
            <w:hideMark/>
          </w:tcPr>
          <w:sdt>
            <w:sdtPr>
              <w:rPr>
                <w:rFonts w:ascii="Segoe UI" w:hAnsi="Segoe UI" w:cs="Segoe UI"/>
                <w:sz w:val="18"/>
                <w:szCs w:val="20"/>
              </w:rPr>
              <w:id w:val="-327903303"/>
              <w:comboBox>
                <w:listItem w:value="Choose an item."/>
                <w:listItem w:displayText="Y" w:value="Y"/>
                <w:listItem w:displayText="N" w:value="N"/>
              </w:comboBox>
            </w:sdtPr>
            <w:sdtEndPr/>
            <w:sdtContent>
              <w:p w14:paraId="0E164CFC" w14:textId="1C27CA97" w:rsidR="004E338A" w:rsidRPr="00CF7671" w:rsidRDefault="00DA73E1" w:rsidP="004E338A">
                <w:pPr>
                  <w:spacing w:before="100" w:after="100"/>
                  <w:jc w:val="center"/>
                  <w:rPr>
                    <w:rFonts w:ascii="Segoe UI" w:hAnsi="Segoe UI" w:cs="Segoe UI"/>
                    <w:b/>
                    <w:bCs/>
                    <w:sz w:val="18"/>
                    <w:szCs w:val="20"/>
                  </w:rPr>
                </w:pPr>
                <w:r>
                  <w:rPr>
                    <w:rFonts w:ascii="Segoe UI" w:hAnsi="Segoe UI" w:cs="Segoe UI"/>
                    <w:sz w:val="18"/>
                    <w:szCs w:val="20"/>
                  </w:rPr>
                  <w:t>N</w:t>
                </w:r>
              </w:p>
            </w:sdtContent>
          </w:sdt>
        </w:tc>
        <w:tc>
          <w:tcPr>
            <w:tcW w:w="4421" w:type="dxa"/>
            <w:tcBorders>
              <w:top w:val="nil"/>
              <w:left w:val="nil"/>
              <w:bottom w:val="single" w:sz="8" w:space="0" w:color="808080"/>
              <w:right w:val="single" w:sz="8" w:space="0" w:color="808080"/>
            </w:tcBorders>
            <w:shd w:val="clear" w:color="auto" w:fill="FFFFFF"/>
            <w:tcMar>
              <w:top w:w="0" w:type="dxa"/>
              <w:left w:w="108" w:type="dxa"/>
              <w:bottom w:w="0" w:type="dxa"/>
              <w:right w:w="108" w:type="dxa"/>
            </w:tcMar>
            <w:vAlign w:val="center"/>
            <w:hideMark/>
          </w:tcPr>
          <w:p w14:paraId="08941161" w14:textId="52036AA5" w:rsidR="004E338A" w:rsidRPr="00CF7671" w:rsidRDefault="004E338A" w:rsidP="0001394C">
            <w:pPr>
              <w:spacing w:before="100" w:after="100"/>
              <w:jc w:val="both"/>
              <w:rPr>
                <w:rFonts w:ascii="Segoe UI" w:hAnsi="Segoe UI" w:cs="Segoe UI"/>
                <w:sz w:val="18"/>
                <w:szCs w:val="20"/>
              </w:rPr>
            </w:pPr>
            <w:r w:rsidRPr="00CF7671">
              <w:rPr>
                <w:rFonts w:ascii="Segoe UI" w:hAnsi="Segoe UI" w:cs="Segoe UI"/>
                <w:b/>
                <w:bCs/>
                <w:sz w:val="18"/>
                <w:szCs w:val="20"/>
              </w:rPr>
              <w:t>Consistent-</w:t>
            </w:r>
            <w:r w:rsidRPr="00CF7671">
              <w:rPr>
                <w:rFonts w:ascii="Segoe UI" w:hAnsi="Segoe UI" w:cs="Segoe UI"/>
                <w:sz w:val="18"/>
                <w:szCs w:val="20"/>
              </w:rPr>
              <w:t xml:space="preserve"> The Planning Proposal does not propose to rezone rural land.</w:t>
            </w:r>
          </w:p>
        </w:tc>
      </w:tr>
      <w:tr w:rsidR="004E338A" w:rsidRPr="008C29F3" w14:paraId="6813406E" w14:textId="77777777" w:rsidTr="00224BC2">
        <w:tc>
          <w:tcPr>
            <w:tcW w:w="0" w:type="auto"/>
            <w:tcBorders>
              <w:top w:val="nil"/>
              <w:left w:val="single" w:sz="8" w:space="0" w:color="808080"/>
              <w:bottom w:val="single" w:sz="8" w:space="0" w:color="808080"/>
              <w:right w:val="single" w:sz="8" w:space="0" w:color="808080"/>
            </w:tcBorders>
            <w:shd w:val="clear" w:color="auto" w:fill="FFFFFF"/>
            <w:tcMar>
              <w:top w:w="0" w:type="dxa"/>
              <w:left w:w="108" w:type="dxa"/>
              <w:bottom w:w="0" w:type="dxa"/>
              <w:right w:w="108" w:type="dxa"/>
            </w:tcMar>
            <w:vAlign w:val="center"/>
            <w:hideMark/>
          </w:tcPr>
          <w:p w14:paraId="398FD0FE" w14:textId="77777777" w:rsidR="004E338A" w:rsidRPr="00E334A9" w:rsidRDefault="004E338A" w:rsidP="004E338A">
            <w:pPr>
              <w:spacing w:before="100" w:after="100"/>
              <w:rPr>
                <w:rFonts w:ascii="Segoe UI" w:hAnsi="Segoe UI" w:cs="Segoe UI"/>
                <w:sz w:val="18"/>
                <w:szCs w:val="20"/>
              </w:rPr>
            </w:pPr>
            <w:r w:rsidRPr="00E334A9">
              <w:rPr>
                <w:rFonts w:ascii="Segoe UI" w:hAnsi="Segoe UI" w:cs="Segoe UI"/>
                <w:color w:val="000000"/>
                <w:sz w:val="18"/>
                <w:szCs w:val="20"/>
              </w:rPr>
              <w:t xml:space="preserve">9.2 </w:t>
            </w:r>
          </w:p>
        </w:tc>
        <w:tc>
          <w:tcPr>
            <w:tcW w:w="3101" w:type="dxa"/>
            <w:tcBorders>
              <w:top w:val="nil"/>
              <w:left w:val="nil"/>
              <w:bottom w:val="single" w:sz="8" w:space="0" w:color="808080"/>
              <w:right w:val="single" w:sz="8" w:space="0" w:color="808080"/>
            </w:tcBorders>
            <w:shd w:val="clear" w:color="auto" w:fill="FFFFFF"/>
            <w:tcMar>
              <w:top w:w="0" w:type="dxa"/>
              <w:left w:w="108" w:type="dxa"/>
              <w:bottom w:w="0" w:type="dxa"/>
              <w:right w:w="108" w:type="dxa"/>
            </w:tcMar>
            <w:vAlign w:val="center"/>
            <w:hideMark/>
          </w:tcPr>
          <w:p w14:paraId="5D516641" w14:textId="77777777" w:rsidR="004E338A" w:rsidRPr="00E334A9" w:rsidRDefault="004E338A" w:rsidP="004E338A">
            <w:pPr>
              <w:spacing w:before="100" w:after="100"/>
              <w:rPr>
                <w:rFonts w:ascii="Segoe UI" w:hAnsi="Segoe UI" w:cs="Segoe UI"/>
                <w:sz w:val="18"/>
                <w:szCs w:val="20"/>
              </w:rPr>
            </w:pPr>
            <w:r w:rsidRPr="00E334A9">
              <w:rPr>
                <w:rFonts w:ascii="Segoe UI" w:hAnsi="Segoe UI" w:cs="Segoe UI"/>
                <w:color w:val="000000"/>
                <w:sz w:val="18"/>
                <w:szCs w:val="20"/>
              </w:rPr>
              <w:t>Rural Lands</w:t>
            </w:r>
          </w:p>
        </w:tc>
        <w:tc>
          <w:tcPr>
            <w:tcW w:w="1212" w:type="dxa"/>
            <w:tcBorders>
              <w:top w:val="nil"/>
              <w:left w:val="nil"/>
              <w:bottom w:val="single" w:sz="8" w:space="0" w:color="808080"/>
              <w:right w:val="single" w:sz="8" w:space="0" w:color="808080"/>
            </w:tcBorders>
            <w:shd w:val="clear" w:color="auto" w:fill="FFFFFF"/>
            <w:tcMar>
              <w:top w:w="0" w:type="dxa"/>
              <w:left w:w="108" w:type="dxa"/>
              <w:bottom w:w="0" w:type="dxa"/>
              <w:right w:w="108" w:type="dxa"/>
            </w:tcMar>
            <w:vAlign w:val="center"/>
            <w:hideMark/>
          </w:tcPr>
          <w:sdt>
            <w:sdtPr>
              <w:rPr>
                <w:rFonts w:ascii="Segoe UI" w:hAnsi="Segoe UI" w:cs="Segoe UI"/>
                <w:sz w:val="18"/>
                <w:szCs w:val="20"/>
              </w:rPr>
              <w:id w:val="-1110112332"/>
              <w:comboBox>
                <w:listItem w:value="Choose an item."/>
                <w:listItem w:displayText="Y" w:value="Y"/>
                <w:listItem w:displayText="N" w:value="N"/>
              </w:comboBox>
            </w:sdtPr>
            <w:sdtEndPr/>
            <w:sdtContent>
              <w:p w14:paraId="16CCBE7B" w14:textId="69253143" w:rsidR="004E338A" w:rsidRPr="00E334A9" w:rsidRDefault="00DA73E1" w:rsidP="004E338A">
                <w:pPr>
                  <w:spacing w:before="100" w:after="100"/>
                  <w:jc w:val="center"/>
                  <w:rPr>
                    <w:rFonts w:ascii="Segoe UI" w:hAnsi="Segoe UI" w:cs="Segoe UI"/>
                    <w:b/>
                    <w:bCs/>
                    <w:sz w:val="18"/>
                    <w:szCs w:val="20"/>
                  </w:rPr>
                </w:pPr>
                <w:r>
                  <w:rPr>
                    <w:rFonts w:ascii="Segoe UI" w:hAnsi="Segoe UI" w:cs="Segoe UI"/>
                    <w:sz w:val="18"/>
                    <w:szCs w:val="20"/>
                  </w:rPr>
                  <w:t>N</w:t>
                </w:r>
              </w:p>
            </w:sdtContent>
          </w:sdt>
        </w:tc>
        <w:tc>
          <w:tcPr>
            <w:tcW w:w="4421" w:type="dxa"/>
            <w:tcBorders>
              <w:top w:val="nil"/>
              <w:left w:val="nil"/>
              <w:bottom w:val="single" w:sz="8" w:space="0" w:color="808080"/>
              <w:right w:val="single" w:sz="8" w:space="0" w:color="808080"/>
            </w:tcBorders>
            <w:shd w:val="clear" w:color="auto" w:fill="FFFFFF"/>
            <w:tcMar>
              <w:top w:w="0" w:type="dxa"/>
              <w:left w:w="108" w:type="dxa"/>
              <w:bottom w:w="0" w:type="dxa"/>
              <w:right w:w="108" w:type="dxa"/>
            </w:tcMar>
            <w:vAlign w:val="center"/>
            <w:hideMark/>
          </w:tcPr>
          <w:p w14:paraId="47B4399E" w14:textId="0797CD97" w:rsidR="004E338A" w:rsidRPr="00E334A9" w:rsidRDefault="004E338A" w:rsidP="0001394C">
            <w:pPr>
              <w:spacing w:before="100" w:after="100"/>
              <w:jc w:val="both"/>
              <w:rPr>
                <w:rFonts w:ascii="Segoe UI" w:hAnsi="Segoe UI" w:cs="Segoe UI"/>
                <w:sz w:val="18"/>
                <w:szCs w:val="20"/>
              </w:rPr>
            </w:pPr>
            <w:r w:rsidRPr="00CF7671">
              <w:rPr>
                <w:rFonts w:ascii="Segoe UI" w:hAnsi="Segoe UI" w:cs="Segoe UI"/>
                <w:b/>
                <w:bCs/>
                <w:sz w:val="18"/>
                <w:szCs w:val="20"/>
              </w:rPr>
              <w:t>Consistent-</w:t>
            </w:r>
            <w:r w:rsidRPr="00CF7671">
              <w:rPr>
                <w:rFonts w:ascii="Segoe UI" w:hAnsi="Segoe UI" w:cs="Segoe UI"/>
                <w:sz w:val="18"/>
                <w:szCs w:val="20"/>
              </w:rPr>
              <w:t xml:space="preserve"> The Planning Proposal does not propose to rezone rural land.</w:t>
            </w:r>
          </w:p>
        </w:tc>
      </w:tr>
      <w:tr w:rsidR="004E338A" w:rsidRPr="00CF7671" w14:paraId="1C3C3F3E" w14:textId="77777777" w:rsidTr="00224BC2">
        <w:tc>
          <w:tcPr>
            <w:tcW w:w="0" w:type="auto"/>
            <w:tcBorders>
              <w:top w:val="nil"/>
              <w:left w:val="single" w:sz="8" w:space="0" w:color="808080"/>
              <w:bottom w:val="single" w:sz="8" w:space="0" w:color="808080"/>
              <w:right w:val="single" w:sz="8" w:space="0" w:color="808080"/>
            </w:tcBorders>
            <w:shd w:val="clear" w:color="auto" w:fill="FFFFFF"/>
            <w:tcMar>
              <w:top w:w="0" w:type="dxa"/>
              <w:left w:w="108" w:type="dxa"/>
              <w:bottom w:w="0" w:type="dxa"/>
              <w:right w:w="108" w:type="dxa"/>
            </w:tcMar>
            <w:hideMark/>
          </w:tcPr>
          <w:p w14:paraId="459BBA97" w14:textId="77777777" w:rsidR="004E338A" w:rsidRPr="00CF7671" w:rsidRDefault="004E338A" w:rsidP="004E338A">
            <w:pPr>
              <w:spacing w:before="100" w:after="100"/>
              <w:rPr>
                <w:rFonts w:ascii="Segoe UI" w:hAnsi="Segoe UI" w:cs="Segoe UI"/>
                <w:sz w:val="18"/>
                <w:szCs w:val="20"/>
              </w:rPr>
            </w:pPr>
            <w:r w:rsidRPr="00CF7671">
              <w:rPr>
                <w:rFonts w:ascii="Segoe UI" w:hAnsi="Segoe UI" w:cs="Segoe UI"/>
                <w:color w:val="000000"/>
                <w:sz w:val="18"/>
                <w:szCs w:val="20"/>
              </w:rPr>
              <w:t xml:space="preserve">9.3 </w:t>
            </w:r>
          </w:p>
        </w:tc>
        <w:tc>
          <w:tcPr>
            <w:tcW w:w="3101" w:type="dxa"/>
            <w:tcBorders>
              <w:top w:val="nil"/>
              <w:left w:val="nil"/>
              <w:bottom w:val="single" w:sz="8" w:space="0" w:color="808080"/>
              <w:right w:val="single" w:sz="8" w:space="0" w:color="808080"/>
            </w:tcBorders>
            <w:shd w:val="clear" w:color="auto" w:fill="FFFFFF"/>
            <w:tcMar>
              <w:top w:w="0" w:type="dxa"/>
              <w:left w:w="108" w:type="dxa"/>
              <w:bottom w:w="0" w:type="dxa"/>
              <w:right w:w="108" w:type="dxa"/>
            </w:tcMar>
            <w:hideMark/>
          </w:tcPr>
          <w:p w14:paraId="02520BA6" w14:textId="77777777" w:rsidR="004E338A" w:rsidRPr="00CF7671" w:rsidRDefault="004E338A" w:rsidP="004E338A">
            <w:pPr>
              <w:spacing w:before="100" w:after="100"/>
              <w:rPr>
                <w:rFonts w:ascii="Segoe UI" w:hAnsi="Segoe UI" w:cs="Segoe UI"/>
                <w:sz w:val="18"/>
                <w:szCs w:val="20"/>
              </w:rPr>
            </w:pPr>
            <w:r w:rsidRPr="00CF7671">
              <w:rPr>
                <w:rFonts w:ascii="Segoe UI" w:hAnsi="Segoe UI" w:cs="Segoe UI"/>
                <w:color w:val="000000"/>
                <w:sz w:val="18"/>
                <w:szCs w:val="20"/>
              </w:rPr>
              <w:t>Oyster Aquaculture</w:t>
            </w:r>
          </w:p>
        </w:tc>
        <w:tc>
          <w:tcPr>
            <w:tcW w:w="1212" w:type="dxa"/>
            <w:tcBorders>
              <w:top w:val="nil"/>
              <w:left w:val="nil"/>
              <w:bottom w:val="single" w:sz="8" w:space="0" w:color="808080"/>
              <w:right w:val="single" w:sz="8" w:space="0" w:color="808080"/>
            </w:tcBorders>
            <w:shd w:val="clear" w:color="auto" w:fill="FFFFFF"/>
            <w:tcMar>
              <w:top w:w="0" w:type="dxa"/>
              <w:left w:w="108" w:type="dxa"/>
              <w:bottom w:w="0" w:type="dxa"/>
              <w:right w:w="108" w:type="dxa"/>
            </w:tcMar>
            <w:vAlign w:val="center"/>
            <w:hideMark/>
          </w:tcPr>
          <w:sdt>
            <w:sdtPr>
              <w:rPr>
                <w:rFonts w:ascii="Segoe UI" w:hAnsi="Segoe UI" w:cs="Segoe UI"/>
                <w:sz w:val="18"/>
                <w:szCs w:val="20"/>
              </w:rPr>
              <w:id w:val="2141447417"/>
              <w:comboBox>
                <w:listItem w:value="Choose an item."/>
                <w:listItem w:displayText="Y" w:value="Y"/>
                <w:listItem w:displayText="N" w:value="N"/>
              </w:comboBox>
            </w:sdtPr>
            <w:sdtEndPr/>
            <w:sdtContent>
              <w:p w14:paraId="20959C26" w14:textId="6C774E0B" w:rsidR="004E338A" w:rsidRPr="00CF7671" w:rsidRDefault="00DA73E1" w:rsidP="004E338A">
                <w:pPr>
                  <w:spacing w:before="100" w:after="100"/>
                  <w:jc w:val="center"/>
                  <w:rPr>
                    <w:rFonts w:ascii="Segoe UI" w:hAnsi="Segoe UI" w:cs="Segoe UI"/>
                    <w:b/>
                    <w:bCs/>
                    <w:sz w:val="18"/>
                    <w:szCs w:val="20"/>
                  </w:rPr>
                </w:pPr>
                <w:r>
                  <w:rPr>
                    <w:rFonts w:ascii="Segoe UI" w:hAnsi="Segoe UI" w:cs="Segoe UI"/>
                    <w:sz w:val="18"/>
                    <w:szCs w:val="20"/>
                  </w:rPr>
                  <w:t>N</w:t>
                </w:r>
              </w:p>
            </w:sdtContent>
          </w:sdt>
        </w:tc>
        <w:tc>
          <w:tcPr>
            <w:tcW w:w="4421" w:type="dxa"/>
            <w:tcBorders>
              <w:top w:val="nil"/>
              <w:left w:val="nil"/>
              <w:bottom w:val="single" w:sz="8" w:space="0" w:color="808080"/>
              <w:right w:val="single" w:sz="8" w:space="0" w:color="808080"/>
            </w:tcBorders>
            <w:shd w:val="clear" w:color="auto" w:fill="FFFFFF"/>
            <w:tcMar>
              <w:top w:w="0" w:type="dxa"/>
              <w:left w:w="108" w:type="dxa"/>
              <w:bottom w:w="0" w:type="dxa"/>
              <w:right w:w="108" w:type="dxa"/>
            </w:tcMar>
            <w:vAlign w:val="center"/>
            <w:hideMark/>
          </w:tcPr>
          <w:p w14:paraId="2694242B" w14:textId="2AF5150E" w:rsidR="004E338A" w:rsidRPr="00CF7671" w:rsidRDefault="004E338A" w:rsidP="0001394C">
            <w:pPr>
              <w:spacing w:before="100" w:after="100"/>
              <w:jc w:val="both"/>
              <w:rPr>
                <w:rFonts w:ascii="Segoe UI" w:hAnsi="Segoe UI" w:cs="Segoe UI"/>
                <w:sz w:val="18"/>
                <w:szCs w:val="20"/>
              </w:rPr>
            </w:pPr>
            <w:r w:rsidRPr="00CF7671">
              <w:rPr>
                <w:rFonts w:ascii="Segoe UI" w:hAnsi="Segoe UI" w:cs="Segoe UI"/>
                <w:sz w:val="18"/>
                <w:szCs w:val="20"/>
              </w:rPr>
              <w:t xml:space="preserve">The proposal does not affect land within a Priority </w:t>
            </w:r>
            <w:r w:rsidRPr="00CF7671">
              <w:rPr>
                <w:rFonts w:ascii="Segoe UI" w:hAnsi="Segoe UI" w:cs="Segoe UI"/>
                <w:sz w:val="18"/>
                <w:szCs w:val="20"/>
              </w:rPr>
              <w:lastRenderedPageBreak/>
              <w:t>Oyster Aquaculture Area.</w:t>
            </w:r>
          </w:p>
        </w:tc>
      </w:tr>
      <w:tr w:rsidR="004E338A" w:rsidRPr="008C29F3" w14:paraId="13CA9B7B" w14:textId="77777777" w:rsidTr="00224BC2">
        <w:tc>
          <w:tcPr>
            <w:tcW w:w="0" w:type="auto"/>
            <w:tcBorders>
              <w:top w:val="nil"/>
              <w:left w:val="single" w:sz="8" w:space="0" w:color="808080"/>
              <w:bottom w:val="single" w:sz="8" w:space="0" w:color="808080"/>
              <w:right w:val="single" w:sz="8" w:space="0" w:color="808080"/>
            </w:tcBorders>
            <w:shd w:val="clear" w:color="auto" w:fill="FFFFFF"/>
            <w:tcMar>
              <w:top w:w="0" w:type="dxa"/>
              <w:left w:w="108" w:type="dxa"/>
              <w:bottom w:w="0" w:type="dxa"/>
              <w:right w:w="108" w:type="dxa"/>
            </w:tcMar>
            <w:vAlign w:val="center"/>
            <w:hideMark/>
          </w:tcPr>
          <w:p w14:paraId="4E52FB26" w14:textId="77777777" w:rsidR="004E338A" w:rsidRPr="00CF7671" w:rsidRDefault="004E338A" w:rsidP="004E338A">
            <w:pPr>
              <w:spacing w:before="100" w:after="100"/>
              <w:rPr>
                <w:rFonts w:ascii="Segoe UI" w:hAnsi="Segoe UI" w:cs="Segoe UI"/>
                <w:sz w:val="18"/>
                <w:szCs w:val="20"/>
              </w:rPr>
            </w:pPr>
            <w:r w:rsidRPr="00CF7671">
              <w:rPr>
                <w:rFonts w:ascii="Segoe UI" w:hAnsi="Segoe UI" w:cs="Segoe UI"/>
                <w:color w:val="000000"/>
                <w:sz w:val="18"/>
                <w:szCs w:val="20"/>
              </w:rPr>
              <w:lastRenderedPageBreak/>
              <w:t xml:space="preserve">9.4 </w:t>
            </w:r>
          </w:p>
        </w:tc>
        <w:tc>
          <w:tcPr>
            <w:tcW w:w="3101" w:type="dxa"/>
            <w:tcBorders>
              <w:top w:val="nil"/>
              <w:left w:val="nil"/>
              <w:bottom w:val="single" w:sz="8" w:space="0" w:color="808080"/>
              <w:right w:val="single" w:sz="8" w:space="0" w:color="808080"/>
            </w:tcBorders>
            <w:shd w:val="clear" w:color="auto" w:fill="FFFFFF"/>
            <w:tcMar>
              <w:top w:w="0" w:type="dxa"/>
              <w:left w:w="108" w:type="dxa"/>
              <w:bottom w:w="0" w:type="dxa"/>
              <w:right w:w="108" w:type="dxa"/>
            </w:tcMar>
            <w:vAlign w:val="center"/>
            <w:hideMark/>
          </w:tcPr>
          <w:p w14:paraId="6079C189" w14:textId="77777777" w:rsidR="004E338A" w:rsidRPr="00CF7671" w:rsidRDefault="004E338A" w:rsidP="004E338A">
            <w:pPr>
              <w:spacing w:before="100" w:after="100"/>
              <w:rPr>
                <w:rFonts w:ascii="Segoe UI" w:hAnsi="Segoe UI" w:cs="Segoe UI"/>
                <w:sz w:val="18"/>
                <w:szCs w:val="20"/>
              </w:rPr>
            </w:pPr>
            <w:r w:rsidRPr="00CF7671">
              <w:rPr>
                <w:rFonts w:ascii="Segoe UI" w:hAnsi="Segoe UI" w:cs="Segoe UI"/>
                <w:color w:val="000000"/>
                <w:sz w:val="18"/>
                <w:szCs w:val="20"/>
              </w:rPr>
              <w:t>Farmland of State and Regional Significance on the NSW Far North Coast</w:t>
            </w:r>
          </w:p>
        </w:tc>
        <w:tc>
          <w:tcPr>
            <w:tcW w:w="1212" w:type="dxa"/>
            <w:tcBorders>
              <w:top w:val="nil"/>
              <w:left w:val="nil"/>
              <w:bottom w:val="single" w:sz="8" w:space="0" w:color="808080"/>
              <w:right w:val="single" w:sz="8" w:space="0" w:color="808080"/>
            </w:tcBorders>
            <w:shd w:val="clear" w:color="auto" w:fill="FFFFFF"/>
            <w:tcMar>
              <w:top w:w="0" w:type="dxa"/>
              <w:left w:w="108" w:type="dxa"/>
              <w:bottom w:w="0" w:type="dxa"/>
              <w:right w:w="108" w:type="dxa"/>
            </w:tcMar>
            <w:vAlign w:val="center"/>
            <w:hideMark/>
          </w:tcPr>
          <w:sdt>
            <w:sdtPr>
              <w:rPr>
                <w:rFonts w:ascii="Segoe UI" w:hAnsi="Segoe UI" w:cs="Segoe UI"/>
                <w:sz w:val="18"/>
                <w:szCs w:val="20"/>
              </w:rPr>
              <w:id w:val="610166362"/>
              <w:comboBox>
                <w:listItem w:value="Choose an item."/>
                <w:listItem w:displayText="Y" w:value="Y"/>
                <w:listItem w:displayText="N" w:value="N"/>
              </w:comboBox>
            </w:sdtPr>
            <w:sdtEndPr/>
            <w:sdtContent>
              <w:p w14:paraId="3A0291B7" w14:textId="0811531C" w:rsidR="004E338A" w:rsidRPr="00CF7671" w:rsidRDefault="00DA73E1" w:rsidP="004E338A">
                <w:pPr>
                  <w:spacing w:before="100" w:after="100"/>
                  <w:jc w:val="center"/>
                  <w:rPr>
                    <w:rFonts w:ascii="Segoe UI" w:hAnsi="Segoe UI" w:cs="Segoe UI"/>
                    <w:b/>
                    <w:bCs/>
                    <w:sz w:val="18"/>
                    <w:szCs w:val="20"/>
                  </w:rPr>
                </w:pPr>
                <w:r>
                  <w:rPr>
                    <w:rFonts w:ascii="Segoe UI" w:hAnsi="Segoe UI" w:cs="Segoe UI"/>
                    <w:sz w:val="18"/>
                    <w:szCs w:val="20"/>
                  </w:rPr>
                  <w:t>N</w:t>
                </w:r>
              </w:p>
            </w:sdtContent>
          </w:sdt>
        </w:tc>
        <w:tc>
          <w:tcPr>
            <w:tcW w:w="4421" w:type="dxa"/>
            <w:tcBorders>
              <w:top w:val="nil"/>
              <w:left w:val="nil"/>
              <w:bottom w:val="single" w:sz="8" w:space="0" w:color="808080"/>
              <w:right w:val="single" w:sz="8" w:space="0" w:color="808080"/>
            </w:tcBorders>
            <w:shd w:val="clear" w:color="auto" w:fill="FFFFFF"/>
            <w:tcMar>
              <w:top w:w="0" w:type="dxa"/>
              <w:left w:w="108" w:type="dxa"/>
              <w:bottom w:w="0" w:type="dxa"/>
              <w:right w:w="108" w:type="dxa"/>
            </w:tcMar>
            <w:vAlign w:val="center"/>
          </w:tcPr>
          <w:p w14:paraId="0F9CF75E" w14:textId="685A9115" w:rsidR="004E338A" w:rsidRPr="00CF7671" w:rsidRDefault="004E338A" w:rsidP="0001394C">
            <w:pPr>
              <w:spacing w:before="100" w:after="100"/>
              <w:jc w:val="both"/>
              <w:rPr>
                <w:rFonts w:ascii="Segoe UI" w:hAnsi="Segoe UI" w:cs="Segoe UI"/>
                <w:sz w:val="18"/>
                <w:szCs w:val="20"/>
              </w:rPr>
            </w:pPr>
            <w:r w:rsidRPr="00CF7671">
              <w:rPr>
                <w:rFonts w:ascii="Segoe UI" w:hAnsi="Segoe UI" w:cs="Segoe UI"/>
                <w:sz w:val="18"/>
                <w:szCs w:val="20"/>
              </w:rPr>
              <w:t>This Direction does not apply to the Central Coast Local Government Area.</w:t>
            </w:r>
          </w:p>
        </w:tc>
      </w:tr>
    </w:tbl>
    <w:p w14:paraId="0DA965F6" w14:textId="77777777" w:rsidR="008B52EC" w:rsidRPr="008C29F3" w:rsidRDefault="008B52EC" w:rsidP="009774F0">
      <w:pPr>
        <w:spacing w:before="100" w:after="100"/>
        <w:jc w:val="both"/>
        <w:rPr>
          <w:rFonts w:ascii="Segoe UI" w:eastAsia="Times New Roman" w:hAnsi="Segoe UI" w:cs="Segoe UI"/>
          <w:b/>
          <w:bCs/>
          <w:color w:val="FFFFFF"/>
          <w:sz w:val="20"/>
          <w:szCs w:val="20"/>
          <w:highlight w:val="yellow"/>
        </w:rPr>
      </w:pPr>
    </w:p>
    <w:p w14:paraId="5FBC1CB4" w14:textId="31E81AEC" w:rsidR="000D05FD" w:rsidRPr="008C29F3" w:rsidRDefault="009774F0" w:rsidP="00143CE1">
      <w:pPr>
        <w:spacing w:before="100" w:after="100"/>
        <w:jc w:val="both"/>
        <w:rPr>
          <w:rFonts w:ascii="Segoe UI" w:hAnsi="Segoe UI" w:cs="Segoe UI"/>
          <w:b/>
          <w:bCs/>
          <w:color w:val="FFFFFF"/>
          <w:sz w:val="20"/>
          <w:szCs w:val="20"/>
          <w:highlight w:val="yellow"/>
        </w:rPr>
      </w:pPr>
      <w:r w:rsidRPr="008C29F3">
        <w:rPr>
          <w:rFonts w:ascii="Segoe UI" w:eastAsia="Times New Roman" w:hAnsi="Segoe UI" w:cs="Segoe UI"/>
          <w:sz w:val="20"/>
          <w:szCs w:val="20"/>
          <w:highlight w:val="yellow"/>
        </w:rPr>
        <w:br w:type="page"/>
      </w:r>
    </w:p>
    <w:p w14:paraId="77736F34" w14:textId="77777777" w:rsidR="008713C4" w:rsidRPr="00DA73E1" w:rsidRDefault="008713C4" w:rsidP="008713C4">
      <w:pPr>
        <w:pStyle w:val="Heading2"/>
        <w:jc w:val="both"/>
        <w:rPr>
          <w:i/>
        </w:rPr>
      </w:pPr>
      <w:bookmarkStart w:id="33" w:name="_Toc369004905"/>
      <w:bookmarkStart w:id="34" w:name="_Toc411497036"/>
      <w:bookmarkStart w:id="35" w:name="_Toc166498004"/>
      <w:r w:rsidRPr="00DA73E1">
        <w:rPr>
          <w:i/>
        </w:rPr>
        <w:lastRenderedPageBreak/>
        <w:t>Section C – Environmental, Social and Economic Impact</w:t>
      </w:r>
      <w:bookmarkEnd w:id="33"/>
      <w:bookmarkEnd w:id="34"/>
      <w:bookmarkEnd w:id="35"/>
    </w:p>
    <w:p w14:paraId="227E05BE" w14:textId="77777777" w:rsidR="008713C4" w:rsidRPr="00DA73E1" w:rsidRDefault="008713C4" w:rsidP="0001394C">
      <w:pPr>
        <w:pStyle w:val="Heading3"/>
        <w:jc w:val="both"/>
      </w:pPr>
      <w:r w:rsidRPr="00DA73E1">
        <w:t xml:space="preserve">Is there any likelihood that critical habitat or threatened species, populations or ecological communities, or their habitats, will be adversely affected </w:t>
      </w:r>
      <w:proofErr w:type="gramStart"/>
      <w:r w:rsidRPr="00DA73E1">
        <w:t>as a result of</w:t>
      </w:r>
      <w:proofErr w:type="gramEnd"/>
      <w:r w:rsidRPr="00DA73E1">
        <w:t xml:space="preserve"> the proposal?</w:t>
      </w:r>
    </w:p>
    <w:p w14:paraId="2A2A3A3F" w14:textId="26D53B60" w:rsidR="001636CA" w:rsidRPr="00DA73E1" w:rsidRDefault="001636CA" w:rsidP="0001394C">
      <w:pPr>
        <w:spacing w:line="264" w:lineRule="auto"/>
        <w:jc w:val="both"/>
        <w:rPr>
          <w:rFonts w:cs="Segoe UI"/>
          <w:szCs w:val="20"/>
        </w:rPr>
      </w:pPr>
      <w:r w:rsidRPr="00DA73E1">
        <w:rPr>
          <w:rFonts w:cs="Segoe UI"/>
          <w:szCs w:val="20"/>
        </w:rPr>
        <w:t xml:space="preserve">Council’s Environmental Strategies Section supports the planning proposal in its current form. </w:t>
      </w:r>
      <w:r w:rsidR="00DA73E1">
        <w:rPr>
          <w:rFonts w:cs="Segoe UI"/>
          <w:szCs w:val="20"/>
        </w:rPr>
        <w:t xml:space="preserve">While the subject lands are bio-certified, the full extent of the development footprint has been assessed and </w:t>
      </w:r>
      <w:r w:rsidRPr="00DA73E1">
        <w:rPr>
          <w:rFonts w:cs="Segoe UI"/>
          <w:szCs w:val="20"/>
        </w:rPr>
        <w:t xml:space="preserve">does not trigger entry into the Biodiversity Offset Scheme (BOS). </w:t>
      </w:r>
      <w:r w:rsidR="00DA73E1">
        <w:rPr>
          <w:rFonts w:cs="Segoe UI"/>
          <w:szCs w:val="20"/>
        </w:rPr>
        <w:t>The Proposal is supported by a Flora &amp; Fauna Assessment that adequately addresses the potential impacts of the proposal</w:t>
      </w:r>
      <w:r w:rsidR="000C341D" w:rsidRPr="00DA73E1">
        <w:rPr>
          <w:rFonts w:cs="Segoe UI"/>
          <w:szCs w:val="20"/>
        </w:rPr>
        <w:t>.</w:t>
      </w:r>
    </w:p>
    <w:p w14:paraId="739B36FE" w14:textId="77777777" w:rsidR="008713C4" w:rsidRPr="00DA73E1" w:rsidRDefault="008713C4" w:rsidP="0001394C">
      <w:pPr>
        <w:pStyle w:val="Heading3"/>
        <w:jc w:val="both"/>
      </w:pPr>
      <w:r w:rsidRPr="00DA73E1">
        <w:t xml:space="preserve">Are there any other likely environmental effects </w:t>
      </w:r>
      <w:proofErr w:type="gramStart"/>
      <w:r w:rsidRPr="00DA73E1">
        <w:t>as a result of</w:t>
      </w:r>
      <w:proofErr w:type="gramEnd"/>
      <w:r w:rsidRPr="00DA73E1">
        <w:t xml:space="preserve"> the planning proposal and how are they proposed to be managed?</w:t>
      </w:r>
    </w:p>
    <w:p w14:paraId="19F90F3E" w14:textId="77777777" w:rsidR="00947AE7" w:rsidRPr="00DA73E1" w:rsidRDefault="00947AE7" w:rsidP="0001394C">
      <w:pPr>
        <w:keepNext/>
        <w:keepLines/>
        <w:spacing w:line="264" w:lineRule="auto"/>
        <w:jc w:val="both"/>
        <w:outlineLvl w:val="3"/>
        <w:rPr>
          <w:rFonts w:eastAsiaTheme="majorEastAsia" w:cstheme="majorBidi"/>
          <w:b/>
          <w:bCs/>
          <w:i/>
          <w:iCs/>
          <w:color w:val="20C7D7"/>
        </w:rPr>
      </w:pPr>
      <w:bookmarkStart w:id="36" w:name="_Toc411497037"/>
      <w:bookmarkStart w:id="37" w:name="_Toc369004906"/>
      <w:r w:rsidRPr="00DA73E1">
        <w:rPr>
          <w:rFonts w:eastAsiaTheme="majorEastAsia" w:cstheme="majorBidi"/>
          <w:b/>
          <w:bCs/>
          <w:i/>
          <w:iCs/>
          <w:color w:val="20C7D7"/>
        </w:rPr>
        <w:t>Bushfire</w:t>
      </w:r>
    </w:p>
    <w:p w14:paraId="3BDE5B50" w14:textId="6097A74B" w:rsidR="00DE1DB6" w:rsidRPr="00DA73E1" w:rsidRDefault="00A030BF" w:rsidP="0001394C">
      <w:pPr>
        <w:spacing w:line="264" w:lineRule="auto"/>
        <w:jc w:val="both"/>
        <w:rPr>
          <w:rFonts w:cs="Segoe UI"/>
          <w:szCs w:val="20"/>
        </w:rPr>
      </w:pPr>
      <w:r w:rsidRPr="00DA73E1">
        <w:rPr>
          <w:rFonts w:cs="Segoe UI"/>
          <w:szCs w:val="20"/>
        </w:rPr>
        <w:t xml:space="preserve">A </w:t>
      </w:r>
      <w:r w:rsidR="00E70115" w:rsidRPr="00DA73E1">
        <w:rPr>
          <w:rFonts w:cs="Segoe UI"/>
          <w:szCs w:val="20"/>
        </w:rPr>
        <w:t>Strategic Bushfire Assessment Report (</w:t>
      </w:r>
      <w:r w:rsidR="00DA73E1">
        <w:rPr>
          <w:rFonts w:cs="Segoe UI"/>
          <w:szCs w:val="20"/>
        </w:rPr>
        <w:t>BEMC</w:t>
      </w:r>
      <w:r w:rsidR="00D67EE3" w:rsidRPr="00DA73E1">
        <w:rPr>
          <w:rFonts w:cs="Segoe UI"/>
          <w:szCs w:val="20"/>
        </w:rPr>
        <w:t xml:space="preserve"> </w:t>
      </w:r>
      <w:r w:rsidR="00E70115" w:rsidRPr="00DA73E1">
        <w:rPr>
          <w:rFonts w:cs="Segoe UI"/>
          <w:szCs w:val="20"/>
        </w:rPr>
        <w:t>2022</w:t>
      </w:r>
      <w:r w:rsidR="00D67EE3" w:rsidRPr="00DA73E1">
        <w:rPr>
          <w:rFonts w:cs="Segoe UI"/>
          <w:szCs w:val="20"/>
        </w:rPr>
        <w:t>) has been submitted to support the proposal.</w:t>
      </w:r>
      <w:r w:rsidR="00DE1DB6" w:rsidRPr="00DA73E1">
        <w:rPr>
          <w:rFonts w:cs="Segoe UI"/>
          <w:szCs w:val="20"/>
        </w:rPr>
        <w:t xml:space="preserve"> The report shows that compliance with the provisions of Planning for Bushfire Protection (PBP) 2019 can be achieved</w:t>
      </w:r>
      <w:r w:rsidR="00DA73E1">
        <w:rPr>
          <w:rFonts w:cs="Segoe UI"/>
          <w:szCs w:val="20"/>
        </w:rPr>
        <w:t xml:space="preserve"> when the land is developed for residential purposes</w:t>
      </w:r>
      <w:r w:rsidR="00DE1DB6" w:rsidRPr="00DA73E1">
        <w:rPr>
          <w:rFonts w:cs="Segoe UI"/>
          <w:szCs w:val="20"/>
        </w:rPr>
        <w:t xml:space="preserve">. Consultation with NSW Rural Fire Service (RFS) will be required during or following a Gateway Determination. </w:t>
      </w:r>
      <w:r w:rsidR="00D67EE3" w:rsidRPr="00DA73E1">
        <w:rPr>
          <w:rFonts w:cs="Segoe UI"/>
          <w:szCs w:val="20"/>
        </w:rPr>
        <w:t xml:space="preserve"> </w:t>
      </w:r>
    </w:p>
    <w:p w14:paraId="00CD4B0F" w14:textId="243D8423" w:rsidR="00CB42FC" w:rsidRPr="00DA73E1" w:rsidRDefault="00947AE7" w:rsidP="0001394C">
      <w:pPr>
        <w:keepNext/>
        <w:keepLines/>
        <w:spacing w:line="264" w:lineRule="auto"/>
        <w:jc w:val="both"/>
        <w:outlineLvl w:val="3"/>
        <w:rPr>
          <w:rFonts w:eastAsiaTheme="majorEastAsia" w:cstheme="majorBidi"/>
          <w:b/>
          <w:bCs/>
          <w:i/>
          <w:iCs/>
          <w:color w:val="20C7D7"/>
        </w:rPr>
      </w:pPr>
      <w:bookmarkStart w:id="38" w:name="Aboriginal_European_Cultural_Heritage"/>
      <w:r w:rsidRPr="00DA73E1">
        <w:rPr>
          <w:rFonts w:eastAsiaTheme="majorEastAsia" w:cstheme="majorBidi"/>
          <w:b/>
          <w:bCs/>
          <w:i/>
          <w:iCs/>
          <w:color w:val="20C7D7"/>
        </w:rPr>
        <w:t>Natural Resources</w:t>
      </w:r>
    </w:p>
    <w:p w14:paraId="75C9F185" w14:textId="246E8177" w:rsidR="00CB42FC" w:rsidRPr="00DA73E1" w:rsidRDefault="00DA73E1" w:rsidP="0001394C">
      <w:pPr>
        <w:spacing w:line="264" w:lineRule="auto"/>
        <w:jc w:val="both"/>
        <w:rPr>
          <w:rFonts w:cs="Segoe UI"/>
          <w:szCs w:val="20"/>
        </w:rPr>
      </w:pPr>
      <w:r w:rsidRPr="00DA73E1">
        <w:rPr>
          <w:rFonts w:ascii="Segoe UI" w:eastAsia="MS Mincho" w:hAnsi="Segoe UI" w:cs="Segoe UI"/>
          <w:iCs/>
          <w:color w:val="000000"/>
          <w:sz w:val="20"/>
          <w:szCs w:val="20"/>
          <w:lang w:eastAsia="en-AU"/>
        </w:rPr>
        <w:t>The site is not mapped as containing any significant resources.</w:t>
      </w:r>
    </w:p>
    <w:p w14:paraId="0FAED565" w14:textId="77777777" w:rsidR="00947AE7" w:rsidRPr="00DA73E1" w:rsidRDefault="002361B4" w:rsidP="0001394C">
      <w:pPr>
        <w:keepNext/>
        <w:keepLines/>
        <w:spacing w:line="264" w:lineRule="auto"/>
        <w:jc w:val="both"/>
        <w:outlineLvl w:val="3"/>
        <w:rPr>
          <w:rFonts w:eastAsiaTheme="majorEastAsia" w:cstheme="majorBidi"/>
          <w:b/>
          <w:bCs/>
          <w:i/>
          <w:iCs/>
          <w:color w:val="20C7D7"/>
        </w:rPr>
      </w:pPr>
      <w:r w:rsidRPr="00DA73E1">
        <w:rPr>
          <w:rFonts w:eastAsiaTheme="majorEastAsia" w:cstheme="majorBidi"/>
          <w:b/>
          <w:bCs/>
          <w:i/>
          <w:iCs/>
          <w:color w:val="20C7D7"/>
        </w:rPr>
        <w:t>Indigenous and Non-Indigenous</w:t>
      </w:r>
      <w:r w:rsidR="00947AE7" w:rsidRPr="00DA73E1">
        <w:rPr>
          <w:rFonts w:eastAsiaTheme="majorEastAsia" w:cstheme="majorBidi"/>
          <w:b/>
          <w:bCs/>
          <w:i/>
          <w:iCs/>
          <w:color w:val="20C7D7"/>
        </w:rPr>
        <w:t xml:space="preserve"> Cultural Heritage Items</w:t>
      </w:r>
    </w:p>
    <w:bookmarkEnd w:id="38"/>
    <w:p w14:paraId="12684904" w14:textId="23AA5CD3" w:rsidR="00DD7708" w:rsidRPr="00DA73E1" w:rsidRDefault="00DD7708" w:rsidP="0001394C">
      <w:pPr>
        <w:widowControl w:val="0"/>
        <w:autoSpaceDE w:val="0"/>
        <w:autoSpaceDN w:val="0"/>
        <w:spacing w:before="120" w:after="0"/>
        <w:jc w:val="both"/>
        <w:rPr>
          <w:rFonts w:ascii="Segoe UI" w:eastAsia="Segoe UI" w:hAnsi="Segoe UI" w:cs="Segoe UI"/>
          <w:sz w:val="20"/>
          <w:szCs w:val="20"/>
        </w:rPr>
      </w:pPr>
      <w:r w:rsidRPr="00DA73E1">
        <w:rPr>
          <w:rFonts w:ascii="Segoe UI" w:eastAsia="Segoe UI" w:hAnsi="Segoe UI" w:cs="Segoe UI"/>
          <w:sz w:val="20"/>
          <w:szCs w:val="20"/>
        </w:rPr>
        <w:t xml:space="preserve">The site does not comprise heritage items </w:t>
      </w:r>
      <w:r w:rsidR="00DA73E1" w:rsidRPr="00DA73E1">
        <w:rPr>
          <w:rFonts w:ascii="Segoe UI" w:eastAsia="Segoe UI" w:hAnsi="Segoe UI" w:cs="Segoe UI"/>
          <w:sz w:val="20"/>
          <w:szCs w:val="20"/>
        </w:rPr>
        <w:t>and</w:t>
      </w:r>
      <w:r w:rsidRPr="00DA73E1">
        <w:rPr>
          <w:rFonts w:ascii="Segoe UI" w:eastAsia="Segoe UI" w:hAnsi="Segoe UI" w:cs="Segoe UI"/>
          <w:sz w:val="20"/>
          <w:szCs w:val="20"/>
        </w:rPr>
        <w:t xml:space="preserve"> is not located </w:t>
      </w:r>
      <w:r w:rsidR="00882988" w:rsidRPr="00DA73E1">
        <w:rPr>
          <w:rFonts w:ascii="Segoe UI" w:eastAsia="Segoe UI" w:hAnsi="Segoe UI" w:cs="Segoe UI"/>
          <w:sz w:val="20"/>
          <w:szCs w:val="20"/>
        </w:rPr>
        <w:t>near</w:t>
      </w:r>
      <w:r w:rsidRPr="00DA73E1">
        <w:rPr>
          <w:rFonts w:ascii="Segoe UI" w:eastAsia="Segoe UI" w:hAnsi="Segoe UI" w:cs="Segoe UI"/>
          <w:sz w:val="20"/>
          <w:szCs w:val="20"/>
        </w:rPr>
        <w:t xml:space="preserve"> other heritage items </w:t>
      </w:r>
      <w:r w:rsidR="00DA73E1" w:rsidRPr="00DA73E1">
        <w:rPr>
          <w:rFonts w:ascii="Segoe UI" w:eastAsia="Segoe UI" w:hAnsi="Segoe UI" w:cs="Segoe UI"/>
          <w:sz w:val="20"/>
          <w:szCs w:val="20"/>
        </w:rPr>
        <w:t>or</w:t>
      </w:r>
      <w:r w:rsidRPr="00DA73E1">
        <w:rPr>
          <w:rFonts w:ascii="Segoe UI" w:eastAsia="Segoe UI" w:hAnsi="Segoe UI" w:cs="Segoe UI"/>
          <w:sz w:val="20"/>
          <w:szCs w:val="20"/>
        </w:rPr>
        <w:t xml:space="preserve"> within an environmental heritage zone. </w:t>
      </w:r>
    </w:p>
    <w:p w14:paraId="36B3580D" w14:textId="3D8835C6" w:rsidR="00E14C8D" w:rsidRPr="00DA73E1" w:rsidRDefault="008E4DD4" w:rsidP="0001394C">
      <w:pPr>
        <w:widowControl w:val="0"/>
        <w:autoSpaceDE w:val="0"/>
        <w:autoSpaceDN w:val="0"/>
        <w:spacing w:before="120" w:after="0"/>
        <w:jc w:val="both"/>
        <w:rPr>
          <w:rFonts w:ascii="Segoe UI" w:eastAsia="Segoe UI" w:hAnsi="Segoe UI" w:cs="Segoe UI"/>
          <w:sz w:val="20"/>
          <w:szCs w:val="20"/>
        </w:rPr>
      </w:pPr>
      <w:r w:rsidRPr="00DA73E1">
        <w:rPr>
          <w:rFonts w:ascii="Segoe UI" w:eastAsia="Segoe UI" w:hAnsi="Segoe UI" w:cs="Segoe UI"/>
          <w:sz w:val="20"/>
          <w:szCs w:val="20"/>
          <w:lang w:val="en-US"/>
        </w:rPr>
        <w:t>The AHIMS database did not identify any Aboriginal sites recorded near the subject site.</w:t>
      </w:r>
      <w:r w:rsidR="000F3260">
        <w:rPr>
          <w:rFonts w:ascii="Segoe UI" w:eastAsia="Segoe UI" w:hAnsi="Segoe UI" w:cs="Segoe UI"/>
          <w:sz w:val="20"/>
          <w:szCs w:val="20"/>
          <w:lang w:val="en-US"/>
        </w:rPr>
        <w:t xml:space="preserve"> A f</w:t>
      </w:r>
      <w:r w:rsidR="008A2979" w:rsidRPr="00DA73E1">
        <w:rPr>
          <w:rFonts w:ascii="Segoe UI" w:eastAsia="Segoe UI" w:hAnsi="Segoe UI" w:cs="Segoe UI"/>
          <w:sz w:val="20"/>
          <w:szCs w:val="20"/>
          <w:lang w:val="en-US"/>
        </w:rPr>
        <w:t xml:space="preserve">urther </w:t>
      </w:r>
      <w:r w:rsidRPr="00DA73E1">
        <w:rPr>
          <w:rFonts w:ascii="Segoe UI" w:eastAsia="Segoe UI" w:hAnsi="Segoe UI" w:cs="Segoe UI"/>
          <w:sz w:val="20"/>
          <w:szCs w:val="20"/>
        </w:rPr>
        <w:t xml:space="preserve">Heritage Assessment </w:t>
      </w:r>
      <w:r w:rsidR="000F3260">
        <w:rPr>
          <w:rFonts w:ascii="Segoe UI" w:eastAsia="Segoe UI" w:hAnsi="Segoe UI" w:cs="Segoe UI"/>
          <w:sz w:val="20"/>
          <w:szCs w:val="20"/>
        </w:rPr>
        <w:t>can</w:t>
      </w:r>
      <w:r w:rsidR="008A2979" w:rsidRPr="00DA73E1">
        <w:rPr>
          <w:rFonts w:ascii="Segoe UI" w:eastAsia="Segoe UI" w:hAnsi="Segoe UI" w:cs="Segoe UI"/>
          <w:sz w:val="20"/>
          <w:szCs w:val="20"/>
        </w:rPr>
        <w:t xml:space="preserve"> </w:t>
      </w:r>
      <w:r w:rsidRPr="00DA73E1">
        <w:rPr>
          <w:rFonts w:ascii="Segoe UI" w:eastAsia="Segoe UI" w:hAnsi="Segoe UI" w:cs="Segoe UI"/>
          <w:sz w:val="20"/>
          <w:szCs w:val="20"/>
        </w:rPr>
        <w:t>be required to be undertaken by the applicant post a Gateway</w:t>
      </w:r>
      <w:r w:rsidR="00DA73E1" w:rsidRPr="00DA73E1">
        <w:rPr>
          <w:rFonts w:ascii="Segoe UI" w:eastAsia="Segoe UI" w:hAnsi="Segoe UI" w:cs="Segoe UI"/>
          <w:sz w:val="20"/>
          <w:szCs w:val="20"/>
        </w:rPr>
        <w:t xml:space="preserve"> </w:t>
      </w:r>
      <w:r w:rsidRPr="00DA73E1">
        <w:rPr>
          <w:rFonts w:ascii="Segoe UI" w:eastAsia="Segoe UI" w:hAnsi="Segoe UI" w:cs="Segoe UI"/>
          <w:sz w:val="20"/>
          <w:szCs w:val="20"/>
        </w:rPr>
        <w:t>Determination</w:t>
      </w:r>
      <w:r w:rsidR="000F3260">
        <w:rPr>
          <w:rFonts w:ascii="Segoe UI" w:eastAsia="Segoe UI" w:hAnsi="Segoe UI" w:cs="Segoe UI"/>
          <w:sz w:val="20"/>
          <w:szCs w:val="20"/>
        </w:rPr>
        <w:t xml:space="preserve"> where required</w:t>
      </w:r>
      <w:r w:rsidRPr="00DA73E1">
        <w:rPr>
          <w:rFonts w:ascii="Segoe UI" w:eastAsia="Segoe UI" w:hAnsi="Segoe UI" w:cs="Segoe UI"/>
          <w:sz w:val="20"/>
          <w:szCs w:val="20"/>
        </w:rPr>
        <w:t xml:space="preserve">. </w:t>
      </w:r>
    </w:p>
    <w:p w14:paraId="6776BEA4" w14:textId="77777777" w:rsidR="00A75134" w:rsidRPr="00DA73E1" w:rsidRDefault="00A75134" w:rsidP="0001394C">
      <w:pPr>
        <w:widowControl w:val="0"/>
        <w:autoSpaceDE w:val="0"/>
        <w:autoSpaceDN w:val="0"/>
        <w:spacing w:before="120" w:after="0"/>
        <w:jc w:val="both"/>
        <w:rPr>
          <w:rFonts w:ascii="Segoe UI" w:eastAsia="Segoe UI" w:hAnsi="Segoe UI" w:cs="Segoe UI"/>
          <w:sz w:val="20"/>
          <w:szCs w:val="20"/>
        </w:rPr>
      </w:pPr>
    </w:p>
    <w:p w14:paraId="655D5413" w14:textId="1BA862F6" w:rsidR="00947AE7" w:rsidRPr="00DA73E1" w:rsidRDefault="00947AE7" w:rsidP="0001394C">
      <w:pPr>
        <w:keepNext/>
        <w:keepLines/>
        <w:spacing w:line="264" w:lineRule="auto"/>
        <w:jc w:val="both"/>
        <w:outlineLvl w:val="3"/>
        <w:rPr>
          <w:rFonts w:eastAsiaTheme="majorEastAsia" w:cstheme="majorBidi"/>
          <w:b/>
          <w:bCs/>
          <w:i/>
          <w:iCs/>
          <w:color w:val="20C7D7"/>
        </w:rPr>
      </w:pPr>
      <w:r w:rsidRPr="00DA73E1">
        <w:rPr>
          <w:rFonts w:eastAsiaTheme="majorEastAsia" w:cstheme="majorBidi"/>
          <w:b/>
          <w:bCs/>
          <w:i/>
          <w:iCs/>
          <w:color w:val="20C7D7"/>
        </w:rPr>
        <w:t xml:space="preserve">Contaminated Land </w:t>
      </w:r>
    </w:p>
    <w:p w14:paraId="11634D0B" w14:textId="2CAB7AC2" w:rsidR="002D21AB" w:rsidRPr="00DA73E1" w:rsidRDefault="009B598C" w:rsidP="0001394C">
      <w:pPr>
        <w:spacing w:line="264" w:lineRule="auto"/>
        <w:jc w:val="both"/>
        <w:rPr>
          <w:rFonts w:cs="Segoe UI"/>
          <w:szCs w:val="20"/>
        </w:rPr>
      </w:pPr>
      <w:bookmarkStart w:id="39" w:name="Flooding_Drainage"/>
      <w:r w:rsidRPr="00DA73E1">
        <w:rPr>
          <w:rFonts w:cs="Segoe UI"/>
          <w:szCs w:val="20"/>
        </w:rPr>
        <w:t xml:space="preserve">A Detailed </w:t>
      </w:r>
      <w:r w:rsidR="00DA73E1" w:rsidRPr="00DA73E1">
        <w:rPr>
          <w:rFonts w:cs="Segoe UI"/>
          <w:szCs w:val="20"/>
        </w:rPr>
        <w:t>Site Audit has been</w:t>
      </w:r>
      <w:r w:rsidRPr="00DA73E1">
        <w:rPr>
          <w:rFonts w:cs="Segoe UI"/>
          <w:szCs w:val="20"/>
        </w:rPr>
        <w:t xml:space="preserve"> prepared</w:t>
      </w:r>
      <w:r w:rsidR="00514362" w:rsidRPr="00DA73E1">
        <w:rPr>
          <w:rFonts w:cs="Segoe UI"/>
          <w:szCs w:val="20"/>
        </w:rPr>
        <w:t xml:space="preserve"> to support this P</w:t>
      </w:r>
      <w:r w:rsidR="000F3260">
        <w:rPr>
          <w:rFonts w:cs="Segoe UI"/>
          <w:szCs w:val="20"/>
        </w:rPr>
        <w:t>roposal</w:t>
      </w:r>
      <w:r w:rsidR="00B8610E">
        <w:rPr>
          <w:rFonts w:cs="Segoe UI"/>
          <w:szCs w:val="20"/>
        </w:rPr>
        <w:t xml:space="preserve"> and includes subsequent reviews of </w:t>
      </w:r>
      <w:r w:rsidR="00B8610E" w:rsidRPr="00032C5D">
        <w:rPr>
          <w:rFonts w:cs="Segoe UI"/>
          <w:szCs w:val="20"/>
        </w:rPr>
        <w:t>the Audit conducted in 2024</w:t>
      </w:r>
      <w:r w:rsidR="00514362" w:rsidRPr="00032C5D">
        <w:rPr>
          <w:rFonts w:cs="Segoe UI"/>
          <w:szCs w:val="20"/>
        </w:rPr>
        <w:t xml:space="preserve">. </w:t>
      </w:r>
      <w:r w:rsidR="00F625D7" w:rsidRPr="00032C5D">
        <w:rPr>
          <w:rFonts w:cs="Segoe UI"/>
          <w:szCs w:val="20"/>
        </w:rPr>
        <w:t xml:space="preserve">Councils Environmental Health Officer </w:t>
      </w:r>
      <w:r w:rsidR="00A80B60" w:rsidRPr="00032C5D">
        <w:rPr>
          <w:rFonts w:cs="Segoe UI"/>
          <w:szCs w:val="20"/>
        </w:rPr>
        <w:t>reviewed the</w:t>
      </w:r>
      <w:r w:rsidR="00514362" w:rsidRPr="00032C5D">
        <w:rPr>
          <w:rFonts w:cs="Segoe UI"/>
          <w:szCs w:val="20"/>
        </w:rPr>
        <w:t>se reports</w:t>
      </w:r>
      <w:r w:rsidR="00A80B60" w:rsidRPr="00032C5D">
        <w:rPr>
          <w:rFonts w:cs="Segoe UI"/>
          <w:szCs w:val="20"/>
        </w:rPr>
        <w:t xml:space="preserve"> and </w:t>
      </w:r>
      <w:r w:rsidR="003B3D91" w:rsidRPr="00032C5D">
        <w:rPr>
          <w:rFonts w:cs="Segoe UI"/>
          <w:szCs w:val="20"/>
        </w:rPr>
        <w:t xml:space="preserve">concludes </w:t>
      </w:r>
      <w:r w:rsidR="00A80B60" w:rsidRPr="00032C5D">
        <w:rPr>
          <w:rFonts w:cs="Segoe UI"/>
          <w:szCs w:val="20"/>
        </w:rPr>
        <w:t xml:space="preserve">from a </w:t>
      </w:r>
      <w:r w:rsidR="00391FBA" w:rsidRPr="00032C5D">
        <w:rPr>
          <w:rFonts w:cs="Segoe UI"/>
          <w:szCs w:val="20"/>
        </w:rPr>
        <w:t xml:space="preserve">site contamination standpoint </w:t>
      </w:r>
      <w:r w:rsidR="009A73F0" w:rsidRPr="00032C5D">
        <w:rPr>
          <w:rFonts w:cs="Segoe UI"/>
          <w:szCs w:val="20"/>
        </w:rPr>
        <w:t xml:space="preserve">the site can be made suitable for the </w:t>
      </w:r>
      <w:r w:rsidR="00DA73E1" w:rsidRPr="00032C5D">
        <w:rPr>
          <w:rFonts w:cs="Segoe UI"/>
          <w:szCs w:val="20"/>
        </w:rPr>
        <w:t xml:space="preserve">proposed residential use </w:t>
      </w:r>
      <w:r w:rsidR="002D21AB" w:rsidRPr="00032C5D">
        <w:rPr>
          <w:rFonts w:cs="Segoe UI"/>
          <w:szCs w:val="20"/>
        </w:rPr>
        <w:t>subject to further detailed assessment to be completed at the DA stage.</w:t>
      </w:r>
      <w:r w:rsidR="002D21AB" w:rsidRPr="00DA73E1">
        <w:rPr>
          <w:rFonts w:cs="Segoe UI"/>
          <w:szCs w:val="20"/>
        </w:rPr>
        <w:t xml:space="preserve"> </w:t>
      </w:r>
    </w:p>
    <w:p w14:paraId="7E8D6195" w14:textId="785C36F9" w:rsidR="00292FCE" w:rsidRPr="00DA73E1" w:rsidRDefault="00292FCE" w:rsidP="0001394C">
      <w:pPr>
        <w:spacing w:line="264" w:lineRule="auto"/>
        <w:jc w:val="both"/>
        <w:rPr>
          <w:rFonts w:eastAsiaTheme="majorEastAsia" w:cstheme="majorBidi"/>
          <w:b/>
          <w:bCs/>
          <w:i/>
          <w:iCs/>
          <w:color w:val="20C7D7"/>
        </w:rPr>
      </w:pPr>
      <w:r w:rsidRPr="00DA73E1">
        <w:rPr>
          <w:rFonts w:eastAsiaTheme="majorEastAsia" w:cstheme="majorBidi"/>
          <w:b/>
          <w:bCs/>
          <w:i/>
          <w:iCs/>
          <w:color w:val="20C7D7"/>
        </w:rPr>
        <w:t xml:space="preserve">Acid </w:t>
      </w:r>
      <w:proofErr w:type="spellStart"/>
      <w:r w:rsidRPr="00DA73E1">
        <w:rPr>
          <w:rFonts w:eastAsiaTheme="majorEastAsia" w:cstheme="majorBidi"/>
          <w:b/>
          <w:bCs/>
          <w:i/>
          <w:iCs/>
          <w:color w:val="20C7D7"/>
        </w:rPr>
        <w:t>Sulfate</w:t>
      </w:r>
      <w:proofErr w:type="spellEnd"/>
      <w:r w:rsidRPr="00DA73E1">
        <w:rPr>
          <w:rFonts w:eastAsiaTheme="majorEastAsia" w:cstheme="majorBidi"/>
          <w:b/>
          <w:bCs/>
          <w:i/>
          <w:iCs/>
          <w:color w:val="20C7D7"/>
        </w:rPr>
        <w:t xml:space="preserve"> Soils</w:t>
      </w:r>
    </w:p>
    <w:p w14:paraId="04B5DCC1" w14:textId="11886519" w:rsidR="00292FCE" w:rsidRPr="00DA73E1" w:rsidRDefault="0090568A" w:rsidP="0001394C">
      <w:pPr>
        <w:spacing w:line="264" w:lineRule="auto"/>
        <w:jc w:val="both"/>
        <w:rPr>
          <w:rFonts w:cs="Segoe UI"/>
          <w:szCs w:val="20"/>
        </w:rPr>
      </w:pPr>
      <w:r w:rsidRPr="00DA73E1">
        <w:rPr>
          <w:rFonts w:eastAsiaTheme="majorEastAsia" w:cstheme="majorBidi"/>
        </w:rPr>
        <w:t xml:space="preserve">Under the CCLEP 2022 mapping the Proposal site </w:t>
      </w:r>
      <w:r w:rsidR="000F3260">
        <w:rPr>
          <w:rFonts w:eastAsiaTheme="majorEastAsia" w:cstheme="majorBidi"/>
        </w:rPr>
        <w:t xml:space="preserve">is </w:t>
      </w:r>
      <w:r w:rsidRPr="00DA73E1">
        <w:rPr>
          <w:rFonts w:eastAsiaTheme="majorEastAsia" w:cstheme="majorBidi"/>
        </w:rPr>
        <w:t xml:space="preserve">not mapped within </w:t>
      </w:r>
      <w:r w:rsidR="009B3DB8" w:rsidRPr="00DA73E1">
        <w:rPr>
          <w:rFonts w:eastAsiaTheme="majorEastAsia" w:cstheme="majorBidi"/>
        </w:rPr>
        <w:t xml:space="preserve">an area subject to Acid </w:t>
      </w:r>
      <w:proofErr w:type="spellStart"/>
      <w:r w:rsidR="009B3DB8" w:rsidRPr="00DA73E1">
        <w:rPr>
          <w:rFonts w:eastAsiaTheme="majorEastAsia" w:cstheme="majorBidi"/>
        </w:rPr>
        <w:t>Sulfate</w:t>
      </w:r>
      <w:proofErr w:type="spellEnd"/>
      <w:r w:rsidR="009B3DB8" w:rsidRPr="00DA73E1">
        <w:rPr>
          <w:rFonts w:eastAsiaTheme="majorEastAsia" w:cstheme="majorBidi"/>
        </w:rPr>
        <w:t xml:space="preserve"> Soils. </w:t>
      </w:r>
    </w:p>
    <w:p w14:paraId="7076A775" w14:textId="77777777" w:rsidR="00947AE7" w:rsidRPr="00DA73E1" w:rsidRDefault="00947AE7" w:rsidP="0001394C">
      <w:pPr>
        <w:keepNext/>
        <w:keepLines/>
        <w:spacing w:line="264" w:lineRule="auto"/>
        <w:jc w:val="both"/>
        <w:outlineLvl w:val="3"/>
        <w:rPr>
          <w:rFonts w:eastAsiaTheme="majorEastAsia" w:cstheme="majorBidi"/>
          <w:b/>
          <w:bCs/>
          <w:i/>
          <w:iCs/>
          <w:color w:val="20C7D7"/>
        </w:rPr>
      </w:pPr>
      <w:r w:rsidRPr="00DA73E1">
        <w:rPr>
          <w:rFonts w:eastAsiaTheme="majorEastAsia" w:cstheme="majorBidi"/>
          <w:b/>
          <w:bCs/>
          <w:i/>
          <w:iCs/>
          <w:color w:val="20C7D7"/>
        </w:rPr>
        <w:t>Flooding and Drainage</w:t>
      </w:r>
    </w:p>
    <w:p w14:paraId="5E739A14" w14:textId="7DD560C9" w:rsidR="00530412" w:rsidRPr="00CE4829" w:rsidRDefault="0014305C" w:rsidP="0001394C">
      <w:pPr>
        <w:tabs>
          <w:tab w:val="right" w:pos="9069"/>
        </w:tabs>
        <w:spacing w:line="264" w:lineRule="auto"/>
        <w:jc w:val="both"/>
      </w:pPr>
      <w:bookmarkStart w:id="40" w:name="OLE_LINK28"/>
      <w:bookmarkStart w:id="41" w:name="OLE_LINK27"/>
      <w:bookmarkEnd w:id="39"/>
      <w:r w:rsidRPr="00CE4829">
        <w:t xml:space="preserve">The proposal is located outside of </w:t>
      </w:r>
      <w:r w:rsidR="00176EDB" w:rsidRPr="00CE4829">
        <w:t xml:space="preserve">flood </w:t>
      </w:r>
      <w:r w:rsidR="00CE4829" w:rsidRPr="00CE4829">
        <w:t xml:space="preserve">prone </w:t>
      </w:r>
      <w:r w:rsidR="00176EDB" w:rsidRPr="00CE4829">
        <w:t xml:space="preserve">area and flood free access is provided to the site. </w:t>
      </w:r>
    </w:p>
    <w:p w14:paraId="013DDF4D" w14:textId="7ECA2B94" w:rsidR="009B3DB8" w:rsidRPr="00CE4829" w:rsidRDefault="00317862" w:rsidP="0001394C">
      <w:pPr>
        <w:tabs>
          <w:tab w:val="right" w:pos="9069"/>
        </w:tabs>
        <w:spacing w:line="264" w:lineRule="auto"/>
        <w:jc w:val="both"/>
        <w:rPr>
          <w:rFonts w:cs="Segoe UI"/>
          <w:szCs w:val="20"/>
        </w:rPr>
      </w:pPr>
      <w:r w:rsidRPr="00CE4829">
        <w:t xml:space="preserve">A Stormwater Management Plan would be prepared at the development application stage to address stormwater management and disposal from the site, in accordance with the requirements of Central Coast DCP 2022. </w:t>
      </w:r>
      <w:r w:rsidR="00FA32C9" w:rsidRPr="00CE4829">
        <w:rPr>
          <w:rFonts w:cs="Segoe UI"/>
          <w:szCs w:val="20"/>
        </w:rPr>
        <w:tab/>
      </w:r>
    </w:p>
    <w:p w14:paraId="0A5308A5" w14:textId="77777777" w:rsidR="00947AE7" w:rsidRPr="00CE4829" w:rsidRDefault="00947AE7" w:rsidP="0001394C">
      <w:pPr>
        <w:keepNext/>
        <w:keepLines/>
        <w:spacing w:line="264" w:lineRule="auto"/>
        <w:jc w:val="both"/>
        <w:outlineLvl w:val="3"/>
        <w:rPr>
          <w:rFonts w:eastAsiaTheme="majorEastAsia" w:cstheme="majorBidi"/>
          <w:b/>
          <w:bCs/>
          <w:i/>
          <w:iCs/>
          <w:color w:val="20C7D7"/>
        </w:rPr>
      </w:pPr>
      <w:r w:rsidRPr="00CE4829">
        <w:rPr>
          <w:rFonts w:eastAsiaTheme="majorEastAsia" w:cstheme="majorBidi"/>
          <w:b/>
          <w:bCs/>
          <w:i/>
          <w:iCs/>
          <w:color w:val="20C7D7"/>
        </w:rPr>
        <w:lastRenderedPageBreak/>
        <w:t>Social Issues</w:t>
      </w:r>
    </w:p>
    <w:p w14:paraId="36271369" w14:textId="61E119DB" w:rsidR="00BA39A9" w:rsidRPr="00CE4829" w:rsidRDefault="003E0C5B" w:rsidP="0001394C">
      <w:pPr>
        <w:spacing w:line="264" w:lineRule="auto"/>
        <w:jc w:val="both"/>
        <w:rPr>
          <w:rFonts w:cs="Segoe UI"/>
          <w:szCs w:val="20"/>
        </w:rPr>
      </w:pPr>
      <w:bookmarkStart w:id="42" w:name="Impact_Amenity"/>
      <w:r w:rsidRPr="00CE4829">
        <w:t xml:space="preserve">The proposal </w:t>
      </w:r>
      <w:r w:rsidR="00966C98" w:rsidRPr="00CE4829">
        <w:t xml:space="preserve">provides </w:t>
      </w:r>
      <w:r w:rsidR="00CE4829" w:rsidRPr="00CE4829">
        <w:t>residential zoned land in combination with an established residential land release site</w:t>
      </w:r>
      <w:r w:rsidRPr="00CE4829">
        <w:t>.</w:t>
      </w:r>
      <w:r w:rsidR="00CE4829" w:rsidRPr="00CE4829">
        <w:t xml:space="preserve"> The land is a remnant stage in the land release and will be of a size and arrangement that can support housing in this local centre.</w:t>
      </w:r>
    </w:p>
    <w:p w14:paraId="68E25A2D" w14:textId="77777777" w:rsidR="00947AE7" w:rsidRPr="00CE4829" w:rsidRDefault="00947AE7" w:rsidP="0001394C">
      <w:pPr>
        <w:keepNext/>
        <w:keepLines/>
        <w:spacing w:line="264" w:lineRule="auto"/>
        <w:jc w:val="both"/>
        <w:outlineLvl w:val="3"/>
        <w:rPr>
          <w:rFonts w:eastAsiaTheme="majorEastAsia" w:cstheme="majorBidi"/>
          <w:b/>
          <w:bCs/>
          <w:i/>
          <w:iCs/>
          <w:color w:val="20C7D7"/>
        </w:rPr>
      </w:pPr>
      <w:r w:rsidRPr="00CE4829">
        <w:rPr>
          <w:rFonts w:eastAsiaTheme="majorEastAsia" w:cstheme="majorBidi"/>
          <w:b/>
          <w:bCs/>
          <w:i/>
          <w:iCs/>
          <w:color w:val="20C7D7"/>
        </w:rPr>
        <w:t>Economic Impacts</w:t>
      </w:r>
    </w:p>
    <w:p w14:paraId="777F5300" w14:textId="0DBA4BDF" w:rsidR="00CE36CA" w:rsidRPr="00CE4829" w:rsidRDefault="003304F4" w:rsidP="0001394C">
      <w:pPr>
        <w:spacing w:line="264" w:lineRule="auto"/>
        <w:jc w:val="both"/>
        <w:rPr>
          <w:rFonts w:cs="Segoe UI"/>
          <w:szCs w:val="20"/>
        </w:rPr>
      </w:pPr>
      <w:r w:rsidRPr="00CE4829">
        <w:rPr>
          <w:rFonts w:cs="Segoe UI"/>
          <w:szCs w:val="20"/>
        </w:rPr>
        <w:t xml:space="preserve">The local </w:t>
      </w:r>
      <w:r w:rsidR="005479AC" w:rsidRPr="00CE4829">
        <w:rPr>
          <w:rFonts w:cs="Segoe UI"/>
          <w:szCs w:val="20"/>
        </w:rPr>
        <w:t xml:space="preserve">economy will </w:t>
      </w:r>
      <w:r w:rsidR="00CE4829" w:rsidRPr="00CE4829">
        <w:rPr>
          <w:rFonts w:cs="Segoe UI"/>
          <w:szCs w:val="20"/>
        </w:rPr>
        <w:t xml:space="preserve">not be negatively impacted by the loss of the </w:t>
      </w:r>
      <w:r w:rsidR="00B8610E">
        <w:rPr>
          <w:rFonts w:cs="Segoe UI"/>
          <w:szCs w:val="20"/>
        </w:rPr>
        <w:t xml:space="preserve">E1 and </w:t>
      </w:r>
      <w:r w:rsidR="00CE4829" w:rsidRPr="00CE4829">
        <w:rPr>
          <w:rFonts w:cs="Segoe UI"/>
          <w:szCs w:val="20"/>
        </w:rPr>
        <w:t>MU1 Zoned land and the replacement of this land with residential zoned land is a more appropriate outcome for this land given the changes in direction for the WTC.</w:t>
      </w:r>
      <w:bookmarkEnd w:id="40"/>
      <w:bookmarkEnd w:id="41"/>
      <w:bookmarkEnd w:id="42"/>
      <w:r w:rsidR="00EB3EE9" w:rsidRPr="00CE4829">
        <w:rPr>
          <w:rFonts w:eastAsia="Times New Roman" w:cs="Segoe UI"/>
          <w:lang w:val="en-GB"/>
        </w:rPr>
        <w:t xml:space="preserve"> </w:t>
      </w:r>
      <w:r w:rsidR="00CE36CA" w:rsidRPr="00CE4829">
        <w:rPr>
          <w:i/>
        </w:rPr>
        <w:br w:type="page"/>
      </w:r>
    </w:p>
    <w:p w14:paraId="6AA02540" w14:textId="77777777" w:rsidR="008713C4" w:rsidRPr="00CE4829" w:rsidRDefault="008713C4" w:rsidP="00C2532C">
      <w:pPr>
        <w:pStyle w:val="Heading2"/>
        <w:rPr>
          <w:i/>
        </w:rPr>
      </w:pPr>
      <w:bookmarkStart w:id="43" w:name="_Toc166498005"/>
      <w:r w:rsidRPr="00CE4829">
        <w:rPr>
          <w:i/>
        </w:rPr>
        <w:lastRenderedPageBreak/>
        <w:t>Section D – State and Commonwealth Interests</w:t>
      </w:r>
      <w:bookmarkEnd w:id="36"/>
      <w:bookmarkEnd w:id="37"/>
      <w:bookmarkEnd w:id="43"/>
    </w:p>
    <w:p w14:paraId="1CC20B01" w14:textId="77777777" w:rsidR="008713C4" w:rsidRPr="00CE4829" w:rsidRDefault="008713C4" w:rsidP="00C2532C">
      <w:pPr>
        <w:pStyle w:val="Heading3"/>
      </w:pPr>
      <w:r w:rsidRPr="00CE4829">
        <w:t>Is there adequate public infrastructure for the planning proposal?</w:t>
      </w:r>
    </w:p>
    <w:p w14:paraId="5B2CD76A" w14:textId="77777777" w:rsidR="00947AE7" w:rsidRPr="00CE4829" w:rsidRDefault="00947AE7" w:rsidP="00947AE7">
      <w:pPr>
        <w:keepNext/>
        <w:keepLines/>
        <w:spacing w:line="264" w:lineRule="auto"/>
        <w:outlineLvl w:val="3"/>
        <w:rPr>
          <w:rFonts w:eastAsiaTheme="majorEastAsia" w:cstheme="majorBidi"/>
          <w:b/>
          <w:bCs/>
          <w:i/>
          <w:iCs/>
          <w:color w:val="20C7D7"/>
        </w:rPr>
      </w:pPr>
      <w:bookmarkStart w:id="44" w:name="_Toc349559812"/>
      <w:bookmarkStart w:id="45" w:name="Traffic_Transport"/>
      <w:bookmarkStart w:id="46" w:name="OLE_LINK3"/>
      <w:r w:rsidRPr="00CE4829">
        <w:rPr>
          <w:rFonts w:eastAsiaTheme="majorEastAsia" w:cstheme="majorBidi"/>
          <w:b/>
          <w:bCs/>
          <w:i/>
          <w:iCs/>
          <w:color w:val="20C7D7"/>
        </w:rPr>
        <w:t>Traffic</w:t>
      </w:r>
      <w:bookmarkEnd w:id="44"/>
    </w:p>
    <w:bookmarkEnd w:id="45"/>
    <w:p w14:paraId="0BC49F08" w14:textId="374251E0" w:rsidR="00735C37" w:rsidRPr="00CE4829" w:rsidRDefault="009343A9" w:rsidP="00947AE7">
      <w:pPr>
        <w:spacing w:line="264" w:lineRule="auto"/>
        <w:jc w:val="both"/>
        <w:rPr>
          <w:rFonts w:cs="Segoe UI"/>
          <w:szCs w:val="20"/>
        </w:rPr>
      </w:pPr>
      <w:r w:rsidRPr="00CE4829">
        <w:t xml:space="preserve">A </w:t>
      </w:r>
      <w:r w:rsidR="00057743" w:rsidRPr="00CE4829">
        <w:t>T</w:t>
      </w:r>
      <w:r w:rsidRPr="00CE4829">
        <w:t>raffic</w:t>
      </w:r>
      <w:r w:rsidR="00057743" w:rsidRPr="00CE4829">
        <w:t xml:space="preserve"> Assessment </w:t>
      </w:r>
      <w:r w:rsidRPr="00CE4829">
        <w:t xml:space="preserve">has been prepared to support the proposal which has been reviewed by Councils Traffic Engineering Team, who have no objection to the planning proposal. </w:t>
      </w:r>
      <w:r w:rsidR="00735C37" w:rsidRPr="00CE4829">
        <w:t xml:space="preserve">A referral to </w:t>
      </w:r>
      <w:r w:rsidR="0078637B" w:rsidRPr="00CE4829">
        <w:t xml:space="preserve">Transport for NSW </w:t>
      </w:r>
      <w:r w:rsidR="00735C37" w:rsidRPr="00CE4829">
        <w:t xml:space="preserve">for any development </w:t>
      </w:r>
      <w:r w:rsidR="00C93B60" w:rsidRPr="00CE4829">
        <w:t>requesting access from the</w:t>
      </w:r>
      <w:r w:rsidR="00735C37" w:rsidRPr="00CE4829">
        <w:t xml:space="preserve"> </w:t>
      </w:r>
      <w:r w:rsidR="00CE4829">
        <w:t>Sparks Road</w:t>
      </w:r>
      <w:r w:rsidR="00277894" w:rsidRPr="00CE4829">
        <w:t xml:space="preserve"> </w:t>
      </w:r>
      <w:r w:rsidR="00CE4829">
        <w:t xml:space="preserve">would </w:t>
      </w:r>
      <w:r w:rsidR="00277894" w:rsidRPr="00CE4829">
        <w:t>be required</w:t>
      </w:r>
      <w:r w:rsidR="00CE4829">
        <w:t>, however this is not the circumstances of this Proposal</w:t>
      </w:r>
      <w:r w:rsidR="00277894" w:rsidRPr="00CE4829">
        <w:t xml:space="preserve">. </w:t>
      </w:r>
    </w:p>
    <w:bookmarkEnd w:id="46"/>
    <w:p w14:paraId="5450ACC2" w14:textId="37DBDD72" w:rsidR="00947AE7" w:rsidRPr="00CE4829" w:rsidRDefault="00735C37" w:rsidP="00947AE7">
      <w:pPr>
        <w:keepNext/>
        <w:keepLines/>
        <w:spacing w:line="264" w:lineRule="auto"/>
        <w:outlineLvl w:val="3"/>
        <w:rPr>
          <w:rFonts w:eastAsiaTheme="majorEastAsia" w:cstheme="majorBidi"/>
          <w:b/>
          <w:bCs/>
          <w:i/>
          <w:iCs/>
          <w:color w:val="20C7D7"/>
        </w:rPr>
      </w:pPr>
      <w:r w:rsidRPr="00CE4829">
        <w:rPr>
          <w:rFonts w:eastAsiaTheme="majorEastAsia" w:cstheme="majorBidi"/>
          <w:b/>
          <w:bCs/>
          <w:i/>
          <w:iCs/>
          <w:color w:val="20C7D7"/>
        </w:rPr>
        <w:t xml:space="preserve">Services (Water, Sewer, Gas and Electricity)  </w:t>
      </w:r>
    </w:p>
    <w:p w14:paraId="2DBD1590" w14:textId="77777777" w:rsidR="00CE4829" w:rsidRPr="00CE4829" w:rsidRDefault="00CE4829" w:rsidP="00947AE7">
      <w:pPr>
        <w:spacing w:line="264" w:lineRule="auto"/>
        <w:jc w:val="both"/>
        <w:rPr>
          <w:rFonts w:cs="Segoe UI"/>
          <w:szCs w:val="20"/>
        </w:rPr>
      </w:pPr>
      <w:r w:rsidRPr="00CE4829">
        <w:rPr>
          <w:rFonts w:cs="Segoe UI"/>
          <w:szCs w:val="20"/>
        </w:rPr>
        <w:t>Local services are available to the site and comments from Council’s Water and Sewer team are provided hereunder,</w:t>
      </w:r>
    </w:p>
    <w:p w14:paraId="17E94AAA" w14:textId="26780997" w:rsidR="00CE4829" w:rsidRPr="00CE4829" w:rsidRDefault="00CE4829" w:rsidP="00CE4829">
      <w:pPr>
        <w:ind w:left="567"/>
        <w:jc w:val="both"/>
        <w:rPr>
          <w:rFonts w:eastAsia="Times New Roman" w:cs="Segoe UI"/>
          <w:i/>
          <w:iCs/>
          <w:szCs w:val="20"/>
        </w:rPr>
      </w:pPr>
      <w:r>
        <w:rPr>
          <w:rFonts w:eastAsia="Times New Roman" w:cs="Segoe UI"/>
          <w:i/>
          <w:iCs/>
          <w:szCs w:val="20"/>
        </w:rPr>
        <w:t>T</w:t>
      </w:r>
      <w:r w:rsidRPr="00CE4829">
        <w:rPr>
          <w:rFonts w:eastAsia="Times New Roman" w:cs="Segoe UI"/>
          <w:i/>
          <w:iCs/>
          <w:szCs w:val="20"/>
        </w:rPr>
        <w:t>he proposed rezoning will rel</w:t>
      </w:r>
      <w:r>
        <w:rPr>
          <w:rFonts w:eastAsia="Times New Roman" w:cs="Segoe UI"/>
          <w:i/>
          <w:iCs/>
          <w:szCs w:val="20"/>
        </w:rPr>
        <w:t>y</w:t>
      </w:r>
      <w:r w:rsidRPr="00CE4829">
        <w:rPr>
          <w:rFonts w:eastAsia="Times New Roman" w:cs="Segoe UI"/>
          <w:i/>
          <w:iCs/>
          <w:szCs w:val="20"/>
        </w:rPr>
        <w:t xml:space="preserve"> on the water main extension from previous stage (Stage 9) development. </w:t>
      </w:r>
    </w:p>
    <w:p w14:paraId="5BDF31EA" w14:textId="0192B3D7" w:rsidR="00CE4829" w:rsidRPr="00CE4829" w:rsidRDefault="00CE4829" w:rsidP="00CE4829">
      <w:pPr>
        <w:ind w:left="567"/>
        <w:jc w:val="both"/>
        <w:rPr>
          <w:rFonts w:eastAsia="Times New Roman" w:cs="Segoe UI"/>
          <w:i/>
          <w:iCs/>
          <w:szCs w:val="20"/>
        </w:rPr>
      </w:pPr>
      <w:r w:rsidRPr="00CE4829">
        <w:rPr>
          <w:rFonts w:eastAsia="Times New Roman" w:cs="Segoe UI"/>
          <w:i/>
          <w:iCs/>
          <w:szCs w:val="20"/>
        </w:rPr>
        <w:t xml:space="preserve">For sewer servicing, Council adopted </w:t>
      </w:r>
      <w:r>
        <w:rPr>
          <w:rFonts w:eastAsia="Times New Roman" w:cs="Segoe UI"/>
          <w:i/>
          <w:iCs/>
          <w:szCs w:val="20"/>
        </w:rPr>
        <w:t xml:space="preserve">a </w:t>
      </w:r>
      <w:r w:rsidRPr="00CE4829">
        <w:rPr>
          <w:rFonts w:eastAsia="Times New Roman" w:cs="Segoe UI"/>
          <w:i/>
          <w:iCs/>
          <w:szCs w:val="20"/>
        </w:rPr>
        <w:t xml:space="preserve">sewer servicing strategy </w:t>
      </w:r>
      <w:r>
        <w:rPr>
          <w:rFonts w:eastAsia="Times New Roman" w:cs="Segoe UI"/>
          <w:i/>
          <w:iCs/>
          <w:szCs w:val="20"/>
        </w:rPr>
        <w:t xml:space="preserve">and </w:t>
      </w:r>
      <w:r w:rsidRPr="00CE4829">
        <w:rPr>
          <w:rFonts w:eastAsia="Times New Roman" w:cs="Segoe UI"/>
          <w:i/>
          <w:iCs/>
          <w:szCs w:val="20"/>
        </w:rPr>
        <w:t xml:space="preserve">will require the lead developer to design and construct a Council sewer pump station and associated sewer rising main located at the north-west corner of property 262 Hakone Rd Woongarrah. It will be the applicant/proponent’s responsibility to obtain property owner’s consent to access and carry out relevant works at private property. </w:t>
      </w:r>
    </w:p>
    <w:p w14:paraId="12204178" w14:textId="77777777" w:rsidR="00CE4829" w:rsidRPr="00CE4829" w:rsidRDefault="00CE4829" w:rsidP="00CE4829">
      <w:pPr>
        <w:ind w:left="567"/>
        <w:jc w:val="both"/>
        <w:rPr>
          <w:rFonts w:eastAsia="Times New Roman" w:cs="Segoe UI"/>
          <w:i/>
          <w:iCs/>
          <w:szCs w:val="20"/>
        </w:rPr>
      </w:pPr>
      <w:r w:rsidRPr="00CE4829">
        <w:rPr>
          <w:rFonts w:eastAsia="Times New Roman" w:cs="Segoe UI"/>
          <w:i/>
          <w:iCs/>
          <w:szCs w:val="20"/>
        </w:rPr>
        <w:t xml:space="preserve">Alternatively, Council can consider the required proposed Council pump station to be located at the north-west corner of the subject property site. A statement government funding is currently available for the design and construction of this </w:t>
      </w:r>
      <w:proofErr w:type="gramStart"/>
      <w:r w:rsidRPr="00CE4829">
        <w:rPr>
          <w:rFonts w:eastAsia="Times New Roman" w:cs="Segoe UI"/>
          <w:i/>
          <w:iCs/>
          <w:szCs w:val="20"/>
        </w:rPr>
        <w:t>particular pump</w:t>
      </w:r>
      <w:proofErr w:type="gramEnd"/>
      <w:r w:rsidRPr="00CE4829">
        <w:rPr>
          <w:rFonts w:eastAsia="Times New Roman" w:cs="Segoe UI"/>
          <w:i/>
          <w:iCs/>
          <w:szCs w:val="20"/>
        </w:rPr>
        <w:t xml:space="preserve"> station. Subject to landowner’s consent, W&amp;S Asset Delivery team can commence the project. Please note that the project will need to be completed within a certain timeframe </w:t>
      </w:r>
      <w:proofErr w:type="gramStart"/>
      <w:r w:rsidRPr="00CE4829">
        <w:rPr>
          <w:rFonts w:eastAsia="Times New Roman" w:cs="Segoe UI"/>
          <w:i/>
          <w:iCs/>
          <w:szCs w:val="20"/>
        </w:rPr>
        <w:t>in order to</w:t>
      </w:r>
      <w:proofErr w:type="gramEnd"/>
      <w:r w:rsidRPr="00CE4829">
        <w:rPr>
          <w:rFonts w:eastAsia="Times New Roman" w:cs="Segoe UI"/>
          <w:i/>
          <w:iCs/>
          <w:szCs w:val="20"/>
        </w:rPr>
        <w:t xml:space="preserve"> satisfy the funding requirement. Otherwise, the proponent/applicant will be responsible of the design and construct of a Council sewer pump station. </w:t>
      </w:r>
    </w:p>
    <w:p w14:paraId="5BB4B4E7" w14:textId="77777777" w:rsidR="00C2532C" w:rsidRPr="00CE4829" w:rsidRDefault="00C2532C" w:rsidP="00C2532C">
      <w:pPr>
        <w:pStyle w:val="Heading3"/>
        <w:rPr>
          <w:rFonts w:cs="Segoe UI"/>
          <w:color w:val="000000"/>
        </w:rPr>
      </w:pPr>
      <w:r w:rsidRPr="00CE4829">
        <w:t>What are the views of State and Commonwealth public authorities consulted in accordance with the gateway determination?</w:t>
      </w:r>
    </w:p>
    <w:p w14:paraId="3E8CE68C" w14:textId="77777777" w:rsidR="00C2532C" w:rsidRPr="00CE4829" w:rsidRDefault="00C2532C" w:rsidP="00C2532C">
      <w:pPr>
        <w:spacing w:before="100" w:after="100" w:line="264" w:lineRule="auto"/>
        <w:jc w:val="both"/>
        <w:rPr>
          <w:rFonts w:ascii="Segoe UI" w:hAnsi="Segoe UI" w:cs="Arial"/>
          <w:color w:val="000000"/>
          <w:sz w:val="20"/>
          <w:szCs w:val="20"/>
        </w:rPr>
      </w:pPr>
      <w:r w:rsidRPr="00CE4829">
        <w:rPr>
          <w:rFonts w:ascii="Segoe UI" w:hAnsi="Segoe UI" w:cs="Arial"/>
          <w:color w:val="000000"/>
          <w:sz w:val="20"/>
          <w:szCs w:val="20"/>
        </w:rPr>
        <w:t>Consultation with the following agencies is proposed, based on the identified triggers and site constraints:</w:t>
      </w:r>
    </w:p>
    <w:p w14:paraId="3E756087" w14:textId="38C527B8" w:rsidR="002768A2" w:rsidRPr="00CE4829" w:rsidRDefault="00255159" w:rsidP="002768A2">
      <w:pPr>
        <w:tabs>
          <w:tab w:val="num" w:pos="851"/>
        </w:tabs>
        <w:spacing w:line="264" w:lineRule="auto"/>
        <w:contextualSpacing/>
        <w:jc w:val="both"/>
        <w:rPr>
          <w:rFonts w:ascii="Segoe UI" w:hAnsi="Segoe UI" w:cs="Segoe UI"/>
          <w:i/>
          <w:sz w:val="16"/>
          <w:szCs w:val="16"/>
        </w:rPr>
      </w:pPr>
      <w:r w:rsidRPr="00106111">
        <w:t xml:space="preserve">Table </w:t>
      </w:r>
      <w:r w:rsidR="00990058">
        <w:fldChar w:fldCharType="begin"/>
      </w:r>
      <w:r w:rsidR="00990058">
        <w:instrText xml:space="preserve"> SEQ Table \* ARABIC </w:instrText>
      </w:r>
      <w:r w:rsidR="00990058">
        <w:fldChar w:fldCharType="separate"/>
      </w:r>
      <w:r>
        <w:rPr>
          <w:noProof/>
        </w:rPr>
        <w:t>8</w:t>
      </w:r>
      <w:r w:rsidR="00990058">
        <w:rPr>
          <w:noProof/>
        </w:rPr>
        <w:fldChar w:fldCharType="end"/>
      </w:r>
      <w:r w:rsidRPr="00106111">
        <w:t>:</w:t>
      </w:r>
      <w:r w:rsidR="002768A2" w:rsidRPr="00CE4829">
        <w:rPr>
          <w:rFonts w:ascii="Segoe UI" w:hAnsi="Segoe UI" w:cs="Segoe UI"/>
          <w:i/>
          <w:sz w:val="16"/>
          <w:szCs w:val="16"/>
        </w:rPr>
        <w:tab/>
        <w:t xml:space="preserve">Agency Consultation </w:t>
      </w:r>
    </w:p>
    <w:tbl>
      <w:tblPr>
        <w:tblW w:w="2500" w:type="pct"/>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A6A6A6" w:themeColor="background1" w:themeShade="A6"/>
          <w:insideV w:val="single" w:sz="4" w:space="0" w:color="A6A6A6" w:themeColor="background1" w:themeShade="A6"/>
        </w:tblBorders>
        <w:tblLook w:val="04A0" w:firstRow="1" w:lastRow="0" w:firstColumn="1" w:lastColumn="0" w:noHBand="0" w:noVBand="1"/>
        <w:tblDescription w:val="This table summarises the state government agencies consulted and the outcomes of this consultation"/>
      </w:tblPr>
      <w:tblGrid>
        <w:gridCol w:w="4530"/>
      </w:tblGrid>
      <w:tr w:rsidR="00764631" w:rsidRPr="00CE4829" w14:paraId="2177EB38" w14:textId="77777777" w:rsidTr="00764631">
        <w:trPr>
          <w:tblHeader/>
        </w:trPr>
        <w:tc>
          <w:tcPr>
            <w:tcW w:w="5000" w:type="pct"/>
            <w:shd w:val="clear" w:color="auto" w:fill="20C7D7"/>
          </w:tcPr>
          <w:p w14:paraId="3804E273" w14:textId="77777777" w:rsidR="00764631" w:rsidRPr="00CE4829" w:rsidRDefault="00764631" w:rsidP="009B30D8">
            <w:pPr>
              <w:tabs>
                <w:tab w:val="left" w:pos="0"/>
              </w:tabs>
              <w:overflowPunct w:val="0"/>
              <w:autoSpaceDE w:val="0"/>
              <w:autoSpaceDN w:val="0"/>
              <w:adjustRightInd w:val="0"/>
              <w:spacing w:before="100" w:after="100" w:line="264" w:lineRule="auto"/>
              <w:jc w:val="both"/>
              <w:textAlignment w:val="baseline"/>
              <w:rPr>
                <w:rFonts w:ascii="Segoe UI" w:hAnsi="Segoe UI" w:cs="Arial"/>
                <w:b/>
                <w:color w:val="FFFFFF"/>
                <w:sz w:val="20"/>
                <w:szCs w:val="20"/>
              </w:rPr>
            </w:pPr>
            <w:r w:rsidRPr="00CE4829">
              <w:rPr>
                <w:rFonts w:ascii="Segoe UI" w:hAnsi="Segoe UI" w:cs="Arial"/>
                <w:b/>
                <w:color w:val="FFFFFF"/>
                <w:sz w:val="20"/>
                <w:szCs w:val="20"/>
              </w:rPr>
              <w:t>Agency</w:t>
            </w:r>
          </w:p>
        </w:tc>
      </w:tr>
      <w:tr w:rsidR="00764631" w:rsidRPr="00CE4829" w14:paraId="1F205740" w14:textId="77777777" w:rsidTr="00764631">
        <w:tc>
          <w:tcPr>
            <w:tcW w:w="5000" w:type="pct"/>
            <w:shd w:val="clear" w:color="auto" w:fill="auto"/>
            <w:vAlign w:val="center"/>
          </w:tcPr>
          <w:p w14:paraId="10878223" w14:textId="0FCC7182" w:rsidR="00764631" w:rsidRPr="00CE4829" w:rsidRDefault="00764631" w:rsidP="009B30D8">
            <w:pPr>
              <w:spacing w:before="100" w:after="100" w:line="264" w:lineRule="auto"/>
              <w:rPr>
                <w:rFonts w:ascii="Segoe UI" w:hAnsi="Segoe UI" w:cs="Segoe UI"/>
                <w:color w:val="000000"/>
                <w:sz w:val="20"/>
                <w:szCs w:val="20"/>
              </w:rPr>
            </w:pPr>
            <w:r w:rsidRPr="00CE4829">
              <w:rPr>
                <w:rFonts w:ascii="Segoe UI" w:hAnsi="Segoe UI" w:cs="Segoe UI"/>
                <w:color w:val="000000"/>
                <w:sz w:val="20"/>
                <w:szCs w:val="20"/>
              </w:rPr>
              <w:t>Department of Planning and Environment – Biodiversity and Conservation Division</w:t>
            </w:r>
          </w:p>
        </w:tc>
      </w:tr>
      <w:tr w:rsidR="00764631" w:rsidRPr="008C29F3" w14:paraId="25F5CA96" w14:textId="77777777" w:rsidTr="00764631">
        <w:tc>
          <w:tcPr>
            <w:tcW w:w="5000" w:type="pct"/>
            <w:shd w:val="clear" w:color="auto" w:fill="auto"/>
            <w:vAlign w:val="center"/>
          </w:tcPr>
          <w:p w14:paraId="59250AB2" w14:textId="72F01434" w:rsidR="00764631" w:rsidRPr="00CE4829" w:rsidRDefault="00764631" w:rsidP="009B30D8">
            <w:pPr>
              <w:spacing w:before="100" w:after="100" w:line="264" w:lineRule="auto"/>
              <w:rPr>
                <w:rFonts w:ascii="Segoe UI" w:hAnsi="Segoe UI" w:cs="Segoe UI"/>
                <w:color w:val="000000"/>
                <w:sz w:val="20"/>
                <w:szCs w:val="20"/>
              </w:rPr>
            </w:pPr>
            <w:r w:rsidRPr="00CE4829">
              <w:rPr>
                <w:rFonts w:ascii="Segoe UI" w:hAnsi="Segoe UI" w:cs="Segoe UI"/>
                <w:color w:val="000000"/>
                <w:sz w:val="20"/>
                <w:szCs w:val="20"/>
              </w:rPr>
              <w:t>NSW Rural Fire Service</w:t>
            </w:r>
          </w:p>
        </w:tc>
      </w:tr>
    </w:tbl>
    <w:p w14:paraId="48AB645A" w14:textId="77777777" w:rsidR="00CE4829" w:rsidRDefault="00CE4829">
      <w:pPr>
        <w:rPr>
          <w:highlight w:val="yellow"/>
        </w:rPr>
      </w:pPr>
      <w:bookmarkStart w:id="47" w:name="_Toc255375927"/>
      <w:bookmarkStart w:id="48" w:name="_Toc369004907"/>
      <w:bookmarkStart w:id="49" w:name="_Toc411497038"/>
    </w:p>
    <w:p w14:paraId="77D72142" w14:textId="22C3B2B4" w:rsidR="007E340A" w:rsidRPr="008853DD" w:rsidRDefault="007E340A">
      <w:r w:rsidRPr="008853DD">
        <w:t xml:space="preserve">Pre Gateway consultation has occurred with the following agencies. Their comments are summarised </w:t>
      </w:r>
      <w:proofErr w:type="gramStart"/>
      <w:r w:rsidRPr="008853DD">
        <w:t>below:-</w:t>
      </w:r>
      <w:proofErr w:type="gramEnd"/>
    </w:p>
    <w:p w14:paraId="1F48D1B0" w14:textId="77777777" w:rsidR="00156D5C" w:rsidRPr="00255159" w:rsidRDefault="00156D5C" w:rsidP="00156D5C">
      <w:pPr>
        <w:spacing w:before="100" w:after="100" w:line="264" w:lineRule="auto"/>
        <w:jc w:val="both"/>
        <w:rPr>
          <w:rFonts w:eastAsiaTheme="majorEastAsia" w:cstheme="majorBidi"/>
          <w:b/>
          <w:bCs/>
          <w:i/>
          <w:iCs/>
          <w:color w:val="20C7D7"/>
        </w:rPr>
      </w:pPr>
      <w:r w:rsidRPr="00255159">
        <w:rPr>
          <w:rFonts w:eastAsiaTheme="majorEastAsia" w:cstheme="majorBidi"/>
          <w:b/>
          <w:bCs/>
          <w:i/>
          <w:iCs/>
          <w:color w:val="20C7D7"/>
        </w:rPr>
        <w:lastRenderedPageBreak/>
        <w:t>Department of Planning &amp; Environment (DPE)</w:t>
      </w:r>
    </w:p>
    <w:p w14:paraId="739D8EF1" w14:textId="77777777" w:rsidR="007A65F5" w:rsidRPr="008C29F3" w:rsidRDefault="007A65F5" w:rsidP="00811F97">
      <w:pPr>
        <w:spacing w:after="0" w:line="240" w:lineRule="auto"/>
        <w:rPr>
          <w:rFonts w:ascii="Calibri" w:eastAsia="Calibri" w:hAnsi="Calibri" w:cs="Calibri"/>
          <w:i/>
          <w:iCs/>
          <w:highlight w:val="yellow"/>
        </w:rPr>
      </w:pPr>
    </w:p>
    <w:p w14:paraId="75A8EBDE" w14:textId="27B0E1A4" w:rsidR="009775DB" w:rsidRPr="00D80DEA" w:rsidRDefault="009775DB" w:rsidP="009775DB">
      <w:pPr>
        <w:jc w:val="both"/>
        <w:rPr>
          <w:rFonts w:ascii="Segoe UI" w:hAnsi="Segoe UI" w:cs="Segoe UI"/>
        </w:rPr>
      </w:pPr>
      <w:r w:rsidRPr="00D80DEA">
        <w:rPr>
          <w:rFonts w:ascii="Segoe UI" w:hAnsi="Segoe UI" w:cs="Segoe UI"/>
        </w:rPr>
        <w:t xml:space="preserve">A Pre-gateway Determination review was provided </w:t>
      </w:r>
      <w:r>
        <w:rPr>
          <w:rFonts w:ascii="Segoe UI" w:hAnsi="Segoe UI" w:cs="Segoe UI"/>
        </w:rPr>
        <w:t xml:space="preserve">in August 2023 </w:t>
      </w:r>
      <w:r w:rsidRPr="00D80DEA">
        <w:rPr>
          <w:rFonts w:ascii="Segoe UI" w:hAnsi="Segoe UI" w:cs="Segoe UI"/>
        </w:rPr>
        <w:t>by the then Department of Planning</w:t>
      </w:r>
      <w:r>
        <w:rPr>
          <w:rFonts w:ascii="Segoe UI" w:hAnsi="Segoe UI" w:cs="Segoe UI"/>
        </w:rPr>
        <w:t xml:space="preserve"> &amp; Environment in response to the lodged proposal. These comments </w:t>
      </w:r>
      <w:r w:rsidR="00255159">
        <w:rPr>
          <w:rFonts w:ascii="Segoe UI" w:hAnsi="Segoe UI" w:cs="Segoe UI"/>
        </w:rPr>
        <w:t xml:space="preserve">are addressed in Table 4. </w:t>
      </w:r>
    </w:p>
    <w:p w14:paraId="11415987" w14:textId="5C43AA3B" w:rsidR="00255159" w:rsidRPr="006812F5" w:rsidRDefault="00255159" w:rsidP="00255159">
      <w:pPr>
        <w:pStyle w:val="Caption"/>
        <w:keepNext/>
        <w:jc w:val="both"/>
        <w:rPr>
          <w:color w:val="auto"/>
        </w:rPr>
      </w:pPr>
      <w:r w:rsidRPr="00106111">
        <w:rPr>
          <w:color w:val="auto"/>
        </w:rPr>
        <w:t xml:space="preserve">Table </w:t>
      </w:r>
      <w:r w:rsidRPr="00106111">
        <w:rPr>
          <w:color w:val="auto"/>
        </w:rPr>
        <w:fldChar w:fldCharType="begin"/>
      </w:r>
      <w:r w:rsidRPr="00106111">
        <w:rPr>
          <w:color w:val="auto"/>
        </w:rPr>
        <w:instrText xml:space="preserve"> SEQ Table \* ARABIC </w:instrText>
      </w:r>
      <w:r w:rsidRPr="00106111">
        <w:rPr>
          <w:color w:val="auto"/>
        </w:rPr>
        <w:fldChar w:fldCharType="separate"/>
      </w:r>
      <w:r>
        <w:rPr>
          <w:noProof/>
          <w:color w:val="auto"/>
        </w:rPr>
        <w:t>9</w:t>
      </w:r>
      <w:r w:rsidRPr="00106111">
        <w:rPr>
          <w:color w:val="auto"/>
        </w:rPr>
        <w:fldChar w:fldCharType="end"/>
      </w:r>
      <w:r w:rsidRPr="00106111">
        <w:rPr>
          <w:color w:val="auto"/>
        </w:rPr>
        <w:t xml:space="preserve">: </w:t>
      </w:r>
      <w:r>
        <w:rPr>
          <w:color w:val="auto"/>
        </w:rPr>
        <w:t>Response to DPE Pre-Gateway Feedback</w:t>
      </w:r>
    </w:p>
    <w:tbl>
      <w:tblPr>
        <w:tblStyle w:val="TableGrid4"/>
        <w:tblW w:w="946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762"/>
        <w:gridCol w:w="3702"/>
      </w:tblGrid>
      <w:tr w:rsidR="00255159" w:rsidRPr="008C29F3" w14:paraId="3D4386A0" w14:textId="77777777" w:rsidTr="002A55CC">
        <w:trPr>
          <w:tblHeader/>
        </w:trPr>
        <w:tc>
          <w:tcPr>
            <w:tcW w:w="5762" w:type="dxa"/>
            <w:shd w:val="clear" w:color="auto" w:fill="20C7D7"/>
          </w:tcPr>
          <w:p w14:paraId="39DF3377" w14:textId="77777777" w:rsidR="00255159" w:rsidRPr="006812F5" w:rsidRDefault="00255159" w:rsidP="00B77E45">
            <w:pPr>
              <w:jc w:val="both"/>
              <w:rPr>
                <w:rFonts w:ascii="Segoe UI" w:hAnsi="Segoe UI" w:cs="Segoe UI"/>
                <w:b/>
                <w:color w:val="FFFFFF" w:themeColor="background1"/>
                <w:sz w:val="20"/>
                <w:szCs w:val="20"/>
              </w:rPr>
            </w:pPr>
          </w:p>
          <w:p w14:paraId="42C620DD" w14:textId="76AA129A" w:rsidR="00255159" w:rsidRPr="006812F5" w:rsidRDefault="00255159" w:rsidP="00B77E45">
            <w:pPr>
              <w:jc w:val="both"/>
              <w:rPr>
                <w:rFonts w:ascii="Segoe UI" w:hAnsi="Segoe UI" w:cs="Segoe UI"/>
                <w:b/>
                <w:color w:val="FFFFFF" w:themeColor="background1"/>
                <w:sz w:val="20"/>
                <w:szCs w:val="20"/>
              </w:rPr>
            </w:pPr>
            <w:r>
              <w:rPr>
                <w:rFonts w:ascii="Segoe UI" w:hAnsi="Segoe UI" w:cs="Segoe UI"/>
                <w:b/>
                <w:color w:val="FFFFFF" w:themeColor="background1"/>
                <w:sz w:val="20"/>
                <w:szCs w:val="20"/>
              </w:rPr>
              <w:t>Comment</w:t>
            </w:r>
          </w:p>
          <w:p w14:paraId="46D32262" w14:textId="6F8E01A4" w:rsidR="00255159" w:rsidRPr="006812F5" w:rsidRDefault="00255159" w:rsidP="00B77E45">
            <w:pPr>
              <w:jc w:val="both"/>
              <w:rPr>
                <w:rFonts w:ascii="Segoe UI" w:hAnsi="Segoe UI" w:cs="Segoe UI"/>
                <w:b/>
                <w:color w:val="FFFFFF" w:themeColor="background1"/>
                <w:szCs w:val="20"/>
              </w:rPr>
            </w:pPr>
          </w:p>
        </w:tc>
        <w:tc>
          <w:tcPr>
            <w:tcW w:w="3702" w:type="dxa"/>
            <w:shd w:val="clear" w:color="auto" w:fill="20C7D7"/>
          </w:tcPr>
          <w:p w14:paraId="2CDADFFF" w14:textId="77777777" w:rsidR="00255159" w:rsidRPr="006812F5" w:rsidRDefault="00255159" w:rsidP="00B77E45">
            <w:pPr>
              <w:jc w:val="both"/>
              <w:rPr>
                <w:rFonts w:ascii="Segoe UI" w:hAnsi="Segoe UI" w:cs="Segoe UI"/>
                <w:b/>
                <w:color w:val="FFFFFF" w:themeColor="background1"/>
                <w:sz w:val="20"/>
                <w:szCs w:val="20"/>
              </w:rPr>
            </w:pPr>
          </w:p>
          <w:p w14:paraId="63CFFDAB" w14:textId="77777777" w:rsidR="00255159" w:rsidRPr="006812F5" w:rsidRDefault="00255159" w:rsidP="00B77E45">
            <w:pPr>
              <w:jc w:val="both"/>
              <w:rPr>
                <w:rFonts w:ascii="Segoe UI" w:hAnsi="Segoe UI" w:cs="Segoe UI"/>
                <w:b/>
                <w:color w:val="FFFFFF" w:themeColor="background1"/>
                <w:sz w:val="20"/>
                <w:szCs w:val="20"/>
              </w:rPr>
            </w:pPr>
            <w:r w:rsidRPr="006812F5">
              <w:rPr>
                <w:rFonts w:ascii="Segoe UI" w:hAnsi="Segoe UI" w:cs="Segoe UI"/>
                <w:b/>
                <w:color w:val="FFFFFF" w:themeColor="background1"/>
                <w:sz w:val="20"/>
                <w:szCs w:val="20"/>
              </w:rPr>
              <w:t>Assessment/Comment</w:t>
            </w:r>
          </w:p>
        </w:tc>
      </w:tr>
      <w:tr w:rsidR="00255159" w:rsidRPr="008C29F3" w14:paraId="3432DBF1" w14:textId="77777777" w:rsidTr="00C30B59">
        <w:tc>
          <w:tcPr>
            <w:tcW w:w="5762" w:type="dxa"/>
          </w:tcPr>
          <w:p w14:paraId="09A34DBC" w14:textId="77777777" w:rsidR="00255159" w:rsidRPr="00111F72" w:rsidRDefault="00255159" w:rsidP="00255159">
            <w:pPr>
              <w:pStyle w:val="ListParagraph"/>
              <w:numPr>
                <w:ilvl w:val="1"/>
                <w:numId w:val="16"/>
              </w:numPr>
              <w:ind w:left="426" w:hanging="403"/>
              <w:rPr>
                <w:rFonts w:ascii="Segoe UI" w:hAnsi="Segoe UI" w:cs="Segoe UI"/>
                <w:i/>
                <w:iCs/>
              </w:rPr>
            </w:pPr>
            <w:r w:rsidRPr="00111F72">
              <w:rPr>
                <w:rFonts w:ascii="Segoe UI" w:hAnsi="Segoe UI" w:cs="Segoe UI"/>
                <w:i/>
                <w:iCs/>
              </w:rPr>
              <w:t xml:space="preserve">The planning proposal will need to be amended and assess against the Central Coast Regional Plan 2041, please remove references to the repealed 2036 version. </w:t>
            </w:r>
          </w:p>
          <w:p w14:paraId="58E9CEE2" w14:textId="77777777" w:rsidR="00255159" w:rsidRPr="00111F72" w:rsidRDefault="00255159" w:rsidP="00255159">
            <w:pPr>
              <w:pStyle w:val="ListParagraph"/>
              <w:numPr>
                <w:ilvl w:val="1"/>
                <w:numId w:val="16"/>
              </w:numPr>
              <w:ind w:left="426" w:hanging="403"/>
              <w:rPr>
                <w:rFonts w:ascii="Segoe UI" w:hAnsi="Segoe UI" w:cs="Segoe UI"/>
                <w:i/>
                <w:iCs/>
              </w:rPr>
            </w:pPr>
            <w:r w:rsidRPr="00111F72">
              <w:rPr>
                <w:rFonts w:ascii="Segoe UI" w:hAnsi="Segoe UI" w:cs="Segoe UI"/>
                <w:i/>
                <w:iCs/>
              </w:rPr>
              <w:t xml:space="preserve">The planning proposal will need to be an assessment against relevant strategies of the Central Coast Regional Plan 2041. Please see ‘how to use Part 2 Objectives’ on page 21 of the plan. </w:t>
            </w:r>
          </w:p>
          <w:p w14:paraId="7DF9872C" w14:textId="7092B4A6" w:rsidR="00255159" w:rsidRPr="00111F72" w:rsidRDefault="00255159" w:rsidP="00B77E45">
            <w:pPr>
              <w:jc w:val="both"/>
              <w:rPr>
                <w:rFonts w:ascii="Segoe UI" w:hAnsi="Segoe UI" w:cs="Segoe UI"/>
                <w:szCs w:val="20"/>
              </w:rPr>
            </w:pPr>
          </w:p>
        </w:tc>
        <w:tc>
          <w:tcPr>
            <w:tcW w:w="3702" w:type="dxa"/>
          </w:tcPr>
          <w:p w14:paraId="586B1BDD" w14:textId="77777777" w:rsidR="00255159" w:rsidRDefault="00111F72" w:rsidP="00B77E45">
            <w:pPr>
              <w:jc w:val="both"/>
              <w:rPr>
                <w:rFonts w:ascii="Segoe UI" w:hAnsi="Segoe UI" w:cs="Segoe UI"/>
                <w:sz w:val="20"/>
                <w:szCs w:val="20"/>
              </w:rPr>
            </w:pPr>
            <w:r>
              <w:rPr>
                <w:rFonts w:ascii="Segoe UI" w:hAnsi="Segoe UI" w:cs="Segoe UI"/>
                <w:sz w:val="20"/>
                <w:szCs w:val="20"/>
              </w:rPr>
              <w:t>The Planning Proposal has been updated to reflect the CCRP 2041 principles and priorities.</w:t>
            </w:r>
          </w:p>
          <w:p w14:paraId="761F744E" w14:textId="77777777" w:rsidR="00111F72" w:rsidRDefault="00111F72" w:rsidP="00B77E45">
            <w:pPr>
              <w:jc w:val="both"/>
              <w:rPr>
                <w:rFonts w:ascii="Segoe UI" w:hAnsi="Segoe UI" w:cs="Segoe UI"/>
                <w:sz w:val="20"/>
                <w:szCs w:val="20"/>
              </w:rPr>
            </w:pPr>
          </w:p>
          <w:p w14:paraId="68C3A236" w14:textId="65F763B6" w:rsidR="00111F72" w:rsidRPr="00F354AC" w:rsidRDefault="00111F72" w:rsidP="00B77E45">
            <w:pPr>
              <w:jc w:val="both"/>
              <w:rPr>
                <w:rFonts w:ascii="Segoe UI" w:hAnsi="Segoe UI" w:cs="Segoe UI"/>
                <w:sz w:val="20"/>
                <w:szCs w:val="20"/>
              </w:rPr>
            </w:pPr>
            <w:r>
              <w:rPr>
                <w:rFonts w:ascii="Segoe UI" w:hAnsi="Segoe UI" w:cs="Segoe UI"/>
                <w:sz w:val="20"/>
                <w:szCs w:val="20"/>
              </w:rPr>
              <w:t>Refer to Tables 2 and 3 for assessment of the applicable strategies.</w:t>
            </w:r>
          </w:p>
        </w:tc>
      </w:tr>
      <w:tr w:rsidR="00255159" w:rsidRPr="008C29F3" w14:paraId="30E48CA9" w14:textId="77777777" w:rsidTr="00C30B59">
        <w:tc>
          <w:tcPr>
            <w:tcW w:w="5762" w:type="dxa"/>
          </w:tcPr>
          <w:p w14:paraId="1DC42FA5" w14:textId="77777777" w:rsidR="00255159" w:rsidRPr="00111F72" w:rsidRDefault="00255159" w:rsidP="00255159">
            <w:pPr>
              <w:pStyle w:val="ListParagraph"/>
              <w:numPr>
                <w:ilvl w:val="1"/>
                <w:numId w:val="16"/>
              </w:numPr>
              <w:ind w:left="426" w:hanging="403"/>
              <w:rPr>
                <w:rFonts w:ascii="Segoe UI" w:hAnsi="Segoe UI" w:cs="Segoe UI"/>
                <w:i/>
                <w:iCs/>
              </w:rPr>
            </w:pPr>
            <w:r w:rsidRPr="00111F72">
              <w:rPr>
                <w:rFonts w:ascii="Segoe UI" w:hAnsi="Segoe UI" w:cs="Segoe UI"/>
                <w:i/>
                <w:iCs/>
              </w:rPr>
              <w:t xml:space="preserve">The Department is prepared to assist Council and undertake consultation with Greater Cities Commission to help inform Councils Warnervale structure plan (which the Department is yet to endorse to allow this planning proposal to proceed). </w:t>
            </w:r>
          </w:p>
          <w:p w14:paraId="0A647CD3" w14:textId="77777777" w:rsidR="00255159" w:rsidRPr="00111F72" w:rsidRDefault="00255159" w:rsidP="00255159">
            <w:pPr>
              <w:pStyle w:val="ListParagraph"/>
              <w:numPr>
                <w:ilvl w:val="1"/>
                <w:numId w:val="16"/>
              </w:numPr>
              <w:ind w:left="426" w:hanging="403"/>
              <w:rPr>
                <w:rFonts w:ascii="Segoe UI" w:hAnsi="Segoe UI" w:cs="Segoe UI"/>
                <w:i/>
                <w:iCs/>
              </w:rPr>
            </w:pPr>
            <w:r w:rsidRPr="00111F72">
              <w:rPr>
                <w:rFonts w:ascii="Segoe UI" w:hAnsi="Segoe UI" w:cs="Segoe UI"/>
                <w:i/>
                <w:iCs/>
              </w:rPr>
              <w:t xml:space="preserve">The Commission will ultimately determine the centres hierarchy in the Central Coast City Plan, including confirming whether Warnervale will remain as an emerging strategic centre. This will </w:t>
            </w:r>
            <w:proofErr w:type="spellStart"/>
            <w:proofErr w:type="gramStart"/>
            <w:r w:rsidRPr="00111F72">
              <w:rPr>
                <w:rFonts w:ascii="Segoe UI" w:hAnsi="Segoe UI" w:cs="Segoe UI"/>
                <w:i/>
                <w:iCs/>
              </w:rPr>
              <w:t>effect</w:t>
            </w:r>
            <w:proofErr w:type="spellEnd"/>
            <w:proofErr w:type="gramEnd"/>
            <w:r w:rsidRPr="00111F72">
              <w:rPr>
                <w:rFonts w:ascii="Segoe UI" w:hAnsi="Segoe UI" w:cs="Segoe UI"/>
                <w:i/>
                <w:iCs/>
              </w:rPr>
              <w:t xml:space="preserve"> it’s role/function and the types of uses/facilities envisioned for the centre (i.e. how much commercial land there is and what it permits). </w:t>
            </w:r>
          </w:p>
          <w:p w14:paraId="03F1CCB5" w14:textId="6B7182F1" w:rsidR="00255159" w:rsidRPr="008C5E8F" w:rsidRDefault="00255159" w:rsidP="008C5E8F">
            <w:pPr>
              <w:pStyle w:val="ListParagraph"/>
              <w:numPr>
                <w:ilvl w:val="1"/>
                <w:numId w:val="16"/>
              </w:numPr>
              <w:ind w:left="426" w:hanging="403"/>
              <w:rPr>
                <w:rFonts w:ascii="Segoe UI" w:hAnsi="Segoe UI" w:cs="Segoe UI"/>
                <w:i/>
                <w:iCs/>
              </w:rPr>
            </w:pPr>
            <w:r w:rsidRPr="00111F72">
              <w:rPr>
                <w:rFonts w:ascii="Segoe UI" w:hAnsi="Segoe UI" w:cs="Segoe UI"/>
                <w:i/>
                <w:iCs/>
              </w:rPr>
              <w:t>Furthermore, the Commission is preparing job targets for the Central Coast. Understanding what the target is for Warnervale and whether this relies on existing zoned land will be important to understand as it may provide further justification for retaining existing commercial zoned land in Warnervale.</w:t>
            </w:r>
          </w:p>
        </w:tc>
        <w:tc>
          <w:tcPr>
            <w:tcW w:w="3702" w:type="dxa"/>
          </w:tcPr>
          <w:p w14:paraId="6E46E5A3" w14:textId="56D550B5" w:rsidR="00255159" w:rsidRPr="00F354AC" w:rsidRDefault="00111F72" w:rsidP="00B77E45">
            <w:pPr>
              <w:jc w:val="both"/>
              <w:rPr>
                <w:rFonts w:ascii="Segoe UI" w:hAnsi="Segoe UI" w:cs="Segoe UI"/>
                <w:sz w:val="20"/>
                <w:szCs w:val="20"/>
              </w:rPr>
            </w:pPr>
            <w:r>
              <w:rPr>
                <w:rFonts w:ascii="Segoe UI" w:hAnsi="Segoe UI" w:cs="Segoe UI"/>
                <w:sz w:val="20"/>
                <w:szCs w:val="20"/>
              </w:rPr>
              <w:t>The GWSP is tabled to be finalised at the July 2024 Council Meeting. This follows liaison with the then DPE team to finalise the strategies for the Warnervale local centres.</w:t>
            </w:r>
          </w:p>
        </w:tc>
      </w:tr>
      <w:tr w:rsidR="00255159" w:rsidRPr="008C29F3" w14:paraId="63A8EFF9" w14:textId="77777777" w:rsidTr="00C30B59">
        <w:tc>
          <w:tcPr>
            <w:tcW w:w="5762" w:type="dxa"/>
          </w:tcPr>
          <w:p w14:paraId="4B7F7F6A" w14:textId="0D34FF6E" w:rsidR="00255159" w:rsidRPr="008C5E8F" w:rsidRDefault="00255159" w:rsidP="008C5E8F">
            <w:pPr>
              <w:rPr>
                <w:rFonts w:ascii="Segoe UI" w:hAnsi="Segoe UI" w:cs="Segoe UI"/>
                <w:i/>
                <w:iCs/>
              </w:rPr>
            </w:pPr>
            <w:r w:rsidRPr="008C5E8F">
              <w:rPr>
                <w:rFonts w:ascii="Segoe UI" w:hAnsi="Segoe UI" w:cs="Segoe UI"/>
                <w:b/>
                <w:bCs/>
                <w:i/>
                <w:iCs/>
              </w:rPr>
              <w:t>Central Coast Regional Plan 2041</w:t>
            </w:r>
          </w:p>
        </w:tc>
        <w:tc>
          <w:tcPr>
            <w:tcW w:w="3702" w:type="dxa"/>
          </w:tcPr>
          <w:p w14:paraId="7547EF01" w14:textId="77777777" w:rsidR="00255159" w:rsidRPr="00F354AC" w:rsidRDefault="00255159" w:rsidP="00B77E45">
            <w:pPr>
              <w:jc w:val="both"/>
              <w:rPr>
                <w:rFonts w:ascii="Segoe UI" w:hAnsi="Segoe UI" w:cs="Segoe UI"/>
                <w:sz w:val="20"/>
                <w:szCs w:val="20"/>
              </w:rPr>
            </w:pPr>
          </w:p>
        </w:tc>
      </w:tr>
      <w:tr w:rsidR="00255159" w:rsidRPr="008C29F3" w14:paraId="7D1EDF96" w14:textId="77777777" w:rsidTr="00C30B59">
        <w:tc>
          <w:tcPr>
            <w:tcW w:w="5762" w:type="dxa"/>
          </w:tcPr>
          <w:p w14:paraId="5D8221ED" w14:textId="77777777" w:rsidR="00255159" w:rsidRPr="00111F72" w:rsidRDefault="00255159" w:rsidP="00255159">
            <w:pPr>
              <w:rPr>
                <w:rFonts w:ascii="Segoe UI" w:hAnsi="Segoe UI" w:cs="Segoe UI"/>
                <w:i/>
                <w:iCs/>
                <w:u w:val="single"/>
              </w:rPr>
            </w:pPr>
            <w:r w:rsidRPr="00111F72">
              <w:rPr>
                <w:rFonts w:ascii="Segoe UI" w:hAnsi="Segoe UI" w:cs="Segoe UI"/>
                <w:i/>
                <w:iCs/>
                <w:u w:val="single"/>
              </w:rPr>
              <w:t>Strategy 3.2</w:t>
            </w:r>
          </w:p>
          <w:p w14:paraId="645C6B6B" w14:textId="77777777" w:rsidR="00255159" w:rsidRPr="00111F72" w:rsidRDefault="00255159" w:rsidP="00255159">
            <w:pPr>
              <w:rPr>
                <w:rFonts w:ascii="Segoe UI" w:hAnsi="Segoe UI" w:cs="Segoe UI"/>
                <w:i/>
                <w:iCs/>
              </w:rPr>
            </w:pPr>
            <w:r w:rsidRPr="00111F72">
              <w:rPr>
                <w:rFonts w:ascii="Segoe UI" w:hAnsi="Segoe UI" w:cs="Segoe UI"/>
                <w:i/>
                <w:iCs/>
              </w:rPr>
              <w:t>Planning proposals that propose a residential, local centre or commercial centre zone will not prohibit the following land uses within urban core, general urban, inner suburban and general suburban contexts:</w:t>
            </w:r>
          </w:p>
          <w:p w14:paraId="4891DE68" w14:textId="77777777" w:rsidR="00255159" w:rsidRPr="00111F72" w:rsidRDefault="00255159" w:rsidP="000B56A3">
            <w:pPr>
              <w:pStyle w:val="ListParagraph"/>
              <w:numPr>
                <w:ilvl w:val="0"/>
                <w:numId w:val="16"/>
              </w:numPr>
              <w:ind w:left="426"/>
              <w:rPr>
                <w:rFonts w:ascii="Segoe UI" w:hAnsi="Segoe UI" w:cs="Segoe UI"/>
                <w:i/>
                <w:iCs/>
              </w:rPr>
            </w:pPr>
            <w:r w:rsidRPr="00111F72">
              <w:rPr>
                <w:rFonts w:ascii="Segoe UI" w:hAnsi="Segoe UI" w:cs="Segoe UI"/>
                <w:i/>
                <w:iCs/>
              </w:rPr>
              <w:t>business premises</w:t>
            </w:r>
          </w:p>
          <w:p w14:paraId="1F0E2342" w14:textId="77777777" w:rsidR="00255159" w:rsidRPr="00111F72" w:rsidRDefault="00255159" w:rsidP="000B56A3">
            <w:pPr>
              <w:pStyle w:val="ListParagraph"/>
              <w:numPr>
                <w:ilvl w:val="0"/>
                <w:numId w:val="16"/>
              </w:numPr>
              <w:ind w:left="426"/>
              <w:rPr>
                <w:rFonts w:ascii="Segoe UI" w:hAnsi="Segoe UI" w:cs="Segoe UI"/>
                <w:i/>
                <w:iCs/>
              </w:rPr>
            </w:pPr>
            <w:r w:rsidRPr="00111F72">
              <w:rPr>
                <w:rFonts w:ascii="Segoe UI" w:hAnsi="Segoe UI" w:cs="Segoe UI"/>
                <w:i/>
                <w:iCs/>
              </w:rPr>
              <w:t>restaurants or cafes</w:t>
            </w:r>
          </w:p>
          <w:p w14:paraId="7C6B6EE5" w14:textId="77777777" w:rsidR="00255159" w:rsidRPr="00111F72" w:rsidRDefault="00255159" w:rsidP="000B56A3">
            <w:pPr>
              <w:pStyle w:val="ListParagraph"/>
              <w:numPr>
                <w:ilvl w:val="0"/>
                <w:numId w:val="16"/>
              </w:numPr>
              <w:ind w:left="426"/>
              <w:rPr>
                <w:rFonts w:ascii="Segoe UI" w:hAnsi="Segoe UI" w:cs="Segoe UI"/>
                <w:i/>
                <w:iCs/>
              </w:rPr>
            </w:pPr>
            <w:r w:rsidRPr="00111F72">
              <w:rPr>
                <w:rFonts w:ascii="Segoe UI" w:hAnsi="Segoe UI" w:cs="Segoe UI"/>
                <w:i/>
                <w:iCs/>
              </w:rPr>
              <w:t xml:space="preserve">take-away food and drink </w:t>
            </w:r>
            <w:proofErr w:type="gramStart"/>
            <w:r w:rsidRPr="00111F72">
              <w:rPr>
                <w:rFonts w:ascii="Segoe UI" w:hAnsi="Segoe UI" w:cs="Segoe UI"/>
                <w:i/>
                <w:iCs/>
              </w:rPr>
              <w:t>premises</w:t>
            </w:r>
            <w:proofErr w:type="gramEnd"/>
          </w:p>
          <w:p w14:paraId="408A31D1" w14:textId="77777777" w:rsidR="00255159" w:rsidRPr="00111F72" w:rsidRDefault="00255159" w:rsidP="000B56A3">
            <w:pPr>
              <w:pStyle w:val="ListParagraph"/>
              <w:numPr>
                <w:ilvl w:val="0"/>
                <w:numId w:val="16"/>
              </w:numPr>
              <w:ind w:left="426"/>
              <w:rPr>
                <w:rFonts w:ascii="Segoe UI" w:hAnsi="Segoe UI" w:cs="Segoe UI"/>
                <w:i/>
                <w:iCs/>
              </w:rPr>
            </w:pPr>
            <w:r w:rsidRPr="00111F72">
              <w:rPr>
                <w:rFonts w:ascii="Segoe UI" w:hAnsi="Segoe UI" w:cs="Segoe UI"/>
                <w:i/>
                <w:iCs/>
              </w:rPr>
              <w:t>neighbourhood shops and supermarkets</w:t>
            </w:r>
          </w:p>
          <w:p w14:paraId="10A5E4B0" w14:textId="77777777" w:rsidR="00255159" w:rsidRPr="00111F72" w:rsidRDefault="00255159" w:rsidP="000B56A3">
            <w:pPr>
              <w:pStyle w:val="ListParagraph"/>
              <w:numPr>
                <w:ilvl w:val="0"/>
                <w:numId w:val="16"/>
              </w:numPr>
              <w:ind w:left="426"/>
              <w:rPr>
                <w:rFonts w:ascii="Segoe UI" w:hAnsi="Segoe UI" w:cs="Segoe UI"/>
                <w:i/>
                <w:iCs/>
              </w:rPr>
            </w:pPr>
            <w:r w:rsidRPr="00111F72">
              <w:rPr>
                <w:rFonts w:ascii="Segoe UI" w:hAnsi="Segoe UI" w:cs="Segoe UI"/>
                <w:i/>
                <w:iCs/>
              </w:rPr>
              <w:lastRenderedPageBreak/>
              <w:t xml:space="preserve">educational establishments </w:t>
            </w:r>
          </w:p>
          <w:p w14:paraId="4742EB89" w14:textId="77777777" w:rsidR="00255159" w:rsidRPr="00111F72" w:rsidRDefault="00255159" w:rsidP="000B56A3">
            <w:pPr>
              <w:pStyle w:val="ListParagraph"/>
              <w:numPr>
                <w:ilvl w:val="0"/>
                <w:numId w:val="16"/>
              </w:numPr>
              <w:ind w:left="426"/>
              <w:rPr>
                <w:rFonts w:ascii="Segoe UI" w:hAnsi="Segoe UI" w:cs="Segoe UI"/>
                <w:i/>
                <w:iCs/>
              </w:rPr>
            </w:pPr>
            <w:r w:rsidRPr="00111F72">
              <w:rPr>
                <w:rFonts w:ascii="Segoe UI" w:hAnsi="Segoe UI" w:cs="Segoe UI"/>
                <w:i/>
                <w:iCs/>
              </w:rPr>
              <w:t>early education and care facilities</w:t>
            </w:r>
          </w:p>
          <w:p w14:paraId="6D52B810" w14:textId="77777777" w:rsidR="00255159" w:rsidRPr="00111F72" w:rsidRDefault="00255159" w:rsidP="000B56A3">
            <w:pPr>
              <w:pStyle w:val="ListParagraph"/>
              <w:numPr>
                <w:ilvl w:val="0"/>
                <w:numId w:val="16"/>
              </w:numPr>
              <w:ind w:left="426"/>
              <w:rPr>
                <w:rFonts w:ascii="Segoe UI" w:hAnsi="Segoe UI" w:cs="Segoe UI"/>
                <w:i/>
                <w:iCs/>
              </w:rPr>
            </w:pPr>
            <w:r w:rsidRPr="00111F72">
              <w:rPr>
                <w:rFonts w:ascii="Segoe UI" w:hAnsi="Segoe UI" w:cs="Segoe UI"/>
                <w:i/>
                <w:iCs/>
              </w:rPr>
              <w:t>health services facilities</w:t>
            </w:r>
          </w:p>
          <w:p w14:paraId="196C4117" w14:textId="77777777" w:rsidR="00255159" w:rsidRPr="00111F72" w:rsidRDefault="00255159" w:rsidP="000B56A3">
            <w:pPr>
              <w:pStyle w:val="ListParagraph"/>
              <w:numPr>
                <w:ilvl w:val="0"/>
                <w:numId w:val="16"/>
              </w:numPr>
              <w:ind w:left="426"/>
              <w:rPr>
                <w:rFonts w:ascii="Segoe UI" w:hAnsi="Segoe UI" w:cs="Segoe UI"/>
                <w:i/>
                <w:iCs/>
              </w:rPr>
            </w:pPr>
            <w:r w:rsidRPr="00111F72">
              <w:rPr>
                <w:rFonts w:ascii="Segoe UI" w:hAnsi="Segoe UI" w:cs="Segoe UI"/>
                <w:i/>
                <w:iCs/>
              </w:rPr>
              <w:t>markets</w:t>
            </w:r>
          </w:p>
          <w:p w14:paraId="6909CBD2" w14:textId="77777777" w:rsidR="00255159" w:rsidRPr="00111F72" w:rsidRDefault="00255159" w:rsidP="000B56A3">
            <w:pPr>
              <w:pStyle w:val="ListParagraph"/>
              <w:numPr>
                <w:ilvl w:val="0"/>
                <w:numId w:val="16"/>
              </w:numPr>
              <w:ind w:left="426"/>
              <w:rPr>
                <w:rFonts w:ascii="Segoe UI" w:hAnsi="Segoe UI" w:cs="Segoe UI"/>
                <w:i/>
                <w:iCs/>
              </w:rPr>
            </w:pPr>
            <w:r w:rsidRPr="00111F72">
              <w:rPr>
                <w:rFonts w:ascii="Segoe UI" w:hAnsi="Segoe UI" w:cs="Segoe UI"/>
                <w:i/>
                <w:iCs/>
              </w:rPr>
              <w:t>community facilities</w:t>
            </w:r>
          </w:p>
          <w:p w14:paraId="1214B35F" w14:textId="3C468895" w:rsidR="00255159" w:rsidRPr="008C5E8F" w:rsidRDefault="00255159" w:rsidP="000B56A3">
            <w:pPr>
              <w:pStyle w:val="ListParagraph"/>
              <w:numPr>
                <w:ilvl w:val="0"/>
                <w:numId w:val="16"/>
              </w:numPr>
              <w:ind w:left="426"/>
              <w:rPr>
                <w:rFonts w:ascii="Segoe UI" w:hAnsi="Segoe UI" w:cs="Segoe UI"/>
                <w:i/>
                <w:iCs/>
              </w:rPr>
            </w:pPr>
            <w:r w:rsidRPr="00111F72">
              <w:rPr>
                <w:rFonts w:ascii="Segoe UI" w:hAnsi="Segoe UI" w:cs="Segoe UI"/>
                <w:i/>
                <w:iCs/>
              </w:rPr>
              <w:t>recreation areas</w:t>
            </w:r>
          </w:p>
        </w:tc>
        <w:tc>
          <w:tcPr>
            <w:tcW w:w="3702" w:type="dxa"/>
          </w:tcPr>
          <w:p w14:paraId="220A40F5" w14:textId="77777777" w:rsidR="008C5E8F" w:rsidRDefault="008C5E8F" w:rsidP="008C5E8F">
            <w:pPr>
              <w:jc w:val="both"/>
              <w:rPr>
                <w:rFonts w:ascii="Segoe UI" w:hAnsi="Segoe UI" w:cs="Segoe UI"/>
                <w:sz w:val="20"/>
                <w:szCs w:val="20"/>
              </w:rPr>
            </w:pPr>
            <w:r>
              <w:rPr>
                <w:rFonts w:ascii="Segoe UI" w:hAnsi="Segoe UI" w:cs="Segoe UI"/>
                <w:sz w:val="20"/>
                <w:szCs w:val="20"/>
              </w:rPr>
              <w:lastRenderedPageBreak/>
              <w:t xml:space="preserve">To ensure consistency across the CCLEP standard instrument the land uses in the R1 General Residential zone prohibit </w:t>
            </w:r>
            <w:r w:rsidRPr="008C5E8F">
              <w:rPr>
                <w:rFonts w:ascii="Segoe UI" w:hAnsi="Segoe UI" w:cs="Segoe UI"/>
                <w:i/>
                <w:iCs/>
              </w:rPr>
              <w:t>business premises</w:t>
            </w:r>
            <w:r>
              <w:rPr>
                <w:rFonts w:ascii="Segoe UI" w:hAnsi="Segoe UI" w:cs="Segoe UI"/>
                <w:i/>
                <w:iCs/>
              </w:rPr>
              <w:t xml:space="preserve">, </w:t>
            </w:r>
            <w:r w:rsidRPr="008C5E8F">
              <w:rPr>
                <w:rFonts w:ascii="Segoe UI" w:hAnsi="Segoe UI" w:cs="Segoe UI"/>
                <w:i/>
                <w:iCs/>
              </w:rPr>
              <w:t>restaurants or cafes</w:t>
            </w:r>
            <w:r>
              <w:rPr>
                <w:rFonts w:ascii="Segoe UI" w:hAnsi="Segoe UI" w:cs="Segoe UI"/>
                <w:i/>
                <w:iCs/>
              </w:rPr>
              <w:t xml:space="preserve">, </w:t>
            </w:r>
            <w:r w:rsidRPr="008C5E8F">
              <w:rPr>
                <w:rFonts w:ascii="Segoe UI" w:hAnsi="Segoe UI" w:cs="Segoe UI"/>
                <w:i/>
                <w:iCs/>
              </w:rPr>
              <w:t>take-away food and drink premises</w:t>
            </w:r>
            <w:r>
              <w:rPr>
                <w:rFonts w:ascii="Segoe UI" w:hAnsi="Segoe UI" w:cs="Segoe UI"/>
                <w:i/>
                <w:iCs/>
              </w:rPr>
              <w:t xml:space="preserve">, </w:t>
            </w:r>
            <w:r w:rsidRPr="008C5E8F">
              <w:rPr>
                <w:rFonts w:ascii="Segoe UI" w:hAnsi="Segoe UI" w:cs="Segoe UI"/>
                <w:i/>
                <w:iCs/>
              </w:rPr>
              <w:t>supermarkets</w:t>
            </w:r>
            <w:r>
              <w:rPr>
                <w:rFonts w:ascii="Segoe UI" w:hAnsi="Segoe UI" w:cs="Segoe UI"/>
                <w:i/>
                <w:iCs/>
              </w:rPr>
              <w:t xml:space="preserve">, </w:t>
            </w:r>
            <w:r w:rsidRPr="008C5E8F">
              <w:rPr>
                <w:rFonts w:ascii="Segoe UI" w:hAnsi="Segoe UI" w:cs="Segoe UI"/>
                <w:i/>
                <w:iCs/>
              </w:rPr>
              <w:t>health services facilities</w:t>
            </w:r>
            <w:r>
              <w:rPr>
                <w:rFonts w:ascii="Segoe UI" w:hAnsi="Segoe UI" w:cs="Segoe UI"/>
                <w:i/>
                <w:iCs/>
              </w:rPr>
              <w:t xml:space="preserve">, </w:t>
            </w:r>
            <w:r w:rsidRPr="008C5E8F">
              <w:rPr>
                <w:rFonts w:ascii="Segoe UI" w:hAnsi="Segoe UI" w:cs="Segoe UI"/>
                <w:i/>
                <w:iCs/>
              </w:rPr>
              <w:t>markets</w:t>
            </w:r>
            <w:r>
              <w:rPr>
                <w:rFonts w:ascii="Segoe UI" w:hAnsi="Segoe UI" w:cs="Segoe UI"/>
                <w:i/>
                <w:iCs/>
              </w:rPr>
              <w:t xml:space="preserve">, and </w:t>
            </w:r>
            <w:r w:rsidRPr="008C5E8F">
              <w:rPr>
                <w:rFonts w:ascii="Segoe UI" w:hAnsi="Segoe UI" w:cs="Segoe UI"/>
                <w:i/>
                <w:iCs/>
              </w:rPr>
              <w:t>recreation areas</w:t>
            </w:r>
            <w:r>
              <w:rPr>
                <w:rFonts w:ascii="Segoe UI" w:hAnsi="Segoe UI" w:cs="Segoe UI"/>
                <w:i/>
                <w:iCs/>
              </w:rPr>
              <w:t xml:space="preserve">. </w:t>
            </w:r>
            <w:r w:rsidRPr="008C5E8F">
              <w:rPr>
                <w:rFonts w:ascii="Segoe UI" w:hAnsi="Segoe UI" w:cs="Segoe UI"/>
                <w:sz w:val="20"/>
                <w:szCs w:val="20"/>
              </w:rPr>
              <w:t xml:space="preserve">Though it is worth noting that some of these uses </w:t>
            </w:r>
            <w:r w:rsidRPr="008C5E8F">
              <w:rPr>
                <w:rFonts w:ascii="Segoe UI" w:hAnsi="Segoe UI" w:cs="Segoe UI"/>
                <w:sz w:val="20"/>
                <w:szCs w:val="20"/>
              </w:rPr>
              <w:lastRenderedPageBreak/>
              <w:t>are permitted by other SEPPs and temporary use arrangements.</w:t>
            </w:r>
            <w:r>
              <w:rPr>
                <w:rFonts w:ascii="Segoe UI" w:hAnsi="Segoe UI" w:cs="Segoe UI"/>
                <w:sz w:val="20"/>
                <w:szCs w:val="20"/>
              </w:rPr>
              <w:t xml:space="preserve"> The R1 zone in this location will permit shop top housing to enable non-residential land uses to be ancillary to the local centre, however Council has intentionally pushed all supermarkets and food and drink premises into the employment zones. This has been historically consistent across the LGA to protect the integrity of the centre hierarchy established across the LGA, to preserve market activity in established centres, and to minimise the impact of </w:t>
            </w:r>
            <w:proofErr w:type="gramStart"/>
            <w:r>
              <w:rPr>
                <w:rFonts w:ascii="Segoe UI" w:hAnsi="Segoe UI" w:cs="Segoe UI"/>
                <w:sz w:val="20"/>
                <w:szCs w:val="20"/>
              </w:rPr>
              <w:t>large scale</w:t>
            </w:r>
            <w:proofErr w:type="gramEnd"/>
            <w:r>
              <w:rPr>
                <w:rFonts w:ascii="Segoe UI" w:hAnsi="Segoe UI" w:cs="Segoe UI"/>
                <w:sz w:val="20"/>
                <w:szCs w:val="20"/>
              </w:rPr>
              <w:t xml:space="preserve"> developments like a supermarket on residential lands. Similarly, this protects viable residential lands for development for housing and residential purposes.</w:t>
            </w:r>
          </w:p>
          <w:p w14:paraId="3F32060C" w14:textId="3CB017FA" w:rsidR="008C5E8F" w:rsidRPr="008C5E8F" w:rsidRDefault="008C5E8F" w:rsidP="008C5E8F">
            <w:pPr>
              <w:jc w:val="both"/>
              <w:rPr>
                <w:rFonts w:ascii="Segoe UI" w:hAnsi="Segoe UI" w:cs="Segoe UI"/>
                <w:sz w:val="20"/>
                <w:szCs w:val="20"/>
              </w:rPr>
            </w:pPr>
            <w:r>
              <w:rPr>
                <w:rFonts w:ascii="Segoe UI" w:hAnsi="Segoe UI" w:cs="Segoe UI"/>
                <w:sz w:val="20"/>
                <w:szCs w:val="20"/>
              </w:rPr>
              <w:t xml:space="preserve">The list of land uses identified in the R1 General Residential zone allows for smaller non-residential uses that might assist with the demand for ‘every day’ services that the 15min local centre cannot provide in the immediate centre, without compromising the </w:t>
            </w:r>
            <w:r w:rsidR="000B56A3">
              <w:rPr>
                <w:rFonts w:ascii="Segoe UI" w:hAnsi="Segoe UI" w:cs="Segoe UI"/>
                <w:sz w:val="20"/>
                <w:szCs w:val="20"/>
              </w:rPr>
              <w:t>integrity of the employment lands.</w:t>
            </w:r>
          </w:p>
        </w:tc>
      </w:tr>
      <w:tr w:rsidR="00255159" w:rsidRPr="008C29F3" w14:paraId="07B63668" w14:textId="77777777" w:rsidTr="00C30B59">
        <w:tc>
          <w:tcPr>
            <w:tcW w:w="5762" w:type="dxa"/>
          </w:tcPr>
          <w:p w14:paraId="67520F2D" w14:textId="77777777" w:rsidR="00255159" w:rsidRPr="00111F72" w:rsidRDefault="00255159" w:rsidP="00255159">
            <w:pPr>
              <w:rPr>
                <w:rFonts w:ascii="Segoe UI" w:hAnsi="Segoe UI" w:cs="Segoe UI"/>
                <w:i/>
                <w:iCs/>
                <w:u w:val="single"/>
              </w:rPr>
            </w:pPr>
            <w:r w:rsidRPr="00111F72">
              <w:rPr>
                <w:rFonts w:ascii="Segoe UI" w:hAnsi="Segoe UI" w:cs="Segoe UI"/>
                <w:i/>
                <w:iCs/>
                <w:u w:val="single"/>
              </w:rPr>
              <w:lastRenderedPageBreak/>
              <w:t>Strategy 3.3</w:t>
            </w:r>
          </w:p>
          <w:p w14:paraId="521D191F" w14:textId="77777777" w:rsidR="00255159" w:rsidRPr="00111F72" w:rsidRDefault="00255159" w:rsidP="00255159">
            <w:pPr>
              <w:rPr>
                <w:rFonts w:ascii="Segoe UI" w:hAnsi="Segoe UI" w:cs="Segoe UI"/>
                <w:i/>
                <w:iCs/>
              </w:rPr>
            </w:pPr>
            <w:r w:rsidRPr="00111F72">
              <w:rPr>
                <w:rFonts w:ascii="Segoe UI" w:hAnsi="Segoe UI" w:cs="Segoe UI"/>
                <w:i/>
                <w:iCs/>
              </w:rPr>
              <w:t>Planning proposals will incorporate:</w:t>
            </w:r>
          </w:p>
          <w:p w14:paraId="4159AA0E" w14:textId="77777777" w:rsidR="00255159" w:rsidRPr="00111F72" w:rsidRDefault="00255159" w:rsidP="00255159">
            <w:pPr>
              <w:pStyle w:val="ListParagraph"/>
              <w:numPr>
                <w:ilvl w:val="0"/>
                <w:numId w:val="19"/>
              </w:numPr>
              <w:ind w:left="426"/>
              <w:rPr>
                <w:rFonts w:ascii="Segoe UI" w:hAnsi="Segoe UI" w:cs="Segoe UI"/>
                <w:i/>
                <w:iCs/>
              </w:rPr>
            </w:pPr>
            <w:r w:rsidRPr="00111F72">
              <w:rPr>
                <w:rFonts w:ascii="Segoe UI" w:hAnsi="Segoe UI" w:cs="Segoe UI"/>
                <w:i/>
                <w:iCs/>
              </w:rPr>
              <w:t>a small neighbourhood centre if the proposed residential yield exceeds 1,500 dwellings or</w:t>
            </w:r>
          </w:p>
          <w:p w14:paraId="27DDB53A" w14:textId="77777777" w:rsidR="00255159" w:rsidRPr="00111F72" w:rsidRDefault="00255159" w:rsidP="00255159">
            <w:pPr>
              <w:pStyle w:val="ListParagraph"/>
              <w:numPr>
                <w:ilvl w:val="0"/>
                <w:numId w:val="19"/>
              </w:numPr>
              <w:ind w:left="426"/>
              <w:rPr>
                <w:rFonts w:ascii="Segoe UI" w:hAnsi="Segoe UI" w:cs="Segoe UI"/>
                <w:i/>
                <w:iCs/>
              </w:rPr>
            </w:pPr>
            <w:r w:rsidRPr="00111F72">
              <w:rPr>
                <w:rFonts w:ascii="Segoe UI" w:hAnsi="Segoe UI" w:cs="Segoe UI"/>
                <w:i/>
                <w:iCs/>
              </w:rPr>
              <w:t>a large neighbourhood centre if the proposed residential yield exceeds 4,000 dwellings.</w:t>
            </w:r>
          </w:p>
          <w:p w14:paraId="28673B85" w14:textId="77777777" w:rsidR="00255159" w:rsidRPr="00111F72" w:rsidRDefault="00255159" w:rsidP="00255159">
            <w:pPr>
              <w:ind w:left="66"/>
              <w:rPr>
                <w:rFonts w:ascii="Segoe UI" w:hAnsi="Segoe UI" w:cs="Segoe UI"/>
                <w:i/>
                <w:iCs/>
              </w:rPr>
            </w:pPr>
            <w:r w:rsidRPr="00111F72">
              <w:rPr>
                <w:rFonts w:ascii="Segoe UI" w:hAnsi="Segoe UI" w:cs="Segoe UI"/>
                <w:i/>
                <w:iCs/>
              </w:rPr>
              <w:t>The neighbourhood centre will:</w:t>
            </w:r>
          </w:p>
          <w:p w14:paraId="1B632D1E" w14:textId="77777777" w:rsidR="00255159" w:rsidRPr="00111F72" w:rsidRDefault="00255159" w:rsidP="00255159">
            <w:pPr>
              <w:pStyle w:val="ListParagraph"/>
              <w:numPr>
                <w:ilvl w:val="0"/>
                <w:numId w:val="17"/>
              </w:numPr>
              <w:ind w:left="426"/>
              <w:rPr>
                <w:rFonts w:ascii="Segoe UI" w:hAnsi="Segoe UI" w:cs="Segoe UI"/>
                <w:i/>
                <w:iCs/>
              </w:rPr>
            </w:pPr>
            <w:r w:rsidRPr="00111F72">
              <w:rPr>
                <w:rFonts w:ascii="Segoe UI" w:hAnsi="Segoe UI" w:cs="Segoe UI"/>
                <w:i/>
                <w:iCs/>
              </w:rPr>
              <w:t xml:space="preserve">support a floor area informed by a local retail demand analysis have enough developable area to accommodate the uses over one level with at grade parking to reduce </w:t>
            </w:r>
            <w:proofErr w:type="gramStart"/>
            <w:r w:rsidRPr="00111F72">
              <w:rPr>
                <w:rFonts w:ascii="Segoe UI" w:hAnsi="Segoe UI" w:cs="Segoe UI"/>
                <w:i/>
                <w:iCs/>
              </w:rPr>
              <w:t>costs</w:t>
            </w:r>
            <w:proofErr w:type="gramEnd"/>
          </w:p>
          <w:p w14:paraId="46C69C88" w14:textId="77777777" w:rsidR="00255159" w:rsidRPr="00111F72" w:rsidRDefault="00255159" w:rsidP="00255159">
            <w:pPr>
              <w:pStyle w:val="ListParagraph"/>
              <w:numPr>
                <w:ilvl w:val="0"/>
                <w:numId w:val="17"/>
              </w:numPr>
              <w:ind w:left="426"/>
              <w:rPr>
                <w:rFonts w:ascii="Segoe UI" w:hAnsi="Segoe UI" w:cs="Segoe UI"/>
                <w:i/>
                <w:iCs/>
              </w:rPr>
            </w:pPr>
            <w:r w:rsidRPr="00111F72">
              <w:rPr>
                <w:rFonts w:ascii="Segoe UI" w:hAnsi="Segoe UI" w:cs="Segoe UI"/>
                <w:i/>
                <w:iCs/>
              </w:rPr>
              <w:t xml:space="preserve">be located to maximise its convenience for the vast majority of residents of which it </w:t>
            </w:r>
            <w:proofErr w:type="gramStart"/>
            <w:r w:rsidRPr="00111F72">
              <w:rPr>
                <w:rFonts w:ascii="Segoe UI" w:hAnsi="Segoe UI" w:cs="Segoe UI"/>
                <w:i/>
                <w:iCs/>
              </w:rPr>
              <w:t>serves</w:t>
            </w:r>
            <w:proofErr w:type="gramEnd"/>
          </w:p>
          <w:p w14:paraId="4C6FF5EE" w14:textId="77777777" w:rsidR="00255159" w:rsidRPr="00111F72" w:rsidRDefault="00255159" w:rsidP="00255159">
            <w:pPr>
              <w:pStyle w:val="ListParagraph"/>
              <w:numPr>
                <w:ilvl w:val="0"/>
                <w:numId w:val="17"/>
              </w:numPr>
              <w:ind w:left="426"/>
              <w:rPr>
                <w:rFonts w:ascii="Segoe UI" w:hAnsi="Segoe UI" w:cs="Segoe UI"/>
                <w:i/>
                <w:iCs/>
              </w:rPr>
            </w:pPr>
            <w:r w:rsidRPr="00111F72">
              <w:rPr>
                <w:rFonts w:ascii="Segoe UI" w:hAnsi="Segoe UI" w:cs="Segoe UI"/>
                <w:i/>
                <w:iCs/>
              </w:rPr>
              <w:t xml:space="preserve">be located in a </w:t>
            </w:r>
            <w:proofErr w:type="gramStart"/>
            <w:r w:rsidRPr="00111F72">
              <w:rPr>
                <w:rFonts w:ascii="Segoe UI" w:hAnsi="Segoe UI" w:cs="Segoe UI"/>
                <w:i/>
                <w:iCs/>
              </w:rPr>
              <w:t>high profile</w:t>
            </w:r>
            <w:proofErr w:type="gramEnd"/>
            <w:r w:rsidRPr="00111F72">
              <w:rPr>
                <w:rFonts w:ascii="Segoe UI" w:hAnsi="Segoe UI" w:cs="Segoe UI"/>
                <w:i/>
                <w:iCs/>
              </w:rPr>
              <w:t xml:space="preserve"> location (i.e. main arterial road or precinct with strong pedestrian traffic)</w:t>
            </w:r>
          </w:p>
          <w:p w14:paraId="1CED9729" w14:textId="4A212F3F" w:rsidR="00255159" w:rsidRPr="000B56A3" w:rsidRDefault="00255159" w:rsidP="000B56A3">
            <w:pPr>
              <w:pStyle w:val="ListParagraph"/>
              <w:numPr>
                <w:ilvl w:val="0"/>
                <w:numId w:val="17"/>
              </w:numPr>
              <w:ind w:left="426"/>
              <w:rPr>
                <w:rFonts w:ascii="Segoe UI" w:hAnsi="Segoe UI" w:cs="Segoe UI"/>
                <w:i/>
                <w:iCs/>
              </w:rPr>
            </w:pPr>
            <w:r w:rsidRPr="00111F72">
              <w:rPr>
                <w:rFonts w:ascii="Segoe UI" w:hAnsi="Segoe UI" w:cs="Segoe UI"/>
                <w:i/>
                <w:iCs/>
              </w:rPr>
              <w:t>be supported by a walkable catchment and pedestrian friendly environment.</w:t>
            </w:r>
          </w:p>
        </w:tc>
        <w:tc>
          <w:tcPr>
            <w:tcW w:w="3702" w:type="dxa"/>
          </w:tcPr>
          <w:p w14:paraId="61CCC534" w14:textId="0D49FB71" w:rsidR="00255159" w:rsidRPr="00F354AC" w:rsidRDefault="000B56A3" w:rsidP="00B77E45">
            <w:pPr>
              <w:jc w:val="both"/>
              <w:rPr>
                <w:rFonts w:ascii="Segoe UI" w:hAnsi="Segoe UI" w:cs="Segoe UI"/>
                <w:sz w:val="20"/>
                <w:szCs w:val="20"/>
              </w:rPr>
            </w:pPr>
            <w:r>
              <w:rPr>
                <w:rFonts w:ascii="Segoe UI" w:hAnsi="Segoe UI" w:cs="Segoe UI"/>
                <w:sz w:val="20"/>
                <w:szCs w:val="20"/>
              </w:rPr>
              <w:t>The proposal relies on the established local centre and the services and facilities to be provided in this location. The proposed residential lands will benefit from convenient location to the centre and in time, with the development of the local road and pedestrian movement network, provide a walkable catchment and pedestrian friendly environment. This is further enhanced by the location adjacent to Hilltop Park.</w:t>
            </w:r>
          </w:p>
        </w:tc>
      </w:tr>
      <w:tr w:rsidR="00255159" w:rsidRPr="008C29F3" w14:paraId="38C03511" w14:textId="77777777" w:rsidTr="00C30B59">
        <w:tc>
          <w:tcPr>
            <w:tcW w:w="5762" w:type="dxa"/>
          </w:tcPr>
          <w:p w14:paraId="1ACB1780" w14:textId="77777777" w:rsidR="00255159" w:rsidRPr="00111F72" w:rsidRDefault="00255159" w:rsidP="00255159">
            <w:pPr>
              <w:rPr>
                <w:rFonts w:ascii="Segoe UI" w:hAnsi="Segoe UI" w:cs="Segoe UI"/>
                <w:i/>
                <w:iCs/>
                <w:u w:val="single"/>
              </w:rPr>
            </w:pPr>
            <w:r w:rsidRPr="00111F72">
              <w:rPr>
                <w:rFonts w:ascii="Segoe UI" w:hAnsi="Segoe UI" w:cs="Segoe UI"/>
                <w:i/>
                <w:iCs/>
                <w:u w:val="single"/>
              </w:rPr>
              <w:t>Strategy 5.3</w:t>
            </w:r>
          </w:p>
          <w:p w14:paraId="7C513900" w14:textId="77777777" w:rsidR="00255159" w:rsidRPr="00111F72" w:rsidRDefault="00255159" w:rsidP="00255159">
            <w:pPr>
              <w:rPr>
                <w:rFonts w:ascii="Segoe UI" w:hAnsi="Segoe UI" w:cs="Segoe UI"/>
                <w:i/>
                <w:iCs/>
              </w:rPr>
            </w:pPr>
            <w:r w:rsidRPr="00111F72">
              <w:rPr>
                <w:rFonts w:ascii="Segoe UI" w:hAnsi="Segoe UI" w:cs="Segoe UI"/>
                <w:i/>
                <w:iCs/>
              </w:rPr>
              <w:t xml:space="preserve">Planning proposals will not prohibit the following housing typologies within residential zones that apply to urban </w:t>
            </w:r>
            <w:r w:rsidRPr="00111F72">
              <w:rPr>
                <w:rFonts w:ascii="Segoe UI" w:hAnsi="Segoe UI" w:cs="Segoe UI"/>
                <w:i/>
                <w:iCs/>
              </w:rPr>
              <w:lastRenderedPageBreak/>
              <w:t>core, general urban, inner suburban and general suburban contexts:</w:t>
            </w:r>
          </w:p>
          <w:p w14:paraId="5304BB58" w14:textId="77777777" w:rsidR="00255159" w:rsidRPr="00111F72" w:rsidRDefault="00255159" w:rsidP="008C5E8F">
            <w:pPr>
              <w:pStyle w:val="ListParagraph"/>
              <w:numPr>
                <w:ilvl w:val="0"/>
                <w:numId w:val="26"/>
              </w:numPr>
              <w:rPr>
                <w:rFonts w:ascii="Segoe UI" w:hAnsi="Segoe UI" w:cs="Segoe UI"/>
                <w:i/>
                <w:iCs/>
              </w:rPr>
            </w:pPr>
            <w:r w:rsidRPr="00111F72">
              <w:rPr>
                <w:rFonts w:ascii="Segoe UI" w:hAnsi="Segoe UI" w:cs="Segoe UI"/>
                <w:i/>
                <w:iCs/>
              </w:rPr>
              <w:t xml:space="preserve">attached </w:t>
            </w:r>
            <w:proofErr w:type="gramStart"/>
            <w:r w:rsidRPr="00111F72">
              <w:rPr>
                <w:rFonts w:ascii="Segoe UI" w:hAnsi="Segoe UI" w:cs="Segoe UI"/>
                <w:i/>
                <w:iCs/>
              </w:rPr>
              <w:t>dwellings</w:t>
            </w:r>
            <w:proofErr w:type="gramEnd"/>
          </w:p>
          <w:p w14:paraId="77941308" w14:textId="77777777" w:rsidR="00255159" w:rsidRPr="00111F72" w:rsidRDefault="00255159" w:rsidP="008C5E8F">
            <w:pPr>
              <w:pStyle w:val="ListParagraph"/>
              <w:numPr>
                <w:ilvl w:val="0"/>
                <w:numId w:val="26"/>
              </w:numPr>
              <w:rPr>
                <w:rFonts w:ascii="Segoe UI" w:hAnsi="Segoe UI" w:cs="Segoe UI"/>
                <w:i/>
                <w:iCs/>
              </w:rPr>
            </w:pPr>
            <w:r w:rsidRPr="00111F72">
              <w:rPr>
                <w:rFonts w:ascii="Segoe UI" w:hAnsi="Segoe UI" w:cs="Segoe UI"/>
                <w:i/>
                <w:iCs/>
              </w:rPr>
              <w:t>boarding houses</w:t>
            </w:r>
          </w:p>
          <w:p w14:paraId="06AB019C" w14:textId="77777777" w:rsidR="00255159" w:rsidRPr="00111F72" w:rsidRDefault="00255159" w:rsidP="008C5E8F">
            <w:pPr>
              <w:pStyle w:val="ListParagraph"/>
              <w:numPr>
                <w:ilvl w:val="0"/>
                <w:numId w:val="26"/>
              </w:numPr>
              <w:rPr>
                <w:rFonts w:ascii="Segoe UI" w:hAnsi="Segoe UI" w:cs="Segoe UI"/>
                <w:i/>
                <w:iCs/>
              </w:rPr>
            </w:pPr>
            <w:r w:rsidRPr="00111F72">
              <w:rPr>
                <w:rFonts w:ascii="Segoe UI" w:hAnsi="Segoe UI" w:cs="Segoe UI"/>
                <w:i/>
                <w:iCs/>
              </w:rPr>
              <w:t>dual occupancies</w:t>
            </w:r>
          </w:p>
          <w:p w14:paraId="69698022" w14:textId="77777777" w:rsidR="00255159" w:rsidRPr="00111F72" w:rsidRDefault="00255159" w:rsidP="008C5E8F">
            <w:pPr>
              <w:pStyle w:val="ListParagraph"/>
              <w:numPr>
                <w:ilvl w:val="0"/>
                <w:numId w:val="26"/>
              </w:numPr>
              <w:rPr>
                <w:rFonts w:ascii="Segoe UI" w:hAnsi="Segoe UI" w:cs="Segoe UI"/>
                <w:i/>
                <w:iCs/>
              </w:rPr>
            </w:pPr>
            <w:r w:rsidRPr="00111F72">
              <w:rPr>
                <w:rFonts w:ascii="Segoe UI" w:hAnsi="Segoe UI" w:cs="Segoe UI"/>
                <w:i/>
                <w:iCs/>
              </w:rPr>
              <w:t xml:space="preserve">group homes </w:t>
            </w:r>
          </w:p>
          <w:p w14:paraId="0F65769D" w14:textId="77777777" w:rsidR="00255159" w:rsidRPr="00111F72" w:rsidRDefault="00255159" w:rsidP="008C5E8F">
            <w:pPr>
              <w:pStyle w:val="ListParagraph"/>
              <w:numPr>
                <w:ilvl w:val="0"/>
                <w:numId w:val="26"/>
              </w:numPr>
              <w:rPr>
                <w:rFonts w:ascii="Segoe UI" w:hAnsi="Segoe UI" w:cs="Segoe UI"/>
                <w:i/>
                <w:iCs/>
              </w:rPr>
            </w:pPr>
            <w:r w:rsidRPr="00111F72">
              <w:rPr>
                <w:rFonts w:ascii="Segoe UI" w:hAnsi="Segoe UI" w:cs="Segoe UI"/>
                <w:i/>
                <w:iCs/>
              </w:rPr>
              <w:t xml:space="preserve">multi dwelling </w:t>
            </w:r>
            <w:proofErr w:type="gramStart"/>
            <w:r w:rsidRPr="00111F72">
              <w:rPr>
                <w:rFonts w:ascii="Segoe UI" w:hAnsi="Segoe UI" w:cs="Segoe UI"/>
                <w:i/>
                <w:iCs/>
              </w:rPr>
              <w:t>housing</w:t>
            </w:r>
            <w:proofErr w:type="gramEnd"/>
          </w:p>
          <w:p w14:paraId="42842BD8" w14:textId="77777777" w:rsidR="00255159" w:rsidRPr="00111F72" w:rsidRDefault="00255159" w:rsidP="008C5E8F">
            <w:pPr>
              <w:pStyle w:val="ListParagraph"/>
              <w:numPr>
                <w:ilvl w:val="0"/>
                <w:numId w:val="26"/>
              </w:numPr>
              <w:rPr>
                <w:rFonts w:ascii="Segoe UI" w:hAnsi="Segoe UI" w:cs="Segoe UI"/>
                <w:i/>
                <w:iCs/>
              </w:rPr>
            </w:pPr>
            <w:r w:rsidRPr="00111F72">
              <w:rPr>
                <w:rFonts w:ascii="Segoe UI" w:hAnsi="Segoe UI" w:cs="Segoe UI"/>
                <w:i/>
                <w:iCs/>
              </w:rPr>
              <w:t>secondary dwellings</w:t>
            </w:r>
          </w:p>
          <w:p w14:paraId="0186323B" w14:textId="1AF35497" w:rsidR="00255159" w:rsidRPr="000B56A3" w:rsidRDefault="00255159" w:rsidP="000B56A3">
            <w:pPr>
              <w:pStyle w:val="ListParagraph"/>
              <w:numPr>
                <w:ilvl w:val="0"/>
                <w:numId w:val="26"/>
              </w:numPr>
              <w:rPr>
                <w:rFonts w:ascii="Segoe UI" w:hAnsi="Segoe UI" w:cs="Segoe UI"/>
                <w:i/>
                <w:iCs/>
              </w:rPr>
            </w:pPr>
            <w:r w:rsidRPr="00111F72">
              <w:rPr>
                <w:rFonts w:ascii="Segoe UI" w:hAnsi="Segoe UI" w:cs="Segoe UI"/>
                <w:i/>
                <w:iCs/>
              </w:rPr>
              <w:t>semi-detached dwellings.</w:t>
            </w:r>
          </w:p>
        </w:tc>
        <w:tc>
          <w:tcPr>
            <w:tcW w:w="3702" w:type="dxa"/>
          </w:tcPr>
          <w:p w14:paraId="1441BB6E" w14:textId="341FDBC3" w:rsidR="00255159" w:rsidRPr="00F354AC" w:rsidRDefault="000B56A3" w:rsidP="00B77E45">
            <w:pPr>
              <w:jc w:val="both"/>
              <w:rPr>
                <w:rFonts w:ascii="Segoe UI" w:hAnsi="Segoe UI" w:cs="Segoe UI"/>
                <w:sz w:val="20"/>
                <w:szCs w:val="20"/>
              </w:rPr>
            </w:pPr>
            <w:r>
              <w:rPr>
                <w:rFonts w:ascii="Segoe UI" w:hAnsi="Segoe UI" w:cs="Segoe UI"/>
                <w:sz w:val="20"/>
                <w:szCs w:val="20"/>
              </w:rPr>
              <w:lastRenderedPageBreak/>
              <w:t>These land uses are not prohibited in the R1 General Residential zone in the CCLEP.</w:t>
            </w:r>
          </w:p>
        </w:tc>
      </w:tr>
      <w:tr w:rsidR="00255159" w:rsidRPr="008C29F3" w14:paraId="299C905B" w14:textId="77777777" w:rsidTr="00C30B59">
        <w:tc>
          <w:tcPr>
            <w:tcW w:w="5762" w:type="dxa"/>
          </w:tcPr>
          <w:p w14:paraId="202EC856" w14:textId="77777777" w:rsidR="00255159" w:rsidRPr="00111F72" w:rsidRDefault="00255159" w:rsidP="00255159">
            <w:pPr>
              <w:rPr>
                <w:rFonts w:ascii="Segoe UI" w:hAnsi="Segoe UI" w:cs="Segoe UI"/>
                <w:i/>
                <w:iCs/>
                <w:u w:val="single"/>
              </w:rPr>
            </w:pPr>
            <w:r w:rsidRPr="00111F72">
              <w:rPr>
                <w:rFonts w:ascii="Segoe UI" w:hAnsi="Segoe UI" w:cs="Segoe UI"/>
                <w:i/>
                <w:iCs/>
                <w:u w:val="single"/>
              </w:rPr>
              <w:t>Strategy 6.4</w:t>
            </w:r>
          </w:p>
          <w:p w14:paraId="3DC85652" w14:textId="77777777" w:rsidR="00255159" w:rsidRPr="00111F72" w:rsidRDefault="00255159" w:rsidP="00255159">
            <w:pPr>
              <w:rPr>
                <w:rFonts w:ascii="Segoe UI" w:hAnsi="Segoe UI" w:cs="Segoe UI"/>
                <w:i/>
                <w:iCs/>
              </w:rPr>
            </w:pPr>
            <w:r w:rsidRPr="00111F72">
              <w:rPr>
                <w:rFonts w:ascii="Segoe UI" w:hAnsi="Segoe UI" w:cs="Segoe UI"/>
                <w:i/>
                <w:iCs/>
              </w:rPr>
              <w:t>Planning proposals must ensure the biodiversity network is protected within an appropriate conservation zone unless an alternate zone is justified following application of the avoid, minimise, offset hierarchy.</w:t>
            </w:r>
          </w:p>
          <w:p w14:paraId="5C0213D9" w14:textId="77777777" w:rsidR="00255159" w:rsidRPr="00111F72" w:rsidRDefault="00255159" w:rsidP="00255159">
            <w:pPr>
              <w:rPr>
                <w:rFonts w:ascii="Segoe UI" w:hAnsi="Segoe UI" w:cs="Segoe UI"/>
                <w:i/>
                <w:iCs/>
                <w:u w:val="single"/>
              </w:rPr>
            </w:pPr>
          </w:p>
        </w:tc>
        <w:tc>
          <w:tcPr>
            <w:tcW w:w="3702" w:type="dxa"/>
          </w:tcPr>
          <w:p w14:paraId="56C04825" w14:textId="6DC37CDD" w:rsidR="00255159" w:rsidRPr="00F354AC" w:rsidRDefault="000B56A3" w:rsidP="00B77E45">
            <w:pPr>
              <w:jc w:val="both"/>
              <w:rPr>
                <w:rFonts w:ascii="Segoe UI" w:hAnsi="Segoe UI" w:cs="Segoe UI"/>
                <w:sz w:val="20"/>
                <w:szCs w:val="20"/>
              </w:rPr>
            </w:pPr>
            <w:r>
              <w:rPr>
                <w:rFonts w:ascii="Segoe UI" w:hAnsi="Segoe UI" w:cs="Segoe UI"/>
                <w:sz w:val="20"/>
                <w:szCs w:val="20"/>
              </w:rPr>
              <w:t>Lands have been set aside under the previous masterplan that contained biodiversity values. Biodiversity attributes contained within the road reserve have been assessed as part of this application and will be further addressed through the DA approval pathway.</w:t>
            </w:r>
          </w:p>
        </w:tc>
      </w:tr>
      <w:tr w:rsidR="00255159" w:rsidRPr="008C29F3" w14:paraId="1EE92B9C" w14:textId="77777777" w:rsidTr="00C30B59">
        <w:tc>
          <w:tcPr>
            <w:tcW w:w="5762" w:type="dxa"/>
          </w:tcPr>
          <w:p w14:paraId="7FE3A0D7" w14:textId="77777777" w:rsidR="00255159" w:rsidRPr="00111F72" w:rsidRDefault="00255159" w:rsidP="00255159">
            <w:pPr>
              <w:rPr>
                <w:rFonts w:ascii="Segoe UI" w:hAnsi="Segoe UI" w:cs="Segoe UI"/>
                <w:i/>
                <w:iCs/>
                <w:u w:val="single"/>
              </w:rPr>
            </w:pPr>
            <w:r w:rsidRPr="00111F72">
              <w:rPr>
                <w:rFonts w:ascii="Segoe UI" w:hAnsi="Segoe UI" w:cs="Segoe UI"/>
                <w:i/>
                <w:iCs/>
                <w:u w:val="single"/>
              </w:rPr>
              <w:t>Strategy 6.5</w:t>
            </w:r>
          </w:p>
          <w:p w14:paraId="5A9E5D54" w14:textId="77777777" w:rsidR="00255159" w:rsidRPr="00111F72" w:rsidRDefault="00255159" w:rsidP="00255159">
            <w:pPr>
              <w:rPr>
                <w:rFonts w:ascii="Segoe UI" w:hAnsi="Segoe UI" w:cs="Segoe UI"/>
                <w:i/>
                <w:iCs/>
              </w:rPr>
            </w:pPr>
            <w:r w:rsidRPr="00111F72">
              <w:rPr>
                <w:rFonts w:ascii="Segoe UI" w:hAnsi="Segoe UI" w:cs="Segoe UI"/>
                <w:i/>
                <w:iCs/>
              </w:rPr>
              <w:t>Planning proposals should promote enterprises, housing and other uses that complement the biodiversity, scenic and water quality outcomes of biodiversity corridors. Particularly, where they can help safeguard and care for natural areas on privately owned land.</w:t>
            </w:r>
          </w:p>
          <w:p w14:paraId="4E2D1678" w14:textId="77777777" w:rsidR="00255159" w:rsidRPr="00111F72" w:rsidRDefault="00255159" w:rsidP="00255159">
            <w:pPr>
              <w:rPr>
                <w:rFonts w:ascii="Segoe UI" w:hAnsi="Segoe UI" w:cs="Segoe UI"/>
                <w:i/>
                <w:iCs/>
                <w:u w:val="single"/>
              </w:rPr>
            </w:pPr>
          </w:p>
        </w:tc>
        <w:tc>
          <w:tcPr>
            <w:tcW w:w="3702" w:type="dxa"/>
          </w:tcPr>
          <w:p w14:paraId="32C3DC5A" w14:textId="15D18FED" w:rsidR="00255159" w:rsidRPr="00F354AC" w:rsidRDefault="000B56A3" w:rsidP="00B77E45">
            <w:pPr>
              <w:jc w:val="both"/>
              <w:rPr>
                <w:rFonts w:ascii="Segoe UI" w:hAnsi="Segoe UI" w:cs="Segoe UI"/>
                <w:sz w:val="20"/>
                <w:szCs w:val="20"/>
              </w:rPr>
            </w:pPr>
            <w:r>
              <w:rPr>
                <w:rFonts w:ascii="Segoe UI" w:hAnsi="Segoe UI" w:cs="Segoe UI"/>
                <w:sz w:val="20"/>
                <w:szCs w:val="20"/>
              </w:rPr>
              <w:t>The subject proposal for R1 General Residential zoned land promotes housing diversity in this location.</w:t>
            </w:r>
          </w:p>
        </w:tc>
      </w:tr>
      <w:tr w:rsidR="00255159" w:rsidRPr="008C29F3" w14:paraId="2E539A82" w14:textId="77777777" w:rsidTr="00C30B59">
        <w:tc>
          <w:tcPr>
            <w:tcW w:w="5762" w:type="dxa"/>
          </w:tcPr>
          <w:p w14:paraId="05D100BF" w14:textId="77777777" w:rsidR="00B76730" w:rsidRPr="00111F72" w:rsidRDefault="00B76730" w:rsidP="00B76730">
            <w:pPr>
              <w:rPr>
                <w:rFonts w:ascii="Segoe UI" w:hAnsi="Segoe UI" w:cs="Segoe UI"/>
                <w:b/>
                <w:bCs/>
                <w:i/>
                <w:iCs/>
                <w:u w:val="single"/>
              </w:rPr>
            </w:pPr>
            <w:r w:rsidRPr="00111F72">
              <w:rPr>
                <w:rFonts w:ascii="Segoe UI" w:hAnsi="Segoe UI" w:cs="Segoe UI"/>
                <w:b/>
                <w:bCs/>
                <w:i/>
                <w:iCs/>
                <w:u w:val="single"/>
              </w:rPr>
              <w:t>District Planning Priorities</w:t>
            </w:r>
          </w:p>
          <w:p w14:paraId="3E164959" w14:textId="77777777" w:rsidR="00B76730" w:rsidRPr="00111F72" w:rsidRDefault="00B76730" w:rsidP="00B76730">
            <w:pPr>
              <w:rPr>
                <w:rFonts w:ascii="Segoe UI" w:hAnsi="Segoe UI" w:cs="Segoe UI"/>
                <w:i/>
                <w:iCs/>
              </w:rPr>
            </w:pPr>
            <w:r w:rsidRPr="00111F72">
              <w:rPr>
                <w:rFonts w:ascii="Segoe UI" w:hAnsi="Segoe UI" w:cs="Segoe UI"/>
                <w:i/>
                <w:iCs/>
              </w:rPr>
              <w:t xml:space="preserve">The planning proposal will also need to reflect the Central Lakes District Priorities Planning Priority 1 (Accelerate housing and employment growth in identified precincts) and Priority 3 (Retrofit suburban areas to enhance quality of life). </w:t>
            </w:r>
          </w:p>
          <w:p w14:paraId="7808AA61" w14:textId="77777777" w:rsidR="00B76730" w:rsidRPr="00111F72" w:rsidRDefault="00B76730" w:rsidP="00B76730">
            <w:pPr>
              <w:ind w:left="720"/>
              <w:rPr>
                <w:rFonts w:ascii="Segoe UI" w:hAnsi="Segoe UI" w:cs="Segoe UI"/>
                <w:i/>
                <w:iCs/>
              </w:rPr>
            </w:pPr>
          </w:p>
          <w:p w14:paraId="7F7D3D47" w14:textId="238B2EEC" w:rsidR="00B76730" w:rsidRPr="00111F72" w:rsidRDefault="00B76730" w:rsidP="00B76730">
            <w:pPr>
              <w:rPr>
                <w:rFonts w:ascii="Segoe UI" w:hAnsi="Segoe UI" w:cs="Segoe UI"/>
                <w:i/>
                <w:iCs/>
              </w:rPr>
            </w:pPr>
            <w:r w:rsidRPr="00111F72">
              <w:rPr>
                <w:rFonts w:ascii="Segoe UI" w:hAnsi="Segoe UI" w:cs="Segoe UI"/>
                <w:i/>
                <w:iCs/>
              </w:rPr>
              <w:t xml:space="preserve">The site is identified as a ‘Residential Investigation Area’ in this district and is located on the Warnervale Significant Growth Area Map. </w:t>
            </w:r>
          </w:p>
          <w:p w14:paraId="7E69B24D" w14:textId="77777777" w:rsidR="00255159" w:rsidRPr="00111F72" w:rsidRDefault="00255159" w:rsidP="00255159">
            <w:pPr>
              <w:rPr>
                <w:rFonts w:ascii="Segoe UI" w:hAnsi="Segoe UI" w:cs="Segoe UI"/>
                <w:i/>
                <w:iCs/>
                <w:u w:val="single"/>
              </w:rPr>
            </w:pPr>
          </w:p>
        </w:tc>
        <w:tc>
          <w:tcPr>
            <w:tcW w:w="3702" w:type="dxa"/>
          </w:tcPr>
          <w:p w14:paraId="37EA3081" w14:textId="5D4DFE5D" w:rsidR="00255159" w:rsidRPr="00F354AC" w:rsidRDefault="000B56A3" w:rsidP="00B77E45">
            <w:pPr>
              <w:jc w:val="both"/>
              <w:rPr>
                <w:rFonts w:ascii="Segoe UI" w:hAnsi="Segoe UI" w:cs="Segoe UI"/>
                <w:sz w:val="20"/>
                <w:szCs w:val="20"/>
              </w:rPr>
            </w:pPr>
            <w:r>
              <w:rPr>
                <w:rFonts w:ascii="Segoe UI" w:hAnsi="Segoe UI" w:cs="Segoe UI"/>
                <w:sz w:val="20"/>
                <w:szCs w:val="20"/>
              </w:rPr>
              <w:t>The subject site represents unconstrained land suitable for residential land uses with immediate proximity to public open space areas and the proposed local centre.</w:t>
            </w:r>
          </w:p>
        </w:tc>
      </w:tr>
      <w:tr w:rsidR="00255159" w:rsidRPr="008C29F3" w14:paraId="654B6EE2" w14:textId="77777777" w:rsidTr="00C30B59">
        <w:tc>
          <w:tcPr>
            <w:tcW w:w="5762" w:type="dxa"/>
          </w:tcPr>
          <w:p w14:paraId="2522A195" w14:textId="77777777" w:rsidR="00B76730" w:rsidRPr="00111F72" w:rsidRDefault="00B76730" w:rsidP="00B76730">
            <w:pPr>
              <w:rPr>
                <w:rFonts w:ascii="Segoe UI" w:hAnsi="Segoe UI" w:cs="Segoe UI"/>
                <w:b/>
                <w:bCs/>
                <w:i/>
                <w:iCs/>
                <w:u w:val="single"/>
              </w:rPr>
            </w:pPr>
            <w:r w:rsidRPr="00111F72">
              <w:rPr>
                <w:rFonts w:ascii="Segoe UI" w:hAnsi="Segoe UI" w:cs="Segoe UI"/>
                <w:b/>
                <w:bCs/>
                <w:i/>
                <w:iCs/>
                <w:u w:val="single"/>
              </w:rPr>
              <w:t>Warnervale Regionally Significant Growth Area</w:t>
            </w:r>
          </w:p>
          <w:p w14:paraId="3C9D8701" w14:textId="77777777" w:rsidR="00B76730" w:rsidRPr="00111F72" w:rsidRDefault="00B76730" w:rsidP="00B76730">
            <w:pPr>
              <w:rPr>
                <w:rFonts w:ascii="Segoe UI" w:hAnsi="Segoe UI" w:cs="Segoe UI"/>
                <w:i/>
                <w:iCs/>
              </w:rPr>
            </w:pPr>
            <w:r w:rsidRPr="00111F72">
              <w:rPr>
                <w:rFonts w:ascii="Segoe UI" w:hAnsi="Segoe UI" w:cs="Segoe UI"/>
                <w:i/>
                <w:iCs/>
              </w:rPr>
              <w:t xml:space="preserve">The planning proposal will need to demonstrate consistency with the Place strategy outcome ‘3. Town Centre Precinct’ as the subject site is identified in the Town Centre Precinct of Warnervale. </w:t>
            </w:r>
          </w:p>
          <w:p w14:paraId="0250FBD9" w14:textId="77777777" w:rsidR="00B76730" w:rsidRPr="00111F72" w:rsidRDefault="00B76730" w:rsidP="00B76730">
            <w:pPr>
              <w:ind w:left="720"/>
              <w:rPr>
                <w:rFonts w:ascii="Segoe UI" w:hAnsi="Segoe UI" w:cs="Segoe UI"/>
                <w:i/>
                <w:iCs/>
              </w:rPr>
            </w:pPr>
          </w:p>
          <w:p w14:paraId="77DA5612" w14:textId="77777777" w:rsidR="00B76730" w:rsidRPr="00111F72" w:rsidRDefault="00B76730" w:rsidP="00B76730">
            <w:pPr>
              <w:rPr>
                <w:rFonts w:ascii="Segoe UI" w:hAnsi="Segoe UI" w:cs="Segoe UI"/>
                <w:i/>
                <w:iCs/>
              </w:rPr>
            </w:pPr>
            <w:r w:rsidRPr="00111F72">
              <w:rPr>
                <w:rFonts w:ascii="Segoe UI" w:hAnsi="Segoe UI" w:cs="Segoe UI"/>
                <w:i/>
                <w:iCs/>
              </w:rPr>
              <w:t xml:space="preserve">The planning proposal is also missing a detailed assessment against urban design principles listed in the ‘Warnervale regionally significant growth area’. </w:t>
            </w:r>
          </w:p>
          <w:p w14:paraId="177669C3" w14:textId="77777777" w:rsidR="00255159" w:rsidRPr="00111F72" w:rsidRDefault="00255159" w:rsidP="00255159">
            <w:pPr>
              <w:rPr>
                <w:rFonts w:ascii="Segoe UI" w:hAnsi="Segoe UI" w:cs="Segoe UI"/>
                <w:i/>
                <w:iCs/>
                <w:u w:val="single"/>
              </w:rPr>
            </w:pPr>
          </w:p>
        </w:tc>
        <w:tc>
          <w:tcPr>
            <w:tcW w:w="3702" w:type="dxa"/>
          </w:tcPr>
          <w:p w14:paraId="34C42EFD" w14:textId="326485AB" w:rsidR="00255159" w:rsidRPr="00F354AC" w:rsidRDefault="00442A21" w:rsidP="00B77E45">
            <w:pPr>
              <w:jc w:val="both"/>
              <w:rPr>
                <w:rFonts w:ascii="Segoe UI" w:hAnsi="Segoe UI" w:cs="Segoe UI"/>
                <w:sz w:val="20"/>
                <w:szCs w:val="20"/>
              </w:rPr>
            </w:pPr>
            <w:r>
              <w:rPr>
                <w:rFonts w:ascii="Segoe UI" w:hAnsi="Segoe UI" w:cs="Segoe UI"/>
                <w:sz w:val="20"/>
                <w:szCs w:val="20"/>
              </w:rPr>
              <w:t>Table 3 provides this assessment.</w:t>
            </w:r>
          </w:p>
        </w:tc>
      </w:tr>
      <w:tr w:rsidR="00B76730" w:rsidRPr="008C29F3" w14:paraId="690DFF1C" w14:textId="77777777" w:rsidTr="00C30B59">
        <w:tc>
          <w:tcPr>
            <w:tcW w:w="5762" w:type="dxa"/>
          </w:tcPr>
          <w:p w14:paraId="0081C2D2" w14:textId="77777777" w:rsidR="00B76730" w:rsidRPr="00111F72" w:rsidRDefault="00B76730" w:rsidP="00B76730">
            <w:pPr>
              <w:rPr>
                <w:rFonts w:ascii="Segoe UI" w:hAnsi="Segoe UI" w:cs="Segoe UI"/>
                <w:b/>
                <w:bCs/>
                <w:i/>
                <w:iCs/>
                <w:u w:val="single"/>
              </w:rPr>
            </w:pPr>
            <w:r w:rsidRPr="00111F72">
              <w:rPr>
                <w:rFonts w:ascii="Segoe UI" w:hAnsi="Segoe UI" w:cs="Segoe UI"/>
                <w:b/>
                <w:bCs/>
                <w:i/>
                <w:iCs/>
                <w:u w:val="single"/>
              </w:rPr>
              <w:lastRenderedPageBreak/>
              <w:t>Other strategies and policies</w:t>
            </w:r>
          </w:p>
          <w:p w14:paraId="0D1BA0F9" w14:textId="77777777" w:rsidR="00B76730" w:rsidRPr="00111F72" w:rsidRDefault="00B76730" w:rsidP="00B76730">
            <w:pPr>
              <w:rPr>
                <w:rFonts w:ascii="Segoe UI" w:hAnsi="Segoe UI" w:cs="Segoe UI"/>
                <w:i/>
                <w:iCs/>
              </w:rPr>
            </w:pPr>
            <w:r w:rsidRPr="00111F72">
              <w:rPr>
                <w:rFonts w:ascii="Segoe UI" w:hAnsi="Segoe UI" w:cs="Segoe UI"/>
                <w:i/>
                <w:iCs/>
              </w:rPr>
              <w:t xml:space="preserve">The planning proposal should also: </w:t>
            </w:r>
          </w:p>
          <w:p w14:paraId="77FB2A26" w14:textId="77777777" w:rsidR="00B76730" w:rsidRPr="00111F72" w:rsidRDefault="00B76730" w:rsidP="00B76730">
            <w:pPr>
              <w:ind w:left="284" w:hanging="284"/>
              <w:rPr>
                <w:rFonts w:ascii="Segoe UI" w:hAnsi="Segoe UI" w:cs="Segoe UI"/>
                <w:i/>
                <w:iCs/>
              </w:rPr>
            </w:pPr>
            <w:r w:rsidRPr="00111F72">
              <w:rPr>
                <w:rFonts w:ascii="Segoe UI" w:hAnsi="Segoe UI" w:cs="Segoe UI"/>
                <w:i/>
                <w:iCs/>
              </w:rPr>
              <w:t>-   The subject site is also identified in Greenfield Housing Code Area and will need to demonstrate consistency with SEPP Exempt and Complying Development Codes.</w:t>
            </w:r>
          </w:p>
          <w:p w14:paraId="798CFA43" w14:textId="77777777" w:rsidR="00B76730" w:rsidRPr="00111F72" w:rsidRDefault="00B76730" w:rsidP="00B76730">
            <w:pPr>
              <w:ind w:left="284" w:hanging="284"/>
              <w:rPr>
                <w:rFonts w:ascii="Segoe UI" w:hAnsi="Segoe UI" w:cs="Segoe UI"/>
                <w:i/>
                <w:iCs/>
              </w:rPr>
            </w:pPr>
            <w:r w:rsidRPr="00111F72">
              <w:rPr>
                <w:rFonts w:ascii="Segoe UI" w:hAnsi="Segoe UI" w:cs="Segoe UI"/>
                <w:i/>
                <w:iCs/>
              </w:rPr>
              <w:t xml:space="preserve">-   Demonstrate consistency with local strategic documents: </w:t>
            </w:r>
          </w:p>
          <w:p w14:paraId="3069C7B7" w14:textId="77777777" w:rsidR="00B76730" w:rsidRPr="00111F72" w:rsidRDefault="00B76730" w:rsidP="00B76730">
            <w:pPr>
              <w:ind w:left="720"/>
              <w:rPr>
                <w:rFonts w:ascii="Segoe UI" w:hAnsi="Segoe UI" w:cs="Segoe UI"/>
                <w:i/>
                <w:iCs/>
              </w:rPr>
            </w:pPr>
            <w:r w:rsidRPr="00111F72">
              <w:rPr>
                <w:rFonts w:ascii="Segoe UI" w:hAnsi="Segoe UI" w:cs="Segoe UI"/>
                <w:i/>
                <w:iCs/>
              </w:rPr>
              <w:t xml:space="preserve">1.           Central Coast LSPS </w:t>
            </w:r>
          </w:p>
          <w:p w14:paraId="651F7632" w14:textId="77777777" w:rsidR="00B76730" w:rsidRPr="00111F72" w:rsidRDefault="00B76730" w:rsidP="00B76730">
            <w:pPr>
              <w:ind w:left="720"/>
              <w:rPr>
                <w:rFonts w:ascii="Segoe UI" w:hAnsi="Segoe UI" w:cs="Segoe UI"/>
                <w:i/>
                <w:iCs/>
              </w:rPr>
            </w:pPr>
            <w:r w:rsidRPr="00111F72">
              <w:rPr>
                <w:rFonts w:ascii="Segoe UI" w:hAnsi="Segoe UI" w:cs="Segoe UI"/>
                <w:i/>
                <w:iCs/>
              </w:rPr>
              <w:t>2.           Draft Greater Warnervale Structure Plan</w:t>
            </w:r>
          </w:p>
          <w:p w14:paraId="03063748" w14:textId="77777777" w:rsidR="00B76730" w:rsidRPr="00111F72" w:rsidRDefault="00B76730" w:rsidP="00B76730">
            <w:pPr>
              <w:jc w:val="both"/>
              <w:rPr>
                <w:rFonts w:ascii="Segoe UI" w:hAnsi="Segoe UI" w:cs="Segoe UI"/>
              </w:rPr>
            </w:pPr>
          </w:p>
          <w:p w14:paraId="208373D7" w14:textId="77777777" w:rsidR="00B76730" w:rsidRPr="00111F72" w:rsidRDefault="00B76730" w:rsidP="00B76730">
            <w:pPr>
              <w:jc w:val="both"/>
              <w:rPr>
                <w:rFonts w:ascii="Segoe UI" w:hAnsi="Segoe UI" w:cs="Segoe UI"/>
              </w:rPr>
            </w:pPr>
            <w:r w:rsidRPr="00111F72">
              <w:rPr>
                <w:rFonts w:ascii="Segoe UI" w:hAnsi="Segoe UI" w:cs="Segoe UI"/>
              </w:rPr>
              <w:t xml:space="preserve">The Departments comments reflect a conflicting assessment of the vision for the future centre in Warnervale. </w:t>
            </w:r>
          </w:p>
          <w:p w14:paraId="352941AD" w14:textId="77777777" w:rsidR="00B76730" w:rsidRPr="00111F72" w:rsidRDefault="00B76730" w:rsidP="00B76730">
            <w:pPr>
              <w:rPr>
                <w:rFonts w:ascii="Segoe UI" w:hAnsi="Segoe UI" w:cs="Segoe UI"/>
                <w:b/>
                <w:bCs/>
                <w:i/>
                <w:iCs/>
                <w:u w:val="single"/>
              </w:rPr>
            </w:pPr>
          </w:p>
        </w:tc>
        <w:tc>
          <w:tcPr>
            <w:tcW w:w="3702" w:type="dxa"/>
          </w:tcPr>
          <w:p w14:paraId="07F398C8" w14:textId="0B5CE29C" w:rsidR="00442A21" w:rsidRDefault="00442A21" w:rsidP="00B77E45">
            <w:pPr>
              <w:jc w:val="both"/>
              <w:rPr>
                <w:rFonts w:ascii="Segoe UI" w:hAnsi="Segoe UI" w:cs="Segoe UI"/>
                <w:sz w:val="20"/>
                <w:szCs w:val="20"/>
              </w:rPr>
            </w:pPr>
            <w:r>
              <w:rPr>
                <w:rFonts w:ascii="Segoe UI" w:hAnsi="Segoe UI" w:cs="Segoe UI"/>
                <w:sz w:val="20"/>
                <w:szCs w:val="20"/>
              </w:rPr>
              <w:t xml:space="preserve">The subject site falls outside the Greenfield Housing Code Area (see figure </w:t>
            </w:r>
            <w:r w:rsidR="00C260CE">
              <w:rPr>
                <w:rFonts w:ascii="Segoe UI" w:hAnsi="Segoe UI" w:cs="Segoe UI"/>
                <w:sz w:val="20"/>
                <w:szCs w:val="20"/>
              </w:rPr>
              <w:t>8</w:t>
            </w:r>
            <w:r>
              <w:rPr>
                <w:rFonts w:ascii="Segoe UI" w:hAnsi="Segoe UI" w:cs="Segoe UI"/>
                <w:sz w:val="20"/>
                <w:szCs w:val="20"/>
              </w:rPr>
              <w:t>). Council does not intend to amend this mapping. However, where the development of the land is not permitted under the SEPP (E&amp;CDC) until the subdivision is completed</w:t>
            </w:r>
            <w:r w:rsidR="00C260CE">
              <w:rPr>
                <w:rFonts w:ascii="Segoe UI" w:hAnsi="Segoe UI" w:cs="Segoe UI"/>
                <w:sz w:val="20"/>
                <w:szCs w:val="20"/>
              </w:rPr>
              <w:t xml:space="preserve"> and essential infrastructure is provided</w:t>
            </w:r>
            <w:r>
              <w:rPr>
                <w:rFonts w:ascii="Segoe UI" w:hAnsi="Segoe UI" w:cs="Segoe UI"/>
                <w:sz w:val="20"/>
                <w:szCs w:val="20"/>
              </w:rPr>
              <w:t>. This ensures the protection of the land for high density development.</w:t>
            </w:r>
          </w:p>
          <w:p w14:paraId="4D35B6C8" w14:textId="77777777" w:rsidR="00442A21" w:rsidRDefault="00442A21" w:rsidP="00B77E45">
            <w:pPr>
              <w:jc w:val="both"/>
              <w:rPr>
                <w:rFonts w:ascii="Segoe UI" w:hAnsi="Segoe UI" w:cs="Segoe UI"/>
                <w:sz w:val="20"/>
                <w:szCs w:val="20"/>
              </w:rPr>
            </w:pPr>
          </w:p>
          <w:p w14:paraId="0AC956A7" w14:textId="2738E854" w:rsidR="00B76730" w:rsidRPr="00F354AC" w:rsidRDefault="00442A21" w:rsidP="00B77E45">
            <w:pPr>
              <w:jc w:val="both"/>
              <w:rPr>
                <w:rFonts w:ascii="Segoe UI" w:hAnsi="Segoe UI" w:cs="Segoe UI"/>
                <w:sz w:val="20"/>
                <w:szCs w:val="20"/>
              </w:rPr>
            </w:pPr>
            <w:r>
              <w:rPr>
                <w:rFonts w:ascii="Segoe UI" w:hAnsi="Segoe UI" w:cs="Segoe UI"/>
                <w:sz w:val="20"/>
                <w:szCs w:val="20"/>
              </w:rPr>
              <w:t>The Draft LSPS and GWSP have been addressed in earlier discussion.</w:t>
            </w:r>
          </w:p>
        </w:tc>
      </w:tr>
    </w:tbl>
    <w:p w14:paraId="06617C13" w14:textId="6C11265C" w:rsidR="00B76730" w:rsidRDefault="00B76730" w:rsidP="009775DB">
      <w:pPr>
        <w:jc w:val="both"/>
        <w:rPr>
          <w:rFonts w:ascii="Segoe UI" w:hAnsi="Segoe UI" w:cs="Segoe UI"/>
        </w:rPr>
      </w:pPr>
    </w:p>
    <w:p w14:paraId="68F995D3" w14:textId="6F440129" w:rsidR="00442A21" w:rsidRDefault="00442A21" w:rsidP="009775DB">
      <w:pPr>
        <w:jc w:val="both"/>
        <w:rPr>
          <w:rFonts w:ascii="Segoe UI" w:hAnsi="Segoe UI" w:cs="Segoe UI"/>
        </w:rPr>
      </w:pPr>
      <w:r w:rsidRPr="00442A21">
        <w:rPr>
          <w:rFonts w:ascii="Segoe UI" w:hAnsi="Segoe UI" w:cs="Segoe UI"/>
          <w:noProof/>
        </w:rPr>
        <w:drawing>
          <wp:inline distT="0" distB="0" distL="0" distR="0" wp14:anchorId="2DD96966" wp14:editId="050AE089">
            <wp:extent cx="3275938" cy="2200575"/>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83385" cy="2205578"/>
                    </a:xfrm>
                    <a:prstGeom prst="rect">
                      <a:avLst/>
                    </a:prstGeom>
                  </pic:spPr>
                </pic:pic>
              </a:graphicData>
            </a:graphic>
          </wp:inline>
        </w:drawing>
      </w:r>
      <w:r w:rsidRPr="00442A21">
        <w:rPr>
          <w:rFonts w:ascii="Segoe UI" w:hAnsi="Segoe UI" w:cs="Segoe UI"/>
          <w:noProof/>
        </w:rPr>
        <w:drawing>
          <wp:inline distT="0" distB="0" distL="0" distR="0" wp14:anchorId="7C7D2DA4" wp14:editId="6D6E06F7">
            <wp:extent cx="2178658" cy="1120853"/>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87843" cy="1125578"/>
                    </a:xfrm>
                    <a:prstGeom prst="rect">
                      <a:avLst/>
                    </a:prstGeom>
                  </pic:spPr>
                </pic:pic>
              </a:graphicData>
            </a:graphic>
          </wp:inline>
        </w:drawing>
      </w:r>
    </w:p>
    <w:p w14:paraId="13D6822F" w14:textId="6A5589B8" w:rsidR="00C260CE" w:rsidRPr="000F2EA0" w:rsidRDefault="00C260CE" w:rsidP="000F2EA0">
      <w:pPr>
        <w:pStyle w:val="Caption"/>
        <w:spacing w:after="0"/>
        <w:jc w:val="both"/>
        <w:rPr>
          <w:rFonts w:ascii="Segoe UI" w:hAnsi="Segoe UI" w:cs="Segoe UI"/>
          <w:color w:val="auto"/>
          <w:sz w:val="20"/>
          <w:szCs w:val="20"/>
        </w:rPr>
      </w:pPr>
      <w:r w:rsidRPr="000F2EA0">
        <w:rPr>
          <w:rFonts w:ascii="Segoe UI" w:hAnsi="Segoe UI" w:cs="Segoe UI"/>
          <w:color w:val="auto"/>
          <w:sz w:val="20"/>
          <w:szCs w:val="20"/>
        </w:rPr>
        <w:t xml:space="preserve">Figure </w:t>
      </w:r>
      <w:r w:rsidRPr="000F2EA0">
        <w:rPr>
          <w:rFonts w:ascii="Segoe UI" w:hAnsi="Segoe UI" w:cs="Segoe UI"/>
          <w:color w:val="auto"/>
          <w:sz w:val="20"/>
          <w:szCs w:val="20"/>
        </w:rPr>
        <w:fldChar w:fldCharType="begin"/>
      </w:r>
      <w:r w:rsidRPr="000F2EA0">
        <w:rPr>
          <w:rFonts w:ascii="Segoe UI" w:hAnsi="Segoe UI" w:cs="Segoe UI"/>
          <w:color w:val="auto"/>
          <w:sz w:val="20"/>
          <w:szCs w:val="20"/>
        </w:rPr>
        <w:instrText xml:space="preserve"> SEQ Figure \* ARABIC </w:instrText>
      </w:r>
      <w:r w:rsidRPr="000F2EA0">
        <w:rPr>
          <w:rFonts w:ascii="Segoe UI" w:hAnsi="Segoe UI" w:cs="Segoe UI"/>
          <w:color w:val="auto"/>
          <w:sz w:val="20"/>
          <w:szCs w:val="20"/>
        </w:rPr>
        <w:fldChar w:fldCharType="separate"/>
      </w:r>
      <w:r w:rsidRPr="000F2EA0">
        <w:rPr>
          <w:rFonts w:ascii="Segoe UI" w:hAnsi="Segoe UI" w:cs="Segoe UI"/>
          <w:color w:val="auto"/>
          <w:sz w:val="20"/>
          <w:szCs w:val="20"/>
        </w:rPr>
        <w:t>8</w:t>
      </w:r>
      <w:r w:rsidRPr="000F2EA0">
        <w:rPr>
          <w:rFonts w:ascii="Segoe UI" w:hAnsi="Segoe UI" w:cs="Segoe UI"/>
          <w:color w:val="auto"/>
          <w:sz w:val="20"/>
          <w:szCs w:val="20"/>
        </w:rPr>
        <w:fldChar w:fldCharType="end"/>
      </w:r>
      <w:r w:rsidRPr="000F2EA0">
        <w:rPr>
          <w:rFonts w:ascii="Segoe UI" w:hAnsi="Segoe UI" w:cs="Segoe UI"/>
          <w:color w:val="auto"/>
          <w:sz w:val="20"/>
          <w:szCs w:val="20"/>
        </w:rPr>
        <w:t xml:space="preserve"> Extract from SEPP Exempt &amp; Complying Development Code Mapping (Source Planning Portal, 2024)</w:t>
      </w:r>
    </w:p>
    <w:p w14:paraId="17261AD5" w14:textId="6DFFB8CD" w:rsidR="009775DB" w:rsidRDefault="009775DB" w:rsidP="009775DB">
      <w:pPr>
        <w:jc w:val="both"/>
        <w:rPr>
          <w:rFonts w:ascii="Segoe UI" w:hAnsi="Segoe UI" w:cs="Segoe UI"/>
        </w:rPr>
      </w:pPr>
      <w:r>
        <w:rPr>
          <w:rFonts w:ascii="Segoe UI" w:hAnsi="Segoe UI" w:cs="Segoe UI"/>
        </w:rPr>
        <w:t>Council undertook further discussions with the Department for the subject Proposal and in combination with the finalisation of the draft Greater Warnervale Structure Plan. The amended Proposal as lodged in April 2024 reflects the updated vision for the Greater Warnervale Structure Plan including the following priorities for the Warnervale Local Centre,</w:t>
      </w:r>
    </w:p>
    <w:p w14:paraId="6E70848D" w14:textId="1F5A0F0F" w:rsidR="00872D96" w:rsidRPr="00C260CE" w:rsidRDefault="00811F97" w:rsidP="00823D62">
      <w:r w:rsidRPr="00C260CE">
        <w:t xml:space="preserve">Further consultation will be required to determine whether the proposal demonstrates site-specific merit. </w:t>
      </w:r>
    </w:p>
    <w:p w14:paraId="63E6432C" w14:textId="62FD7CE8" w:rsidR="00373EF3" w:rsidRPr="00C260CE" w:rsidRDefault="00373EF3" w:rsidP="00CE3C8A">
      <w:pPr>
        <w:numPr>
          <w:ilvl w:val="0"/>
          <w:numId w:val="10"/>
        </w:numPr>
        <w:spacing w:after="0" w:line="240" w:lineRule="auto"/>
        <w:rPr>
          <w:rFonts w:ascii="Calibri" w:eastAsia="Times New Roman" w:hAnsi="Calibri" w:cs="Calibri"/>
        </w:rPr>
      </w:pPr>
      <w:r w:rsidRPr="00C260CE">
        <w:rPr>
          <w:rFonts w:ascii="Calibri" w:eastAsia="Times New Roman" w:hAnsi="Calibri" w:cs="Calibri"/>
        </w:rPr>
        <w:t xml:space="preserve">Department of Planning and Environment – Biodiversity Conservation </w:t>
      </w:r>
      <w:r w:rsidR="007F385D">
        <w:rPr>
          <w:rFonts w:ascii="Calibri" w:eastAsia="Times New Roman" w:hAnsi="Calibri" w:cs="Calibri"/>
        </w:rPr>
        <w:t xml:space="preserve">and Science Group </w:t>
      </w:r>
      <w:r w:rsidRPr="00C260CE">
        <w:rPr>
          <w:rFonts w:ascii="Calibri" w:eastAsia="Times New Roman" w:hAnsi="Calibri" w:cs="Calibri"/>
        </w:rPr>
        <w:t>regarding:</w:t>
      </w:r>
    </w:p>
    <w:p w14:paraId="13ABDC75" w14:textId="77777777" w:rsidR="00373EF3" w:rsidRPr="00C260CE" w:rsidRDefault="00373EF3" w:rsidP="00CE3C8A">
      <w:pPr>
        <w:numPr>
          <w:ilvl w:val="1"/>
          <w:numId w:val="10"/>
        </w:numPr>
        <w:spacing w:after="0" w:line="240" w:lineRule="auto"/>
        <w:rPr>
          <w:rFonts w:ascii="Calibri" w:eastAsia="Times New Roman" w:hAnsi="Calibri" w:cs="Calibri"/>
        </w:rPr>
      </w:pPr>
      <w:r w:rsidRPr="00C260CE">
        <w:rPr>
          <w:rFonts w:ascii="Calibri" w:eastAsia="Times New Roman" w:hAnsi="Calibri" w:cs="Calibri"/>
        </w:rPr>
        <w:t>Ministerial Direction 3.1 Conservation Zones</w:t>
      </w:r>
    </w:p>
    <w:p w14:paraId="433541E8" w14:textId="77777777" w:rsidR="00373EF3" w:rsidRPr="00C260CE" w:rsidRDefault="00373EF3" w:rsidP="00CE3C8A">
      <w:pPr>
        <w:numPr>
          <w:ilvl w:val="1"/>
          <w:numId w:val="10"/>
        </w:numPr>
        <w:spacing w:after="0" w:line="240" w:lineRule="auto"/>
        <w:rPr>
          <w:rFonts w:ascii="Calibri" w:eastAsia="Times New Roman" w:hAnsi="Calibri" w:cs="Calibri"/>
        </w:rPr>
      </w:pPr>
      <w:r w:rsidRPr="00C260CE">
        <w:rPr>
          <w:rFonts w:ascii="Calibri" w:eastAsia="Times New Roman" w:hAnsi="Calibri" w:cs="Calibri"/>
        </w:rPr>
        <w:t>Ministerial Direction 4.1 Flooding</w:t>
      </w:r>
    </w:p>
    <w:p w14:paraId="6D2E2D1B" w14:textId="77777777" w:rsidR="00373EF3" w:rsidRPr="00C260CE" w:rsidRDefault="00373EF3" w:rsidP="00CE3C8A">
      <w:pPr>
        <w:numPr>
          <w:ilvl w:val="1"/>
          <w:numId w:val="10"/>
        </w:numPr>
        <w:spacing w:after="0" w:line="240" w:lineRule="auto"/>
        <w:rPr>
          <w:rFonts w:ascii="Calibri" w:eastAsia="Times New Roman" w:hAnsi="Calibri" w:cs="Calibri"/>
        </w:rPr>
      </w:pPr>
      <w:r w:rsidRPr="00C260CE">
        <w:rPr>
          <w:rFonts w:ascii="Calibri" w:eastAsia="Times New Roman" w:hAnsi="Calibri" w:cs="Calibri"/>
        </w:rPr>
        <w:t>Chapter 4 – Koala Habitat Protection 2021 of the SEPP (Biodiversity and Conservation) 2021</w:t>
      </w:r>
    </w:p>
    <w:p w14:paraId="1F855E1F" w14:textId="77777777" w:rsidR="00373EF3" w:rsidRPr="00C260CE" w:rsidRDefault="00373EF3" w:rsidP="00CE3C8A">
      <w:pPr>
        <w:numPr>
          <w:ilvl w:val="0"/>
          <w:numId w:val="10"/>
        </w:numPr>
        <w:spacing w:after="0" w:line="240" w:lineRule="auto"/>
        <w:rPr>
          <w:rFonts w:ascii="Calibri" w:eastAsia="Times New Roman" w:hAnsi="Calibri" w:cs="Calibri"/>
        </w:rPr>
      </w:pPr>
      <w:r w:rsidRPr="00C260CE">
        <w:rPr>
          <w:rFonts w:ascii="Calibri" w:eastAsia="Times New Roman" w:hAnsi="Calibri" w:cs="Calibri"/>
        </w:rPr>
        <w:t>NSW Rural Fire Service regarding Ministerial Direction 4.3 Planning for Bushfire Protection</w:t>
      </w:r>
    </w:p>
    <w:p w14:paraId="36B2C043" w14:textId="77777777" w:rsidR="00764631" w:rsidRPr="00C260CE" w:rsidRDefault="00764631" w:rsidP="00764631">
      <w:pPr>
        <w:spacing w:after="0" w:line="240" w:lineRule="auto"/>
        <w:ind w:left="720"/>
        <w:rPr>
          <w:rFonts w:ascii="Calibri" w:eastAsia="Times New Roman" w:hAnsi="Calibri" w:cs="Calibri"/>
        </w:rPr>
      </w:pPr>
    </w:p>
    <w:p w14:paraId="124A27FA" w14:textId="31ADAF37" w:rsidR="00373EF3" w:rsidRPr="00B76730" w:rsidRDefault="005E149A" w:rsidP="00373EF3">
      <w:pPr>
        <w:spacing w:after="0" w:line="240" w:lineRule="auto"/>
        <w:rPr>
          <w:rFonts w:ascii="Calibri" w:eastAsia="Times New Roman" w:hAnsi="Calibri" w:cs="Calibri"/>
        </w:rPr>
      </w:pPr>
      <w:r w:rsidRPr="00B76730">
        <w:rPr>
          <w:rFonts w:ascii="Calibri" w:eastAsia="Times New Roman" w:hAnsi="Calibri" w:cs="Calibri"/>
        </w:rPr>
        <w:t>The Planning Proposal has</w:t>
      </w:r>
      <w:r w:rsidR="00A21B0D" w:rsidRPr="00B76730">
        <w:rPr>
          <w:rFonts w:ascii="Calibri" w:eastAsia="Times New Roman" w:hAnsi="Calibri" w:cs="Calibri"/>
        </w:rPr>
        <w:t xml:space="preserve"> been written in accordance </w:t>
      </w:r>
      <w:r w:rsidR="00214032" w:rsidRPr="00B76730">
        <w:rPr>
          <w:rFonts w:ascii="Calibri" w:eastAsia="Times New Roman" w:hAnsi="Calibri" w:cs="Calibri"/>
        </w:rPr>
        <w:t xml:space="preserve">with the advice provided by </w:t>
      </w:r>
      <w:r w:rsidR="00B223CC" w:rsidRPr="00B76730">
        <w:rPr>
          <w:rFonts w:ascii="Calibri" w:eastAsia="Times New Roman" w:hAnsi="Calibri" w:cs="Calibri"/>
        </w:rPr>
        <w:t>D</w:t>
      </w:r>
      <w:r w:rsidR="00B223CC">
        <w:rPr>
          <w:rFonts w:ascii="Calibri" w:eastAsia="Times New Roman" w:hAnsi="Calibri" w:cs="Calibri"/>
        </w:rPr>
        <w:t>PHI</w:t>
      </w:r>
      <w:r w:rsidR="00214032" w:rsidRPr="00B76730">
        <w:rPr>
          <w:rFonts w:ascii="Calibri" w:eastAsia="Times New Roman" w:hAnsi="Calibri" w:cs="Calibri"/>
        </w:rPr>
        <w:t xml:space="preserve">, including the </w:t>
      </w:r>
      <w:r w:rsidR="0016699F" w:rsidRPr="00B76730">
        <w:rPr>
          <w:rFonts w:ascii="Calibri" w:eastAsia="Times New Roman" w:hAnsi="Calibri" w:cs="Calibri"/>
        </w:rPr>
        <w:t xml:space="preserve">specific updates discussed in the advice above. </w:t>
      </w:r>
      <w:r w:rsidR="005D5EB9" w:rsidRPr="00B76730">
        <w:rPr>
          <w:rFonts w:ascii="Calibri" w:eastAsia="Times New Roman" w:hAnsi="Calibri" w:cs="Calibri"/>
        </w:rPr>
        <w:t>R</w:t>
      </w:r>
      <w:r w:rsidR="00764631" w:rsidRPr="00B76730">
        <w:rPr>
          <w:rFonts w:ascii="Calibri" w:eastAsia="Times New Roman" w:hAnsi="Calibri" w:cs="Calibri"/>
        </w:rPr>
        <w:t>e</w:t>
      </w:r>
      <w:r w:rsidR="005D5EB9" w:rsidRPr="00B76730">
        <w:rPr>
          <w:rFonts w:ascii="Calibri" w:eastAsia="Times New Roman" w:hAnsi="Calibri" w:cs="Calibri"/>
        </w:rPr>
        <w:t>fer to Table</w:t>
      </w:r>
      <w:r w:rsidR="00B76730">
        <w:rPr>
          <w:rFonts w:ascii="Calibri" w:eastAsia="Times New Roman" w:hAnsi="Calibri" w:cs="Calibri"/>
        </w:rPr>
        <w:t xml:space="preserve"> 8</w:t>
      </w:r>
      <w:r w:rsidR="005D5EB9" w:rsidRPr="00B76730">
        <w:rPr>
          <w:rFonts w:ascii="Calibri" w:eastAsia="Times New Roman" w:hAnsi="Calibri" w:cs="Calibri"/>
        </w:rPr>
        <w:t xml:space="preserve"> </w:t>
      </w:r>
      <w:r w:rsidR="00764631" w:rsidRPr="00B76730">
        <w:rPr>
          <w:rFonts w:ascii="Calibri" w:eastAsia="Times New Roman" w:hAnsi="Calibri" w:cs="Calibri"/>
        </w:rPr>
        <w:t xml:space="preserve">above </w:t>
      </w:r>
      <w:r w:rsidR="005D5EB9" w:rsidRPr="00B76730">
        <w:rPr>
          <w:rFonts w:ascii="Calibri" w:eastAsia="Times New Roman" w:hAnsi="Calibri" w:cs="Calibri"/>
        </w:rPr>
        <w:t>regarding the agencies proposed for consultation, based o</w:t>
      </w:r>
      <w:r w:rsidR="00AF6DA6" w:rsidRPr="00B76730">
        <w:rPr>
          <w:rFonts w:ascii="Calibri" w:eastAsia="Times New Roman" w:hAnsi="Calibri" w:cs="Calibri"/>
        </w:rPr>
        <w:t>f</w:t>
      </w:r>
      <w:r w:rsidR="005D5EB9" w:rsidRPr="00B76730">
        <w:rPr>
          <w:rFonts w:ascii="Calibri" w:eastAsia="Times New Roman" w:hAnsi="Calibri" w:cs="Calibri"/>
        </w:rPr>
        <w:t>f the DP</w:t>
      </w:r>
      <w:r w:rsidR="00B76730">
        <w:rPr>
          <w:rFonts w:ascii="Calibri" w:eastAsia="Times New Roman" w:hAnsi="Calibri" w:cs="Calibri"/>
        </w:rPr>
        <w:t>HI</w:t>
      </w:r>
      <w:r w:rsidR="005D5EB9" w:rsidRPr="00B76730">
        <w:rPr>
          <w:rFonts w:ascii="Calibri" w:eastAsia="Times New Roman" w:hAnsi="Calibri" w:cs="Calibri"/>
        </w:rPr>
        <w:t xml:space="preserve"> </w:t>
      </w:r>
      <w:r w:rsidR="00764631" w:rsidRPr="00B76730">
        <w:rPr>
          <w:rFonts w:ascii="Calibri" w:eastAsia="Times New Roman" w:hAnsi="Calibri" w:cs="Calibri"/>
        </w:rPr>
        <w:t xml:space="preserve">review. </w:t>
      </w:r>
    </w:p>
    <w:p w14:paraId="73E8BF61" w14:textId="77777777" w:rsidR="008853DD" w:rsidRPr="008C29F3" w:rsidRDefault="008853DD" w:rsidP="00373EF3">
      <w:pPr>
        <w:spacing w:after="0" w:line="240" w:lineRule="auto"/>
        <w:rPr>
          <w:rFonts w:ascii="Calibri" w:eastAsia="Times New Roman" w:hAnsi="Calibri" w:cs="Calibri"/>
          <w:highlight w:val="yellow"/>
        </w:rPr>
      </w:pPr>
    </w:p>
    <w:p w14:paraId="29FA58E3" w14:textId="77777777" w:rsidR="00582E81" w:rsidRPr="008853DD" w:rsidRDefault="00582E81" w:rsidP="00582E81">
      <w:pPr>
        <w:keepNext/>
        <w:keepLines/>
        <w:spacing w:line="264" w:lineRule="auto"/>
        <w:outlineLvl w:val="3"/>
        <w:rPr>
          <w:rFonts w:eastAsiaTheme="majorEastAsia" w:cstheme="majorBidi"/>
          <w:b/>
          <w:bCs/>
          <w:i/>
          <w:iCs/>
          <w:color w:val="20C7D7"/>
        </w:rPr>
      </w:pPr>
      <w:r w:rsidRPr="008853DD">
        <w:rPr>
          <w:rFonts w:eastAsiaTheme="majorEastAsia" w:cstheme="majorBidi"/>
          <w:b/>
          <w:bCs/>
          <w:i/>
          <w:iCs/>
          <w:color w:val="20C7D7"/>
        </w:rPr>
        <w:t>Local Planning Panel</w:t>
      </w:r>
    </w:p>
    <w:p w14:paraId="1D83771C" w14:textId="03CCBCAE" w:rsidR="00C222D8" w:rsidRPr="008853DD" w:rsidRDefault="00EA2912">
      <w:pPr>
        <w:rPr>
          <w:rFonts w:cs="Segoe UI"/>
          <w:szCs w:val="20"/>
        </w:rPr>
      </w:pPr>
      <w:r w:rsidRPr="008853DD">
        <w:rPr>
          <w:rFonts w:cs="Segoe UI"/>
          <w:szCs w:val="20"/>
        </w:rPr>
        <w:t xml:space="preserve">The Local Planning Panel (LPP) considered the matter on </w:t>
      </w:r>
      <w:r w:rsidR="00B76730">
        <w:rPr>
          <w:rFonts w:cs="Segoe UI"/>
          <w:szCs w:val="20"/>
        </w:rPr>
        <w:t>6 June 2024</w:t>
      </w:r>
      <w:r w:rsidR="00C222D8" w:rsidRPr="008853DD">
        <w:rPr>
          <w:rFonts w:cs="Segoe UI"/>
          <w:szCs w:val="20"/>
        </w:rPr>
        <w:t xml:space="preserve">. The LPP comments were: </w:t>
      </w:r>
    </w:p>
    <w:p w14:paraId="756EDDEE" w14:textId="77777777" w:rsidR="00765526" w:rsidRPr="00032C5D" w:rsidRDefault="00765526" w:rsidP="00765526">
      <w:pPr>
        <w:spacing w:after="240" w:line="240" w:lineRule="auto"/>
        <w:rPr>
          <w:rFonts w:ascii="Arial" w:eastAsia="Times New Roman" w:hAnsi="Arial" w:cs="Arial"/>
          <w:i/>
          <w:iCs/>
          <w:color w:val="000000"/>
          <w:lang w:val="en-US" w:eastAsia="en-AU"/>
        </w:rPr>
      </w:pPr>
      <w:r w:rsidRPr="00032C5D">
        <w:rPr>
          <w:rFonts w:ascii="Segoe UI" w:eastAsia="Times New Roman" w:hAnsi="Segoe UI" w:cs="Segoe UI"/>
          <w:i/>
          <w:iCs/>
          <w:color w:val="000000"/>
          <w:lang w:val="en-US" w:eastAsia="en-AU"/>
        </w:rPr>
        <w:t>In performing its role in relation to this matter, limited to the provision of advice only, the Panel notes and has no objection to the Planning Proposal proceeding subject to the following:</w:t>
      </w:r>
    </w:p>
    <w:p w14:paraId="728A2DD1" w14:textId="75362FC2" w:rsidR="00FA4383" w:rsidRPr="00032C5D" w:rsidRDefault="00720208">
      <w:pPr>
        <w:rPr>
          <w:rFonts w:cstheme="minorHAnsi"/>
        </w:rPr>
      </w:pPr>
      <w:r w:rsidRPr="00032C5D">
        <w:t xml:space="preserve">These comments have been addressed within this Planning Proposal. </w:t>
      </w:r>
    </w:p>
    <w:p w14:paraId="22C607D3" w14:textId="71DD4DB3" w:rsidR="00CE36CA" w:rsidRPr="00B76730" w:rsidRDefault="00FA4383">
      <w:r w:rsidRPr="00B76730">
        <w:rPr>
          <w:rFonts w:cstheme="minorHAnsi"/>
        </w:rPr>
        <w:t xml:space="preserve">Council’s Strategic Assessment was updated prior to the Council Meeting to reflect the </w:t>
      </w:r>
      <w:r w:rsidR="00053210" w:rsidRPr="00B76730">
        <w:rPr>
          <w:rFonts w:cstheme="minorHAnsi"/>
        </w:rPr>
        <w:t xml:space="preserve">advice provided by the LPP. </w:t>
      </w:r>
      <w:r w:rsidR="00CE36CA" w:rsidRPr="00B76730">
        <w:rPr>
          <w:rFonts w:cstheme="minorHAnsi"/>
        </w:rPr>
        <w:br w:type="page"/>
      </w:r>
    </w:p>
    <w:p w14:paraId="2226E573" w14:textId="77777777" w:rsidR="00C2532C" w:rsidRPr="001B34B0" w:rsidRDefault="00C2532C" w:rsidP="00C2532C">
      <w:pPr>
        <w:pStyle w:val="Heading1"/>
      </w:pPr>
      <w:bookmarkStart w:id="50" w:name="_Toc166498006"/>
      <w:r w:rsidRPr="001B34B0">
        <w:lastRenderedPageBreak/>
        <w:t>Part 4</w:t>
      </w:r>
      <w:r w:rsidRPr="001B34B0">
        <w:tab/>
      </w:r>
      <w:bookmarkEnd w:id="47"/>
      <w:r w:rsidRPr="001B34B0">
        <w:t>Mapping</w:t>
      </w:r>
      <w:bookmarkEnd w:id="48"/>
      <w:bookmarkEnd w:id="49"/>
      <w:bookmarkEnd w:id="50"/>
    </w:p>
    <w:p w14:paraId="493D1E4E" w14:textId="226D65BA" w:rsidR="00B80E41" w:rsidRPr="000F3260" w:rsidRDefault="00255159" w:rsidP="00B80E41">
      <w:pPr>
        <w:contextualSpacing/>
        <w:rPr>
          <w:sz w:val="20"/>
          <w:szCs w:val="20"/>
        </w:rPr>
      </w:pPr>
      <w:r w:rsidRPr="00106111">
        <w:t xml:space="preserve">Table </w:t>
      </w:r>
      <w:r w:rsidR="00990058">
        <w:fldChar w:fldCharType="begin"/>
      </w:r>
      <w:r w:rsidR="00990058">
        <w:instrText xml:space="preserve"> SEQ Table \* ARABIC </w:instrText>
      </w:r>
      <w:r w:rsidR="00990058">
        <w:fldChar w:fldCharType="separate"/>
      </w:r>
      <w:r>
        <w:rPr>
          <w:noProof/>
        </w:rPr>
        <w:t>10</w:t>
      </w:r>
      <w:r w:rsidR="00990058">
        <w:rPr>
          <w:noProof/>
        </w:rPr>
        <w:fldChar w:fldCharType="end"/>
      </w:r>
      <w:r w:rsidRPr="00106111">
        <w:t xml:space="preserve">: </w:t>
      </w:r>
      <w:r w:rsidR="00B80E41" w:rsidRPr="000F3260">
        <w:rPr>
          <w:rFonts w:ascii="Segoe UI" w:hAnsi="Segoe UI" w:cs="Segoe UI"/>
          <w:i/>
          <w:sz w:val="20"/>
          <w:szCs w:val="20"/>
        </w:rPr>
        <w:t>Existing and Proposed Provisions</w:t>
      </w:r>
    </w:p>
    <w:tbl>
      <w:tblPr>
        <w:tblW w:w="5000" w:type="pct"/>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A6A6A6" w:themeColor="background1" w:themeShade="A6"/>
          <w:insideV w:val="single" w:sz="4" w:space="0" w:color="A6A6A6" w:themeColor="background1" w:themeShade="A6"/>
        </w:tblBorders>
        <w:tblLook w:val="04A0" w:firstRow="1" w:lastRow="0" w:firstColumn="1" w:lastColumn="0" w:noHBand="0" w:noVBand="1"/>
        <w:tblDescription w:val="This table summaries the mapping amendments of the proposal - the proposal seeks to amend the existing zoning provisions to R2 low density residential, E2 Environmental Conservation and SP2 Infrastructure. The proposal will also require acquisition of part of the site for road widening purposes.  The site will also be subject to Part 6 of Wyong Local Environmental Plan 2013 requiring contributions to State Infrastructure."/>
      </w:tblPr>
      <w:tblGrid>
        <w:gridCol w:w="1623"/>
        <w:gridCol w:w="7436"/>
      </w:tblGrid>
      <w:tr w:rsidR="00C2532C" w:rsidRPr="001B34B0" w14:paraId="51647F99" w14:textId="77777777" w:rsidTr="00C22BC9">
        <w:trPr>
          <w:tblHeader/>
        </w:trPr>
        <w:tc>
          <w:tcPr>
            <w:tcW w:w="896" w:type="pct"/>
            <w:shd w:val="clear" w:color="auto" w:fill="20C7D7"/>
          </w:tcPr>
          <w:p w14:paraId="48C072A6" w14:textId="77777777" w:rsidR="00C2532C" w:rsidRPr="001B34B0" w:rsidRDefault="00C2532C" w:rsidP="009B30D8">
            <w:pPr>
              <w:overflowPunct w:val="0"/>
              <w:autoSpaceDE w:val="0"/>
              <w:autoSpaceDN w:val="0"/>
              <w:adjustRightInd w:val="0"/>
              <w:spacing w:before="100" w:after="100"/>
              <w:textAlignment w:val="baseline"/>
              <w:rPr>
                <w:rFonts w:ascii="Segoe UI" w:hAnsi="Segoe UI" w:cs="Segoe UI"/>
                <w:b/>
                <w:color w:val="FFFFFF"/>
                <w:sz w:val="20"/>
                <w:szCs w:val="20"/>
              </w:rPr>
            </w:pPr>
            <w:r w:rsidRPr="001B34B0">
              <w:rPr>
                <w:rFonts w:ascii="Segoe UI" w:hAnsi="Segoe UI" w:cs="Segoe UI"/>
                <w:b/>
                <w:color w:val="FFFFFF"/>
                <w:sz w:val="20"/>
                <w:szCs w:val="20"/>
              </w:rPr>
              <w:t>Map</w:t>
            </w:r>
          </w:p>
        </w:tc>
        <w:tc>
          <w:tcPr>
            <w:tcW w:w="4104" w:type="pct"/>
            <w:shd w:val="clear" w:color="auto" w:fill="20C7D7"/>
          </w:tcPr>
          <w:p w14:paraId="19FB1BC1" w14:textId="77777777" w:rsidR="00C2532C" w:rsidRPr="001B34B0" w:rsidRDefault="00C2532C" w:rsidP="009B30D8">
            <w:pPr>
              <w:overflowPunct w:val="0"/>
              <w:autoSpaceDE w:val="0"/>
              <w:autoSpaceDN w:val="0"/>
              <w:adjustRightInd w:val="0"/>
              <w:spacing w:before="100" w:after="100"/>
              <w:textAlignment w:val="baseline"/>
              <w:rPr>
                <w:rFonts w:ascii="Segoe UI" w:hAnsi="Segoe UI" w:cs="Segoe UI"/>
                <w:b/>
                <w:color w:val="FFFFFF"/>
                <w:sz w:val="20"/>
                <w:szCs w:val="20"/>
              </w:rPr>
            </w:pPr>
            <w:r w:rsidRPr="001B34B0">
              <w:rPr>
                <w:rFonts w:ascii="Segoe UI" w:hAnsi="Segoe UI" w:cs="Segoe UI"/>
                <w:b/>
                <w:color w:val="FFFFFF"/>
                <w:sz w:val="20"/>
                <w:szCs w:val="20"/>
              </w:rPr>
              <w:t>Map Title</w:t>
            </w:r>
          </w:p>
        </w:tc>
      </w:tr>
      <w:tr w:rsidR="00C2532C" w:rsidRPr="001B34B0" w14:paraId="0AA97A95" w14:textId="77777777" w:rsidTr="00C22BC9">
        <w:tc>
          <w:tcPr>
            <w:tcW w:w="896" w:type="pct"/>
          </w:tcPr>
          <w:p w14:paraId="177FEB2C" w14:textId="77777777" w:rsidR="00C2532C" w:rsidRPr="001B34B0" w:rsidRDefault="00C2532C" w:rsidP="00960A4D">
            <w:pPr>
              <w:pStyle w:val="ListParagraph"/>
              <w:numPr>
                <w:ilvl w:val="0"/>
                <w:numId w:val="2"/>
              </w:numPr>
              <w:overflowPunct w:val="0"/>
              <w:autoSpaceDE w:val="0"/>
              <w:autoSpaceDN w:val="0"/>
              <w:adjustRightInd w:val="0"/>
              <w:spacing w:before="100" w:after="100" w:line="240" w:lineRule="auto"/>
              <w:textAlignment w:val="baseline"/>
              <w:rPr>
                <w:rFonts w:ascii="Segoe UI" w:hAnsi="Segoe UI" w:cs="Segoe UI"/>
                <w:color w:val="000000"/>
                <w:sz w:val="20"/>
                <w:szCs w:val="20"/>
              </w:rPr>
            </w:pPr>
          </w:p>
        </w:tc>
        <w:tc>
          <w:tcPr>
            <w:tcW w:w="4104" w:type="pct"/>
            <w:shd w:val="clear" w:color="auto" w:fill="auto"/>
          </w:tcPr>
          <w:p w14:paraId="216DC19D" w14:textId="781778B2" w:rsidR="005A1050" w:rsidRPr="001B34B0" w:rsidRDefault="00C2532C" w:rsidP="009B30D8">
            <w:pPr>
              <w:overflowPunct w:val="0"/>
              <w:autoSpaceDE w:val="0"/>
              <w:autoSpaceDN w:val="0"/>
              <w:adjustRightInd w:val="0"/>
              <w:spacing w:before="100" w:after="100"/>
              <w:jc w:val="both"/>
              <w:textAlignment w:val="baseline"/>
              <w:rPr>
                <w:rFonts w:ascii="Segoe UI" w:hAnsi="Segoe UI" w:cs="Segoe UI"/>
                <w:color w:val="000000"/>
                <w:sz w:val="20"/>
                <w:szCs w:val="20"/>
              </w:rPr>
            </w:pPr>
            <w:r w:rsidRPr="001B34B0">
              <w:rPr>
                <w:rFonts w:ascii="Segoe UI" w:hAnsi="Segoe UI" w:cs="Segoe UI"/>
                <w:color w:val="000000"/>
                <w:sz w:val="20"/>
                <w:szCs w:val="20"/>
              </w:rPr>
              <w:t>Locality Plan</w:t>
            </w:r>
          </w:p>
        </w:tc>
      </w:tr>
      <w:tr w:rsidR="005A1050" w:rsidRPr="001B34B0" w14:paraId="070D0591" w14:textId="77777777" w:rsidTr="00C22BC9">
        <w:tc>
          <w:tcPr>
            <w:tcW w:w="896" w:type="pct"/>
          </w:tcPr>
          <w:p w14:paraId="6A8C527A" w14:textId="77777777" w:rsidR="005A1050" w:rsidRPr="001B34B0" w:rsidRDefault="005A1050" w:rsidP="00960A4D">
            <w:pPr>
              <w:pStyle w:val="ListParagraph"/>
              <w:numPr>
                <w:ilvl w:val="0"/>
                <w:numId w:val="2"/>
              </w:numPr>
              <w:overflowPunct w:val="0"/>
              <w:autoSpaceDE w:val="0"/>
              <w:autoSpaceDN w:val="0"/>
              <w:adjustRightInd w:val="0"/>
              <w:spacing w:before="100" w:after="100" w:line="240" w:lineRule="auto"/>
              <w:textAlignment w:val="baseline"/>
              <w:rPr>
                <w:rFonts w:ascii="Segoe UI" w:hAnsi="Segoe UI" w:cs="Segoe UI"/>
                <w:color w:val="000000"/>
                <w:sz w:val="20"/>
                <w:szCs w:val="20"/>
              </w:rPr>
            </w:pPr>
          </w:p>
        </w:tc>
        <w:tc>
          <w:tcPr>
            <w:tcW w:w="4104" w:type="pct"/>
            <w:shd w:val="clear" w:color="auto" w:fill="auto"/>
          </w:tcPr>
          <w:p w14:paraId="2445063D" w14:textId="3F6E728D" w:rsidR="005A1050" w:rsidRPr="001B34B0" w:rsidRDefault="005A1050" w:rsidP="009B30D8">
            <w:pPr>
              <w:overflowPunct w:val="0"/>
              <w:autoSpaceDE w:val="0"/>
              <w:autoSpaceDN w:val="0"/>
              <w:adjustRightInd w:val="0"/>
              <w:spacing w:before="100" w:after="100"/>
              <w:jc w:val="both"/>
              <w:textAlignment w:val="baseline"/>
              <w:rPr>
                <w:rFonts w:ascii="Segoe UI" w:hAnsi="Segoe UI" w:cs="Segoe UI"/>
                <w:color w:val="000000"/>
                <w:sz w:val="20"/>
                <w:szCs w:val="20"/>
              </w:rPr>
            </w:pPr>
            <w:r w:rsidRPr="001B34B0">
              <w:rPr>
                <w:rFonts w:ascii="Segoe UI" w:hAnsi="Segoe UI" w:cs="Segoe UI"/>
                <w:color w:val="000000"/>
                <w:sz w:val="20"/>
                <w:szCs w:val="20"/>
              </w:rPr>
              <w:t xml:space="preserve">Aerial Photograph </w:t>
            </w:r>
          </w:p>
        </w:tc>
      </w:tr>
      <w:tr w:rsidR="00BD25D5" w:rsidRPr="001B34B0" w14:paraId="2DF594E6" w14:textId="77777777" w:rsidTr="00C22BC9">
        <w:tc>
          <w:tcPr>
            <w:tcW w:w="5000" w:type="pct"/>
            <w:gridSpan w:val="2"/>
          </w:tcPr>
          <w:p w14:paraId="64DDD9B3" w14:textId="77777777" w:rsidR="00BD25D5" w:rsidRPr="001B34B0" w:rsidRDefault="00BD25D5" w:rsidP="00CE36CA">
            <w:pPr>
              <w:overflowPunct w:val="0"/>
              <w:autoSpaceDE w:val="0"/>
              <w:autoSpaceDN w:val="0"/>
              <w:adjustRightInd w:val="0"/>
              <w:spacing w:before="100" w:after="100"/>
              <w:jc w:val="both"/>
              <w:textAlignment w:val="baseline"/>
              <w:rPr>
                <w:rFonts w:ascii="Segoe UI" w:hAnsi="Segoe UI" w:cs="Segoe UI"/>
                <w:b/>
                <w:color w:val="000000"/>
                <w:sz w:val="20"/>
                <w:szCs w:val="20"/>
              </w:rPr>
            </w:pPr>
            <w:r w:rsidRPr="001B34B0">
              <w:rPr>
                <w:rFonts w:ascii="Segoe UI" w:hAnsi="Segoe UI" w:cs="Segoe UI"/>
                <w:b/>
                <w:color w:val="000000"/>
                <w:sz w:val="20"/>
                <w:szCs w:val="20"/>
              </w:rPr>
              <w:t>Proposed Provisions</w:t>
            </w:r>
          </w:p>
        </w:tc>
      </w:tr>
      <w:tr w:rsidR="00BD25D5" w:rsidRPr="001B34B0" w14:paraId="411FC870" w14:textId="77777777" w:rsidTr="00C22BC9">
        <w:tc>
          <w:tcPr>
            <w:tcW w:w="896" w:type="pct"/>
          </w:tcPr>
          <w:p w14:paraId="415E1279" w14:textId="77777777" w:rsidR="00BD25D5" w:rsidRPr="001B34B0" w:rsidRDefault="00BD25D5" w:rsidP="00CE3C8A">
            <w:pPr>
              <w:pStyle w:val="ListParagraph"/>
              <w:numPr>
                <w:ilvl w:val="0"/>
                <w:numId w:val="3"/>
              </w:numPr>
              <w:overflowPunct w:val="0"/>
              <w:autoSpaceDE w:val="0"/>
              <w:autoSpaceDN w:val="0"/>
              <w:adjustRightInd w:val="0"/>
              <w:spacing w:before="100" w:after="100"/>
              <w:jc w:val="both"/>
              <w:textAlignment w:val="baseline"/>
              <w:rPr>
                <w:rFonts w:ascii="Segoe UI" w:hAnsi="Segoe UI" w:cs="Segoe UI"/>
                <w:color w:val="000000"/>
                <w:sz w:val="20"/>
                <w:szCs w:val="20"/>
              </w:rPr>
            </w:pPr>
          </w:p>
        </w:tc>
        <w:tc>
          <w:tcPr>
            <w:tcW w:w="4104" w:type="pct"/>
            <w:shd w:val="clear" w:color="auto" w:fill="auto"/>
          </w:tcPr>
          <w:p w14:paraId="50F77A68" w14:textId="46846C05" w:rsidR="00BD25D5" w:rsidRPr="001B34B0" w:rsidRDefault="001B34B0" w:rsidP="00251FB5">
            <w:pPr>
              <w:overflowPunct w:val="0"/>
              <w:autoSpaceDE w:val="0"/>
              <w:autoSpaceDN w:val="0"/>
              <w:adjustRightInd w:val="0"/>
              <w:spacing w:before="100" w:after="100"/>
              <w:jc w:val="both"/>
              <w:textAlignment w:val="baseline"/>
              <w:rPr>
                <w:rFonts w:ascii="Segoe UI" w:hAnsi="Segoe UI" w:cs="Segoe UI"/>
                <w:color w:val="000000"/>
                <w:sz w:val="20"/>
                <w:szCs w:val="20"/>
              </w:rPr>
            </w:pPr>
            <w:r>
              <w:rPr>
                <w:rFonts w:ascii="Segoe UI" w:hAnsi="Segoe UI" w:cs="Segoe UI"/>
                <w:color w:val="000000"/>
                <w:sz w:val="20"/>
                <w:szCs w:val="20"/>
              </w:rPr>
              <w:t>Zoning Map</w:t>
            </w:r>
            <w:r w:rsidR="00985819" w:rsidRPr="001B34B0">
              <w:rPr>
                <w:rFonts w:ascii="Segoe UI" w:hAnsi="Segoe UI" w:cs="Segoe UI"/>
                <w:color w:val="000000"/>
                <w:sz w:val="20"/>
                <w:szCs w:val="20"/>
              </w:rPr>
              <w:t xml:space="preserve"> </w:t>
            </w:r>
          </w:p>
        </w:tc>
      </w:tr>
    </w:tbl>
    <w:p w14:paraId="02C3A1BF" w14:textId="77777777" w:rsidR="00CE36CA" w:rsidRPr="008C29F3" w:rsidRDefault="00CE36CA">
      <w:pPr>
        <w:rPr>
          <w:rFonts w:ascii="Segoe UI" w:eastAsia="Times New Roman" w:hAnsi="Segoe UI" w:cs="Arial"/>
          <w:b/>
          <w:bCs/>
          <w:color w:val="002C77"/>
          <w:kern w:val="32"/>
          <w:sz w:val="28"/>
          <w:szCs w:val="32"/>
          <w:highlight w:val="yellow"/>
          <w:lang w:eastAsia="en-AU"/>
        </w:rPr>
      </w:pPr>
      <w:r w:rsidRPr="008C29F3">
        <w:rPr>
          <w:highlight w:val="yellow"/>
        </w:rPr>
        <w:br w:type="page"/>
      </w:r>
    </w:p>
    <w:p w14:paraId="2620CB38" w14:textId="77777777" w:rsidR="00C2532C" w:rsidRPr="001B34B0" w:rsidRDefault="00C2532C" w:rsidP="00C2532C">
      <w:pPr>
        <w:pStyle w:val="Heading1"/>
      </w:pPr>
      <w:bookmarkStart w:id="51" w:name="_Toc166498007"/>
      <w:r w:rsidRPr="001B34B0">
        <w:lastRenderedPageBreak/>
        <w:t>Part 5</w:t>
      </w:r>
      <w:r w:rsidRPr="001B34B0">
        <w:tab/>
        <w:t>Community Consultation</w:t>
      </w:r>
      <w:bookmarkEnd w:id="51"/>
    </w:p>
    <w:p w14:paraId="31273697" w14:textId="5F56FD00" w:rsidR="005B1A52" w:rsidRPr="001B34B0" w:rsidRDefault="005B1A52" w:rsidP="00BD25D5">
      <w:pPr>
        <w:tabs>
          <w:tab w:val="left" w:pos="0"/>
        </w:tabs>
        <w:spacing w:before="60" w:after="60" w:line="264" w:lineRule="auto"/>
        <w:jc w:val="both"/>
        <w:rPr>
          <w:rFonts w:ascii="Segoe UI" w:hAnsi="Segoe UI" w:cs="Arial"/>
          <w:color w:val="000000"/>
          <w:sz w:val="20"/>
          <w:szCs w:val="20"/>
        </w:rPr>
      </w:pPr>
      <w:r w:rsidRPr="001B34B0">
        <w:rPr>
          <w:rFonts w:ascii="Segoe UI" w:hAnsi="Segoe UI" w:cs="Arial"/>
          <w:color w:val="000000"/>
          <w:sz w:val="20"/>
          <w:szCs w:val="20"/>
        </w:rPr>
        <w:t>The Planning Proposal will be made available for community/agency consultation as specified in the Gateway Determination and will be undertaken in accordance with any determinations made by the Gateway.</w:t>
      </w:r>
    </w:p>
    <w:p w14:paraId="2734C490" w14:textId="5A46AC8B" w:rsidR="007B2EF6" w:rsidRPr="001B34B0" w:rsidRDefault="00D86212" w:rsidP="00BD25D5">
      <w:pPr>
        <w:tabs>
          <w:tab w:val="left" w:pos="0"/>
        </w:tabs>
        <w:spacing w:before="60" w:after="60" w:line="264" w:lineRule="auto"/>
        <w:jc w:val="both"/>
        <w:rPr>
          <w:rFonts w:ascii="Segoe UI" w:hAnsi="Segoe UI" w:cs="Arial"/>
          <w:color w:val="000000"/>
          <w:sz w:val="20"/>
          <w:szCs w:val="20"/>
        </w:rPr>
      </w:pPr>
      <w:r w:rsidRPr="001B34B0">
        <w:rPr>
          <w:noProof/>
        </w:rPr>
        <mc:AlternateContent>
          <mc:Choice Requires="wps">
            <w:drawing>
              <wp:anchor distT="45720" distB="45720" distL="114300" distR="114300" simplePos="0" relativeHeight="251653632" behindDoc="0" locked="0" layoutInCell="1" allowOverlap="1" wp14:anchorId="5432D547" wp14:editId="3FDA85D2">
                <wp:simplePos x="0" y="0"/>
                <wp:positionH relativeFrom="column">
                  <wp:posOffset>4306314</wp:posOffset>
                </wp:positionH>
                <wp:positionV relativeFrom="paragraph">
                  <wp:posOffset>141159</wp:posOffset>
                </wp:positionV>
                <wp:extent cx="1858489" cy="302820"/>
                <wp:effectExtent l="0" t="0" r="8890" b="25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8489" cy="302820"/>
                        </a:xfrm>
                        <a:prstGeom prst="rect">
                          <a:avLst/>
                        </a:prstGeom>
                        <a:solidFill>
                          <a:srgbClr val="FFFFFF"/>
                        </a:solidFill>
                        <a:ln w="9525">
                          <a:noFill/>
                          <a:miter lim="800000"/>
                          <a:headEnd/>
                          <a:tailEnd/>
                        </a:ln>
                      </wps:spPr>
                      <wps:txbx>
                        <w:txbxContent>
                          <w:p w14:paraId="09AD1BD2" w14:textId="77777777" w:rsidR="00E600B8" w:rsidRDefault="00990058" w:rsidP="00D86212">
                            <w:pPr>
                              <w:tabs>
                                <w:tab w:val="left" w:pos="0"/>
                              </w:tabs>
                              <w:spacing w:before="60" w:after="60" w:line="264" w:lineRule="auto"/>
                              <w:jc w:val="both"/>
                              <w:rPr>
                                <w:rFonts w:ascii="Segoe UI" w:hAnsi="Segoe UI" w:cs="Arial"/>
                                <w:color w:val="000000"/>
                                <w:sz w:val="20"/>
                                <w:szCs w:val="20"/>
                              </w:rPr>
                            </w:pPr>
                            <w:hyperlink r:id="rId27" w:history="1">
                              <w:r w:rsidR="00E600B8" w:rsidRPr="00733B98">
                                <w:rPr>
                                  <w:rStyle w:val="Hyperlink"/>
                                  <w:rFonts w:cs="Segoe UI"/>
                                  <w:szCs w:val="20"/>
                                </w:rPr>
                                <w:t>www.yourvoiceourcoast.com</w:t>
                              </w:r>
                            </w:hyperlink>
                          </w:p>
                          <w:p w14:paraId="035F3848" w14:textId="6F72F275" w:rsidR="00E600B8" w:rsidRDefault="00E600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32D547" id="_x0000_t202" coordsize="21600,21600" o:spt="202" path="m,l,21600r21600,l21600,xe">
                <v:stroke joinstyle="miter"/>
                <v:path gradientshapeok="t" o:connecttype="rect"/>
              </v:shapetype>
              <v:shape id="Text Box 2" o:spid="_x0000_s1026" type="#_x0000_t202" style="position:absolute;left:0;text-align:left;margin-left:339.1pt;margin-top:11.1pt;width:146.35pt;height:23.85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" stroked="f">
                <v:textbox>
                  <w:txbxContent>
                    <w:p w14:paraId="09AD1BD2" w14:textId="77777777" w:rsidR="00E600B8" w:rsidRDefault="00990058" w:rsidP="00D86212">
                      <w:pPr>
                        <w:tabs>
                          <w:tab w:val="left" w:pos="0"/>
                        </w:tabs>
                        <w:spacing w:before="60" w:after="60" w:line="264" w:lineRule="auto"/>
                        <w:jc w:val="both"/>
                        <w:rPr>
                          <w:rFonts w:ascii="Segoe UI" w:hAnsi="Segoe UI" w:cs="Arial"/>
                          <w:color w:val="000000"/>
                          <w:sz w:val="20"/>
                          <w:szCs w:val="20"/>
                        </w:rPr>
                      </w:pPr>
                      <w:hyperlink r:id="rId28" w:history="1">
                        <w:r w:rsidR="00E600B8" w:rsidRPr="00733B98">
                          <w:rPr>
                            <w:rStyle w:val="Hyperlink"/>
                            <w:rFonts w:cs="Segoe UI"/>
                            <w:szCs w:val="20"/>
                          </w:rPr>
                          <w:t>www.yourvoiceourcoast.com</w:t>
                        </w:r>
                      </w:hyperlink>
                    </w:p>
                    <w:p w14:paraId="035F3848" w14:textId="6F72F275" w:rsidR="00E600B8" w:rsidRDefault="00E600B8"/>
                  </w:txbxContent>
                </v:textbox>
              </v:shape>
            </w:pict>
          </mc:Fallback>
        </mc:AlternateContent>
      </w:r>
      <w:r w:rsidR="007B2EF6" w:rsidRPr="001B34B0">
        <w:rPr>
          <w:rFonts w:ascii="Segoe UI" w:hAnsi="Segoe UI" w:cs="Arial"/>
          <w:color w:val="000000"/>
          <w:sz w:val="20"/>
          <w:szCs w:val="20"/>
        </w:rPr>
        <w:t xml:space="preserve">The planning Proposal will be </w:t>
      </w:r>
      <w:r w:rsidR="006250B3" w:rsidRPr="001B34B0">
        <w:rPr>
          <w:rFonts w:ascii="Segoe UI" w:hAnsi="Segoe UI" w:cs="Arial"/>
          <w:color w:val="000000"/>
          <w:sz w:val="20"/>
          <w:szCs w:val="20"/>
        </w:rPr>
        <w:t xml:space="preserve">required to be publicly exhibited for 28 days. </w:t>
      </w:r>
    </w:p>
    <w:p w14:paraId="0A102877" w14:textId="12732088" w:rsidR="00DD1729" w:rsidRPr="001B34B0" w:rsidRDefault="00F31DEB" w:rsidP="00B30E6E">
      <w:pPr>
        <w:tabs>
          <w:tab w:val="left" w:pos="0"/>
        </w:tabs>
        <w:spacing w:before="60" w:after="60" w:line="264" w:lineRule="auto"/>
        <w:jc w:val="both"/>
        <w:rPr>
          <w:rFonts w:ascii="Segoe UI" w:hAnsi="Segoe UI" w:cs="Segoe UI"/>
          <w:sz w:val="20"/>
          <w:szCs w:val="20"/>
        </w:rPr>
      </w:pPr>
      <w:r w:rsidRPr="001B34B0">
        <w:rPr>
          <w:rFonts w:ascii="Segoe UI" w:hAnsi="Segoe UI" w:cs="Segoe UI"/>
          <w:sz w:val="20"/>
          <w:szCs w:val="20"/>
        </w:rPr>
        <w:t xml:space="preserve">It is anticipated that the proposal will be made available on Council’s </w:t>
      </w:r>
      <w:proofErr w:type="gramStart"/>
      <w:r w:rsidRPr="001B34B0">
        <w:rPr>
          <w:rFonts w:ascii="Segoe UI" w:hAnsi="Segoe UI" w:cs="Segoe UI"/>
          <w:sz w:val="20"/>
          <w:szCs w:val="20"/>
        </w:rPr>
        <w:t>website</w:t>
      </w:r>
      <w:proofErr w:type="gramEnd"/>
    </w:p>
    <w:p w14:paraId="34987CD1" w14:textId="0337ADB8" w:rsidR="00B30E6E" w:rsidRPr="001B34B0" w:rsidRDefault="00B30E6E" w:rsidP="00B30E6E">
      <w:pPr>
        <w:tabs>
          <w:tab w:val="left" w:pos="0"/>
        </w:tabs>
        <w:spacing w:before="60" w:after="60" w:line="264" w:lineRule="auto"/>
        <w:jc w:val="both"/>
        <w:rPr>
          <w:rFonts w:ascii="Segoe UI" w:hAnsi="Segoe UI" w:cs="Arial"/>
          <w:color w:val="000000"/>
          <w:sz w:val="20"/>
          <w:szCs w:val="20"/>
        </w:rPr>
      </w:pPr>
      <w:r w:rsidRPr="001B34B0">
        <w:rPr>
          <w:rFonts w:ascii="Segoe UI" w:hAnsi="Segoe UI" w:cs="Arial"/>
          <w:color w:val="000000"/>
          <w:sz w:val="20"/>
          <w:szCs w:val="20"/>
        </w:rPr>
        <w:t>Additionally, notification of the exhibition of the proposal will be provided to adjoining landholders prior to commencement of the exhibition period.</w:t>
      </w:r>
    </w:p>
    <w:p w14:paraId="74461BA6" w14:textId="77777777" w:rsidR="006250B3" w:rsidRPr="001B34B0" w:rsidRDefault="006250B3" w:rsidP="00BD25D5">
      <w:pPr>
        <w:tabs>
          <w:tab w:val="left" w:pos="0"/>
        </w:tabs>
        <w:spacing w:before="60" w:after="60" w:line="264" w:lineRule="auto"/>
        <w:jc w:val="both"/>
        <w:rPr>
          <w:rFonts w:ascii="Segoe UI" w:hAnsi="Segoe UI" w:cs="Arial"/>
          <w:color w:val="000000"/>
          <w:sz w:val="20"/>
          <w:szCs w:val="20"/>
        </w:rPr>
      </w:pPr>
    </w:p>
    <w:p w14:paraId="131CC895" w14:textId="77777777" w:rsidR="00FB7F5D" w:rsidRPr="008C29F3" w:rsidRDefault="00FB7F5D">
      <w:pPr>
        <w:rPr>
          <w:rFonts w:ascii="Segoe UI" w:eastAsia="Times New Roman" w:hAnsi="Segoe UI" w:cs="Arial"/>
          <w:b/>
          <w:bCs/>
          <w:color w:val="002C77"/>
          <w:kern w:val="32"/>
          <w:sz w:val="28"/>
          <w:szCs w:val="32"/>
          <w:highlight w:val="yellow"/>
          <w:lang w:eastAsia="en-AU"/>
        </w:rPr>
      </w:pPr>
      <w:bookmarkStart w:id="52" w:name="_Toc369004909"/>
      <w:bookmarkStart w:id="53" w:name="_Toc411497040"/>
      <w:r w:rsidRPr="008C29F3">
        <w:rPr>
          <w:highlight w:val="yellow"/>
        </w:rPr>
        <w:br w:type="page"/>
      </w:r>
    </w:p>
    <w:p w14:paraId="5247BE5D" w14:textId="77777777" w:rsidR="00C2532C" w:rsidRPr="001B34B0" w:rsidRDefault="00C2532C" w:rsidP="00C2532C">
      <w:pPr>
        <w:pStyle w:val="Heading1"/>
      </w:pPr>
      <w:bookmarkStart w:id="54" w:name="_Toc166498008"/>
      <w:r w:rsidRPr="001B34B0">
        <w:lastRenderedPageBreak/>
        <w:t>Part 6</w:t>
      </w:r>
      <w:r w:rsidRPr="001B34B0">
        <w:tab/>
        <w:t>Project Timeline</w:t>
      </w:r>
      <w:bookmarkEnd w:id="52"/>
      <w:bookmarkEnd w:id="53"/>
      <w:bookmarkEnd w:id="54"/>
    </w:p>
    <w:p w14:paraId="255EE581" w14:textId="715F1B30" w:rsidR="00B80E41" w:rsidRPr="000F3260" w:rsidRDefault="00255159" w:rsidP="00B80E41">
      <w:pPr>
        <w:tabs>
          <w:tab w:val="num" w:pos="851"/>
        </w:tabs>
        <w:spacing w:line="264" w:lineRule="auto"/>
        <w:contextualSpacing/>
        <w:jc w:val="both"/>
        <w:rPr>
          <w:rFonts w:ascii="Segoe UI" w:hAnsi="Segoe UI" w:cs="Segoe UI"/>
          <w:i/>
          <w:sz w:val="20"/>
          <w:szCs w:val="20"/>
        </w:rPr>
      </w:pPr>
      <w:r w:rsidRPr="00106111">
        <w:t xml:space="preserve">Table </w:t>
      </w:r>
      <w:r w:rsidR="00990058">
        <w:fldChar w:fldCharType="begin"/>
      </w:r>
      <w:r w:rsidR="00990058">
        <w:instrText xml:space="preserve"> SEQ Table \* ARABIC </w:instrText>
      </w:r>
      <w:r w:rsidR="00990058">
        <w:fldChar w:fldCharType="separate"/>
      </w:r>
      <w:r>
        <w:rPr>
          <w:noProof/>
        </w:rPr>
        <w:t>11</w:t>
      </w:r>
      <w:r w:rsidR="00990058">
        <w:rPr>
          <w:noProof/>
        </w:rPr>
        <w:fldChar w:fldCharType="end"/>
      </w:r>
      <w:r w:rsidRPr="00106111">
        <w:t>:</w:t>
      </w:r>
      <w:r w:rsidR="00B80E41" w:rsidRPr="000F3260">
        <w:rPr>
          <w:rFonts w:ascii="Segoe UI" w:hAnsi="Segoe UI" w:cs="Segoe UI"/>
          <w:i/>
          <w:sz w:val="20"/>
          <w:szCs w:val="20"/>
        </w:rPr>
        <w:tab/>
        <w:t>Key Project Timeframes</w:t>
      </w:r>
    </w:p>
    <w:tbl>
      <w:tblPr>
        <w:tblW w:w="5000" w:type="pct"/>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A6A6A6" w:themeColor="background1" w:themeShade="A6"/>
          <w:insideV w:val="single" w:sz="4" w:space="0" w:color="A6A6A6" w:themeColor="background1" w:themeShade="A6"/>
        </w:tblBorders>
        <w:tblLook w:val="01E0" w:firstRow="1" w:lastRow="1" w:firstColumn="1" w:lastColumn="1" w:noHBand="0" w:noVBand="0"/>
        <w:tblDescription w:val="This table provides a summary of the key project timeframes.  "/>
      </w:tblPr>
      <w:tblGrid>
        <w:gridCol w:w="4377"/>
        <w:gridCol w:w="1560"/>
        <w:gridCol w:w="1560"/>
        <w:gridCol w:w="1562"/>
      </w:tblGrid>
      <w:tr w:rsidR="00C2532C" w:rsidRPr="001B34B0" w14:paraId="69FFFCCF" w14:textId="77777777" w:rsidTr="00C22BC9">
        <w:trPr>
          <w:cantSplit/>
          <w:tblHeader/>
        </w:trPr>
        <w:tc>
          <w:tcPr>
            <w:tcW w:w="2416" w:type="pct"/>
            <w:shd w:val="clear" w:color="auto" w:fill="20C7D7"/>
            <w:vAlign w:val="center"/>
          </w:tcPr>
          <w:p w14:paraId="44975909" w14:textId="77777777" w:rsidR="00C2532C" w:rsidRPr="001B34B0" w:rsidRDefault="00C2532C" w:rsidP="009B30D8">
            <w:pPr>
              <w:spacing w:before="100" w:after="100" w:line="264" w:lineRule="auto"/>
              <w:jc w:val="both"/>
              <w:rPr>
                <w:rFonts w:ascii="Segoe UI" w:hAnsi="Segoe UI" w:cs="Segoe UI"/>
                <w:b/>
                <w:color w:val="FFFFFF" w:themeColor="background1"/>
                <w:sz w:val="20"/>
                <w:szCs w:val="20"/>
              </w:rPr>
            </w:pPr>
            <w:r w:rsidRPr="001B34B0">
              <w:rPr>
                <w:rFonts w:ascii="Segoe UI" w:hAnsi="Segoe UI" w:cs="Segoe UI"/>
                <w:b/>
                <w:color w:val="FFFFFF" w:themeColor="background1"/>
                <w:sz w:val="20"/>
                <w:szCs w:val="20"/>
              </w:rPr>
              <w:t>Action</w:t>
            </w:r>
          </w:p>
        </w:tc>
        <w:tc>
          <w:tcPr>
            <w:tcW w:w="861" w:type="pct"/>
            <w:shd w:val="clear" w:color="auto" w:fill="20C7D7"/>
            <w:vAlign w:val="center"/>
          </w:tcPr>
          <w:p w14:paraId="7D3F7992" w14:textId="77777777" w:rsidR="00C2532C" w:rsidRPr="001B34B0" w:rsidRDefault="00C2532C" w:rsidP="009B30D8">
            <w:pPr>
              <w:overflowPunct w:val="0"/>
              <w:autoSpaceDE w:val="0"/>
              <w:autoSpaceDN w:val="0"/>
              <w:adjustRightInd w:val="0"/>
              <w:spacing w:before="100" w:after="100" w:line="264" w:lineRule="auto"/>
              <w:jc w:val="center"/>
              <w:textAlignment w:val="baseline"/>
              <w:rPr>
                <w:rFonts w:ascii="Segoe UI" w:hAnsi="Segoe UI" w:cs="Segoe UI"/>
                <w:b/>
                <w:color w:val="FFFFFF" w:themeColor="background1"/>
                <w:sz w:val="20"/>
                <w:szCs w:val="20"/>
              </w:rPr>
            </w:pPr>
            <w:r w:rsidRPr="001B34B0">
              <w:rPr>
                <w:rFonts w:ascii="Segoe UI" w:hAnsi="Segoe UI" w:cs="Segoe UI"/>
                <w:b/>
                <w:color w:val="FFFFFF" w:themeColor="background1"/>
                <w:sz w:val="20"/>
                <w:szCs w:val="20"/>
              </w:rPr>
              <w:t>Period</w:t>
            </w:r>
          </w:p>
        </w:tc>
        <w:tc>
          <w:tcPr>
            <w:tcW w:w="861" w:type="pct"/>
            <w:shd w:val="clear" w:color="auto" w:fill="20C7D7"/>
            <w:vAlign w:val="center"/>
          </w:tcPr>
          <w:p w14:paraId="0727C4F0" w14:textId="77777777" w:rsidR="00C2532C" w:rsidRPr="001B34B0" w:rsidRDefault="00C2532C" w:rsidP="009B30D8">
            <w:pPr>
              <w:overflowPunct w:val="0"/>
              <w:autoSpaceDE w:val="0"/>
              <w:autoSpaceDN w:val="0"/>
              <w:adjustRightInd w:val="0"/>
              <w:spacing w:before="100" w:after="100" w:line="264" w:lineRule="auto"/>
              <w:jc w:val="center"/>
              <w:textAlignment w:val="baseline"/>
              <w:rPr>
                <w:rFonts w:ascii="Segoe UI" w:hAnsi="Segoe UI" w:cs="Segoe UI"/>
                <w:b/>
                <w:color w:val="FFFFFF" w:themeColor="background1"/>
                <w:sz w:val="20"/>
                <w:szCs w:val="20"/>
              </w:rPr>
            </w:pPr>
            <w:r w:rsidRPr="001B34B0">
              <w:rPr>
                <w:rFonts w:ascii="Segoe UI" w:hAnsi="Segoe UI" w:cs="Segoe UI"/>
                <w:b/>
                <w:color w:val="FFFFFF" w:themeColor="background1"/>
                <w:sz w:val="20"/>
                <w:szCs w:val="20"/>
              </w:rPr>
              <w:t>Start Date</w:t>
            </w:r>
          </w:p>
        </w:tc>
        <w:tc>
          <w:tcPr>
            <w:tcW w:w="862" w:type="pct"/>
            <w:shd w:val="clear" w:color="auto" w:fill="20C7D7"/>
            <w:vAlign w:val="center"/>
          </w:tcPr>
          <w:p w14:paraId="1BBAD812" w14:textId="77777777" w:rsidR="00C2532C" w:rsidRPr="001B34B0" w:rsidRDefault="00C2532C" w:rsidP="009B30D8">
            <w:pPr>
              <w:overflowPunct w:val="0"/>
              <w:autoSpaceDE w:val="0"/>
              <w:autoSpaceDN w:val="0"/>
              <w:adjustRightInd w:val="0"/>
              <w:spacing w:before="100" w:after="100" w:line="264" w:lineRule="auto"/>
              <w:jc w:val="center"/>
              <w:textAlignment w:val="baseline"/>
              <w:rPr>
                <w:rFonts w:ascii="Segoe UI" w:hAnsi="Segoe UI" w:cs="Segoe UI"/>
                <w:b/>
                <w:color w:val="FFFFFF" w:themeColor="background1"/>
                <w:sz w:val="20"/>
                <w:szCs w:val="20"/>
              </w:rPr>
            </w:pPr>
            <w:r w:rsidRPr="001B34B0">
              <w:rPr>
                <w:rFonts w:ascii="Segoe UI" w:hAnsi="Segoe UI" w:cs="Segoe UI"/>
                <w:b/>
                <w:color w:val="FFFFFF" w:themeColor="background1"/>
                <w:sz w:val="20"/>
                <w:szCs w:val="20"/>
              </w:rPr>
              <w:t>End Date</w:t>
            </w:r>
          </w:p>
        </w:tc>
      </w:tr>
      <w:tr w:rsidR="00C2532C" w:rsidRPr="001B34B0" w14:paraId="0D2CD942" w14:textId="77777777" w:rsidTr="00C22BC9">
        <w:trPr>
          <w:cantSplit/>
        </w:trPr>
        <w:tc>
          <w:tcPr>
            <w:tcW w:w="2416" w:type="pct"/>
            <w:vAlign w:val="center"/>
          </w:tcPr>
          <w:p w14:paraId="1C927BF9" w14:textId="77777777" w:rsidR="00C2532C" w:rsidRPr="001B34B0" w:rsidRDefault="00C2532C" w:rsidP="009B30D8">
            <w:pPr>
              <w:spacing w:before="100" w:after="100" w:line="264" w:lineRule="auto"/>
              <w:jc w:val="both"/>
              <w:rPr>
                <w:rFonts w:ascii="Segoe UI" w:hAnsi="Segoe UI" w:cs="Segoe UI"/>
                <w:color w:val="000000" w:themeColor="text1"/>
                <w:sz w:val="20"/>
                <w:szCs w:val="20"/>
              </w:rPr>
            </w:pPr>
            <w:r w:rsidRPr="001B34B0">
              <w:rPr>
                <w:rFonts w:ascii="Segoe UI" w:hAnsi="Segoe UI" w:cs="Segoe UI"/>
                <w:color w:val="000000" w:themeColor="text1"/>
                <w:sz w:val="20"/>
                <w:szCs w:val="20"/>
              </w:rPr>
              <w:t>Anticipated commencement date (date of Gateway Determination)</w:t>
            </w:r>
          </w:p>
        </w:tc>
        <w:tc>
          <w:tcPr>
            <w:tcW w:w="861" w:type="pct"/>
            <w:vAlign w:val="center"/>
          </w:tcPr>
          <w:p w14:paraId="3AAAD314" w14:textId="3A8E9A4B" w:rsidR="00C2532C" w:rsidRPr="001B34B0" w:rsidRDefault="004222E3" w:rsidP="009B30D8">
            <w:pPr>
              <w:overflowPunct w:val="0"/>
              <w:autoSpaceDE w:val="0"/>
              <w:autoSpaceDN w:val="0"/>
              <w:adjustRightInd w:val="0"/>
              <w:spacing w:before="100" w:after="100" w:line="264" w:lineRule="auto"/>
              <w:jc w:val="center"/>
              <w:textAlignment w:val="baseline"/>
              <w:rPr>
                <w:rFonts w:ascii="Segoe UI" w:hAnsi="Segoe UI" w:cs="Segoe UI"/>
                <w:color w:val="000000" w:themeColor="text1"/>
                <w:sz w:val="20"/>
                <w:szCs w:val="20"/>
              </w:rPr>
            </w:pPr>
            <w:r w:rsidRPr="001B34B0">
              <w:rPr>
                <w:rFonts w:ascii="Segoe UI" w:hAnsi="Segoe UI" w:cs="Segoe UI"/>
                <w:color w:val="000000" w:themeColor="text1"/>
                <w:sz w:val="20"/>
                <w:szCs w:val="20"/>
              </w:rPr>
              <w:t>1 month</w:t>
            </w:r>
          </w:p>
        </w:tc>
        <w:tc>
          <w:tcPr>
            <w:tcW w:w="861" w:type="pct"/>
            <w:vAlign w:val="center"/>
          </w:tcPr>
          <w:p w14:paraId="46707504" w14:textId="7D5BD5F5" w:rsidR="00C2532C" w:rsidRPr="00C260CE" w:rsidRDefault="00C260CE" w:rsidP="00092D38">
            <w:pPr>
              <w:overflowPunct w:val="0"/>
              <w:autoSpaceDE w:val="0"/>
              <w:autoSpaceDN w:val="0"/>
              <w:adjustRightInd w:val="0"/>
              <w:spacing w:before="100" w:after="100" w:line="264" w:lineRule="auto"/>
              <w:jc w:val="center"/>
              <w:textAlignment w:val="baseline"/>
              <w:rPr>
                <w:rFonts w:ascii="Segoe UI" w:hAnsi="Segoe UI" w:cs="Segoe UI"/>
                <w:sz w:val="20"/>
                <w:szCs w:val="20"/>
              </w:rPr>
            </w:pPr>
            <w:r w:rsidRPr="00C260CE">
              <w:rPr>
                <w:rFonts w:ascii="Segoe UI" w:hAnsi="Segoe UI" w:cs="Segoe UI"/>
                <w:sz w:val="20"/>
                <w:szCs w:val="20"/>
              </w:rPr>
              <w:t>July</w:t>
            </w:r>
            <w:r w:rsidR="00FA07DA" w:rsidRPr="00C260CE">
              <w:rPr>
                <w:rFonts w:ascii="Segoe UI" w:hAnsi="Segoe UI" w:cs="Segoe UI"/>
                <w:sz w:val="20"/>
                <w:szCs w:val="20"/>
              </w:rPr>
              <w:t xml:space="preserve"> 202</w:t>
            </w:r>
            <w:r w:rsidRPr="00C260CE">
              <w:rPr>
                <w:rFonts w:ascii="Segoe UI" w:hAnsi="Segoe UI" w:cs="Segoe UI"/>
                <w:sz w:val="20"/>
                <w:szCs w:val="20"/>
              </w:rPr>
              <w:t>4</w:t>
            </w:r>
          </w:p>
        </w:tc>
        <w:tc>
          <w:tcPr>
            <w:tcW w:w="862" w:type="pct"/>
            <w:vAlign w:val="center"/>
          </w:tcPr>
          <w:p w14:paraId="6345F09E" w14:textId="024A73C3" w:rsidR="00C2532C" w:rsidRPr="00C260CE" w:rsidRDefault="001B34B0" w:rsidP="00092D38">
            <w:pPr>
              <w:overflowPunct w:val="0"/>
              <w:autoSpaceDE w:val="0"/>
              <w:autoSpaceDN w:val="0"/>
              <w:adjustRightInd w:val="0"/>
              <w:spacing w:before="100" w:after="100" w:line="264" w:lineRule="auto"/>
              <w:jc w:val="center"/>
              <w:textAlignment w:val="baseline"/>
              <w:rPr>
                <w:rFonts w:ascii="Segoe UI" w:hAnsi="Segoe UI" w:cs="Segoe UI"/>
                <w:sz w:val="20"/>
                <w:szCs w:val="20"/>
              </w:rPr>
            </w:pPr>
            <w:r w:rsidRPr="00C260CE">
              <w:rPr>
                <w:rFonts w:ascii="Segoe UI" w:hAnsi="Segoe UI" w:cs="Segoe UI"/>
                <w:sz w:val="20"/>
                <w:szCs w:val="20"/>
              </w:rPr>
              <w:t xml:space="preserve">October </w:t>
            </w:r>
            <w:r w:rsidR="004222E3" w:rsidRPr="00C260CE">
              <w:rPr>
                <w:rFonts w:ascii="Segoe UI" w:hAnsi="Segoe UI" w:cs="Segoe UI"/>
                <w:sz w:val="20"/>
                <w:szCs w:val="20"/>
              </w:rPr>
              <w:t>202</w:t>
            </w:r>
            <w:r w:rsidR="00C260CE" w:rsidRPr="00C260CE">
              <w:rPr>
                <w:rFonts w:ascii="Segoe UI" w:hAnsi="Segoe UI" w:cs="Segoe UI"/>
                <w:sz w:val="20"/>
                <w:szCs w:val="20"/>
              </w:rPr>
              <w:t>4</w:t>
            </w:r>
          </w:p>
        </w:tc>
      </w:tr>
      <w:tr w:rsidR="00C2532C" w:rsidRPr="001B34B0" w14:paraId="223132A6" w14:textId="77777777" w:rsidTr="00C22BC9">
        <w:trPr>
          <w:cantSplit/>
        </w:trPr>
        <w:tc>
          <w:tcPr>
            <w:tcW w:w="2416" w:type="pct"/>
            <w:vAlign w:val="center"/>
          </w:tcPr>
          <w:p w14:paraId="5F904353" w14:textId="77777777" w:rsidR="00C2532C" w:rsidRPr="001B34B0" w:rsidRDefault="00C2532C" w:rsidP="009B30D8">
            <w:pPr>
              <w:spacing w:before="100" w:after="100" w:line="264" w:lineRule="auto"/>
              <w:jc w:val="both"/>
              <w:rPr>
                <w:rFonts w:ascii="Segoe UI" w:hAnsi="Segoe UI" w:cs="Segoe UI"/>
                <w:color w:val="000000" w:themeColor="text1"/>
                <w:sz w:val="20"/>
                <w:szCs w:val="20"/>
              </w:rPr>
            </w:pPr>
            <w:r w:rsidRPr="001B34B0">
              <w:rPr>
                <w:rFonts w:ascii="Segoe UI" w:hAnsi="Segoe UI" w:cs="Segoe UI"/>
                <w:color w:val="000000" w:themeColor="text1"/>
                <w:sz w:val="20"/>
                <w:szCs w:val="20"/>
              </w:rPr>
              <w:t>Timeframe for government agency consultation (pre and post exhibition as required by Gateway determination)</w:t>
            </w:r>
          </w:p>
        </w:tc>
        <w:tc>
          <w:tcPr>
            <w:tcW w:w="861" w:type="pct"/>
            <w:vAlign w:val="center"/>
          </w:tcPr>
          <w:p w14:paraId="3C73B380" w14:textId="1D4B88F0" w:rsidR="00C2532C" w:rsidRPr="001B34B0" w:rsidRDefault="002C2A32" w:rsidP="009B30D8">
            <w:pPr>
              <w:overflowPunct w:val="0"/>
              <w:autoSpaceDE w:val="0"/>
              <w:autoSpaceDN w:val="0"/>
              <w:adjustRightInd w:val="0"/>
              <w:spacing w:before="100" w:after="100" w:line="264" w:lineRule="auto"/>
              <w:jc w:val="center"/>
              <w:textAlignment w:val="baseline"/>
              <w:rPr>
                <w:rFonts w:ascii="Segoe UI" w:hAnsi="Segoe UI" w:cs="Segoe UI"/>
                <w:color w:val="000000" w:themeColor="text1"/>
                <w:sz w:val="20"/>
                <w:szCs w:val="20"/>
              </w:rPr>
            </w:pPr>
            <w:r w:rsidRPr="001B34B0">
              <w:rPr>
                <w:rFonts w:ascii="Segoe UI" w:hAnsi="Segoe UI" w:cs="Segoe UI"/>
                <w:color w:val="000000" w:themeColor="text1"/>
                <w:sz w:val="20"/>
                <w:szCs w:val="20"/>
              </w:rPr>
              <w:t xml:space="preserve">2 months </w:t>
            </w:r>
          </w:p>
        </w:tc>
        <w:tc>
          <w:tcPr>
            <w:tcW w:w="861" w:type="pct"/>
            <w:vAlign w:val="center"/>
          </w:tcPr>
          <w:p w14:paraId="3DBA0201" w14:textId="439A11E2" w:rsidR="00C2532C" w:rsidRPr="00C260CE" w:rsidRDefault="004222E3" w:rsidP="009B30D8">
            <w:pPr>
              <w:jc w:val="center"/>
              <w:rPr>
                <w:rFonts w:ascii="Segoe UI" w:hAnsi="Segoe UI" w:cs="Segoe UI"/>
                <w:sz w:val="20"/>
                <w:szCs w:val="20"/>
              </w:rPr>
            </w:pPr>
            <w:r w:rsidRPr="00C260CE">
              <w:rPr>
                <w:rFonts w:ascii="Segoe UI" w:hAnsi="Segoe UI" w:cs="Segoe UI"/>
                <w:sz w:val="20"/>
                <w:szCs w:val="20"/>
              </w:rPr>
              <w:t>October 202</w:t>
            </w:r>
            <w:r w:rsidR="00C260CE" w:rsidRPr="00C260CE">
              <w:rPr>
                <w:rFonts w:ascii="Segoe UI" w:hAnsi="Segoe UI" w:cs="Segoe UI"/>
                <w:sz w:val="20"/>
                <w:szCs w:val="20"/>
              </w:rPr>
              <w:t>4</w:t>
            </w:r>
          </w:p>
        </w:tc>
        <w:tc>
          <w:tcPr>
            <w:tcW w:w="862" w:type="pct"/>
            <w:vAlign w:val="center"/>
          </w:tcPr>
          <w:p w14:paraId="23EBA54D" w14:textId="6C6D3C7F" w:rsidR="00C2532C" w:rsidRPr="00C260CE" w:rsidRDefault="002B7DA7" w:rsidP="009B30D8">
            <w:pPr>
              <w:jc w:val="center"/>
              <w:rPr>
                <w:rFonts w:ascii="Segoe UI" w:hAnsi="Segoe UI" w:cs="Segoe UI"/>
                <w:sz w:val="20"/>
                <w:szCs w:val="20"/>
              </w:rPr>
            </w:pPr>
            <w:r w:rsidRPr="00C260CE">
              <w:rPr>
                <w:rFonts w:ascii="Segoe UI" w:hAnsi="Segoe UI" w:cs="Segoe UI"/>
                <w:sz w:val="20"/>
                <w:szCs w:val="20"/>
              </w:rPr>
              <w:t xml:space="preserve">December </w:t>
            </w:r>
            <w:r w:rsidR="00B43D04" w:rsidRPr="00C260CE">
              <w:rPr>
                <w:rFonts w:ascii="Segoe UI" w:hAnsi="Segoe UI" w:cs="Segoe UI"/>
                <w:sz w:val="20"/>
                <w:szCs w:val="20"/>
              </w:rPr>
              <w:t>202</w:t>
            </w:r>
            <w:r w:rsidR="00C260CE" w:rsidRPr="00C260CE">
              <w:rPr>
                <w:rFonts w:ascii="Segoe UI" w:hAnsi="Segoe UI" w:cs="Segoe UI"/>
                <w:sz w:val="20"/>
                <w:szCs w:val="20"/>
              </w:rPr>
              <w:t>4</w:t>
            </w:r>
          </w:p>
        </w:tc>
      </w:tr>
      <w:tr w:rsidR="00C2532C" w:rsidRPr="001B34B0" w14:paraId="3E890C3B" w14:textId="77777777" w:rsidTr="00C22BC9">
        <w:trPr>
          <w:cantSplit/>
        </w:trPr>
        <w:tc>
          <w:tcPr>
            <w:tcW w:w="2416" w:type="pct"/>
            <w:vAlign w:val="center"/>
          </w:tcPr>
          <w:p w14:paraId="5470BC35" w14:textId="77777777" w:rsidR="00C2532C" w:rsidRPr="001B34B0" w:rsidRDefault="00C2532C" w:rsidP="009B30D8">
            <w:pPr>
              <w:spacing w:before="100" w:after="100" w:line="264" w:lineRule="auto"/>
              <w:jc w:val="both"/>
              <w:rPr>
                <w:rFonts w:ascii="Segoe UI" w:hAnsi="Segoe UI" w:cs="Segoe UI"/>
                <w:color w:val="000000" w:themeColor="text1"/>
                <w:sz w:val="20"/>
                <w:szCs w:val="20"/>
              </w:rPr>
            </w:pPr>
            <w:r w:rsidRPr="001B34B0">
              <w:rPr>
                <w:rFonts w:ascii="Segoe UI" w:hAnsi="Segoe UI" w:cs="Segoe UI"/>
                <w:color w:val="000000" w:themeColor="text1"/>
                <w:sz w:val="20"/>
                <w:szCs w:val="20"/>
              </w:rPr>
              <w:t>Commencement and completion dates for public exhibition</w:t>
            </w:r>
          </w:p>
        </w:tc>
        <w:tc>
          <w:tcPr>
            <w:tcW w:w="861" w:type="pct"/>
            <w:vAlign w:val="center"/>
          </w:tcPr>
          <w:p w14:paraId="03F1160C" w14:textId="5CA222C3" w:rsidR="00C2532C" w:rsidRPr="001B34B0" w:rsidRDefault="002C2A32" w:rsidP="00092D38">
            <w:pPr>
              <w:overflowPunct w:val="0"/>
              <w:autoSpaceDE w:val="0"/>
              <w:autoSpaceDN w:val="0"/>
              <w:adjustRightInd w:val="0"/>
              <w:spacing w:before="100" w:after="100" w:line="264" w:lineRule="auto"/>
              <w:jc w:val="center"/>
              <w:textAlignment w:val="baseline"/>
              <w:rPr>
                <w:rFonts w:ascii="Segoe UI" w:hAnsi="Segoe UI" w:cs="Segoe UI"/>
                <w:color w:val="000000" w:themeColor="text1"/>
                <w:sz w:val="20"/>
                <w:szCs w:val="20"/>
              </w:rPr>
            </w:pPr>
            <w:r w:rsidRPr="001B34B0">
              <w:rPr>
                <w:rFonts w:ascii="Segoe UI" w:hAnsi="Segoe UI" w:cs="Segoe UI"/>
                <w:color w:val="000000" w:themeColor="text1"/>
                <w:sz w:val="20"/>
                <w:szCs w:val="20"/>
              </w:rPr>
              <w:t>2</w:t>
            </w:r>
            <w:r w:rsidR="00CF417E" w:rsidRPr="001B34B0">
              <w:rPr>
                <w:rFonts w:ascii="Segoe UI" w:hAnsi="Segoe UI" w:cs="Segoe UI"/>
                <w:color w:val="000000" w:themeColor="text1"/>
                <w:sz w:val="20"/>
                <w:szCs w:val="20"/>
              </w:rPr>
              <w:t xml:space="preserve">8 days </w:t>
            </w:r>
            <w:r w:rsidRPr="001B34B0">
              <w:rPr>
                <w:rFonts w:ascii="Segoe UI" w:hAnsi="Segoe UI" w:cs="Segoe UI"/>
                <w:color w:val="000000" w:themeColor="text1"/>
                <w:sz w:val="20"/>
                <w:szCs w:val="20"/>
              </w:rPr>
              <w:t xml:space="preserve"> </w:t>
            </w:r>
          </w:p>
        </w:tc>
        <w:tc>
          <w:tcPr>
            <w:tcW w:w="861" w:type="pct"/>
            <w:vAlign w:val="center"/>
          </w:tcPr>
          <w:p w14:paraId="52E78733" w14:textId="3E8D46ED" w:rsidR="00C2532C" w:rsidRPr="00C260CE" w:rsidRDefault="00B43D04" w:rsidP="009B30D8">
            <w:pPr>
              <w:jc w:val="center"/>
              <w:rPr>
                <w:rFonts w:ascii="Segoe UI" w:hAnsi="Segoe UI" w:cs="Segoe UI"/>
                <w:sz w:val="20"/>
                <w:szCs w:val="20"/>
              </w:rPr>
            </w:pPr>
            <w:r w:rsidRPr="00C260CE">
              <w:rPr>
                <w:rFonts w:ascii="Segoe UI" w:hAnsi="Segoe UI" w:cs="Segoe UI"/>
                <w:sz w:val="20"/>
                <w:szCs w:val="20"/>
              </w:rPr>
              <w:t>February 202</w:t>
            </w:r>
            <w:r w:rsidR="00C260CE" w:rsidRPr="00C260CE">
              <w:rPr>
                <w:rFonts w:ascii="Segoe UI" w:hAnsi="Segoe UI" w:cs="Segoe UI"/>
                <w:sz w:val="20"/>
                <w:szCs w:val="20"/>
              </w:rPr>
              <w:t>5</w:t>
            </w:r>
          </w:p>
        </w:tc>
        <w:tc>
          <w:tcPr>
            <w:tcW w:w="862" w:type="pct"/>
            <w:vAlign w:val="center"/>
          </w:tcPr>
          <w:p w14:paraId="173A9C40" w14:textId="4D66E525" w:rsidR="00C2532C" w:rsidRPr="00C260CE" w:rsidRDefault="00B43D04" w:rsidP="009B30D8">
            <w:pPr>
              <w:jc w:val="center"/>
              <w:rPr>
                <w:rFonts w:ascii="Segoe UI" w:hAnsi="Segoe UI" w:cs="Segoe UI"/>
                <w:sz w:val="20"/>
                <w:szCs w:val="20"/>
              </w:rPr>
            </w:pPr>
            <w:r w:rsidRPr="00C260CE">
              <w:rPr>
                <w:rFonts w:ascii="Segoe UI" w:hAnsi="Segoe UI" w:cs="Segoe UI"/>
                <w:sz w:val="20"/>
                <w:szCs w:val="20"/>
              </w:rPr>
              <w:t>March 202</w:t>
            </w:r>
            <w:r w:rsidR="00C260CE" w:rsidRPr="00C260CE">
              <w:rPr>
                <w:rFonts w:ascii="Segoe UI" w:hAnsi="Segoe UI" w:cs="Segoe UI"/>
                <w:sz w:val="20"/>
                <w:szCs w:val="20"/>
              </w:rPr>
              <w:t>5</w:t>
            </w:r>
          </w:p>
        </w:tc>
      </w:tr>
      <w:tr w:rsidR="00C2532C" w:rsidRPr="001B34B0" w14:paraId="5A4A3DED" w14:textId="77777777" w:rsidTr="00C22BC9">
        <w:trPr>
          <w:cantSplit/>
        </w:trPr>
        <w:tc>
          <w:tcPr>
            <w:tcW w:w="2416" w:type="pct"/>
            <w:vAlign w:val="center"/>
          </w:tcPr>
          <w:p w14:paraId="728FACBC" w14:textId="77777777" w:rsidR="00C2532C" w:rsidRPr="001B34B0" w:rsidRDefault="00C2532C" w:rsidP="009B30D8">
            <w:pPr>
              <w:spacing w:before="100" w:after="100" w:line="264" w:lineRule="auto"/>
              <w:jc w:val="both"/>
              <w:rPr>
                <w:rFonts w:ascii="Segoe UI" w:hAnsi="Segoe UI" w:cs="Segoe UI"/>
                <w:color w:val="000000" w:themeColor="text1"/>
                <w:sz w:val="20"/>
                <w:szCs w:val="20"/>
              </w:rPr>
            </w:pPr>
            <w:r w:rsidRPr="001B34B0">
              <w:rPr>
                <w:rFonts w:ascii="Segoe UI" w:hAnsi="Segoe UI" w:cs="Segoe UI"/>
                <w:color w:val="000000" w:themeColor="text1"/>
                <w:sz w:val="20"/>
                <w:szCs w:val="20"/>
              </w:rPr>
              <w:t>Timeframe for consideration of submissions</w:t>
            </w:r>
          </w:p>
        </w:tc>
        <w:tc>
          <w:tcPr>
            <w:tcW w:w="861" w:type="pct"/>
            <w:vAlign w:val="center"/>
          </w:tcPr>
          <w:p w14:paraId="0CE2AD99" w14:textId="4E7EB299" w:rsidR="00C2532C" w:rsidRPr="001B34B0" w:rsidRDefault="00CF417E" w:rsidP="009B30D8">
            <w:pPr>
              <w:jc w:val="center"/>
              <w:rPr>
                <w:rFonts w:ascii="Segoe UI" w:hAnsi="Segoe UI" w:cs="Segoe UI"/>
                <w:sz w:val="20"/>
                <w:szCs w:val="20"/>
              </w:rPr>
            </w:pPr>
            <w:r w:rsidRPr="001B34B0">
              <w:rPr>
                <w:rFonts w:ascii="Segoe UI" w:hAnsi="Segoe UI" w:cs="Segoe UI"/>
                <w:sz w:val="20"/>
                <w:szCs w:val="20"/>
              </w:rPr>
              <w:t>1 month</w:t>
            </w:r>
          </w:p>
        </w:tc>
        <w:tc>
          <w:tcPr>
            <w:tcW w:w="861" w:type="pct"/>
            <w:vAlign w:val="center"/>
          </w:tcPr>
          <w:p w14:paraId="6F2A7F73" w14:textId="42154B8C" w:rsidR="00C2532C" w:rsidRPr="00C260CE" w:rsidRDefault="00CF417E" w:rsidP="009B30D8">
            <w:pPr>
              <w:jc w:val="center"/>
              <w:rPr>
                <w:rFonts w:ascii="Segoe UI" w:hAnsi="Segoe UI" w:cs="Segoe UI"/>
                <w:sz w:val="20"/>
                <w:szCs w:val="20"/>
              </w:rPr>
            </w:pPr>
            <w:r w:rsidRPr="00C260CE">
              <w:rPr>
                <w:rFonts w:ascii="Segoe UI" w:hAnsi="Segoe UI" w:cs="Segoe UI"/>
                <w:sz w:val="20"/>
                <w:szCs w:val="20"/>
              </w:rPr>
              <w:t>March 202</w:t>
            </w:r>
            <w:r w:rsidR="00C260CE" w:rsidRPr="00C260CE">
              <w:rPr>
                <w:rFonts w:ascii="Segoe UI" w:hAnsi="Segoe UI" w:cs="Segoe UI"/>
                <w:sz w:val="20"/>
                <w:szCs w:val="20"/>
              </w:rPr>
              <w:t>5</w:t>
            </w:r>
          </w:p>
        </w:tc>
        <w:tc>
          <w:tcPr>
            <w:tcW w:w="862" w:type="pct"/>
            <w:vAlign w:val="center"/>
          </w:tcPr>
          <w:p w14:paraId="4C6859CF" w14:textId="0A515F1A" w:rsidR="00C2532C" w:rsidRPr="00C260CE" w:rsidRDefault="00CF417E" w:rsidP="009B30D8">
            <w:pPr>
              <w:jc w:val="center"/>
              <w:rPr>
                <w:rFonts w:ascii="Segoe UI" w:hAnsi="Segoe UI" w:cs="Segoe UI"/>
                <w:sz w:val="20"/>
                <w:szCs w:val="20"/>
              </w:rPr>
            </w:pPr>
            <w:r w:rsidRPr="00C260CE">
              <w:rPr>
                <w:rFonts w:ascii="Segoe UI" w:hAnsi="Segoe UI" w:cs="Segoe UI"/>
                <w:sz w:val="20"/>
                <w:szCs w:val="20"/>
              </w:rPr>
              <w:t>April 202</w:t>
            </w:r>
            <w:r w:rsidR="00C260CE" w:rsidRPr="00C260CE">
              <w:rPr>
                <w:rFonts w:ascii="Segoe UI" w:hAnsi="Segoe UI" w:cs="Segoe UI"/>
                <w:sz w:val="20"/>
                <w:szCs w:val="20"/>
              </w:rPr>
              <w:t>5</w:t>
            </w:r>
          </w:p>
        </w:tc>
      </w:tr>
      <w:tr w:rsidR="00902442" w:rsidRPr="001B34B0" w14:paraId="62C70F2B" w14:textId="77777777" w:rsidTr="00C22BC9">
        <w:trPr>
          <w:cantSplit/>
        </w:trPr>
        <w:tc>
          <w:tcPr>
            <w:tcW w:w="2416" w:type="pct"/>
            <w:vAlign w:val="center"/>
          </w:tcPr>
          <w:p w14:paraId="6E16AC01" w14:textId="1BB03588" w:rsidR="00902442" w:rsidRPr="001B34B0" w:rsidRDefault="00902442" w:rsidP="009B30D8">
            <w:pPr>
              <w:spacing w:before="100" w:after="100" w:line="264" w:lineRule="auto"/>
              <w:jc w:val="both"/>
              <w:rPr>
                <w:rFonts w:ascii="Segoe UI" w:hAnsi="Segoe UI" w:cs="Segoe UI"/>
                <w:color w:val="000000" w:themeColor="text1"/>
                <w:sz w:val="20"/>
                <w:szCs w:val="20"/>
              </w:rPr>
            </w:pPr>
            <w:r w:rsidRPr="001B34B0">
              <w:rPr>
                <w:rFonts w:ascii="Segoe UI" w:hAnsi="Segoe UI" w:cs="Segoe UI"/>
                <w:color w:val="000000" w:themeColor="text1"/>
                <w:sz w:val="20"/>
                <w:szCs w:val="20"/>
              </w:rPr>
              <w:t>Timeframe for consideration of a proposal (by Council)</w:t>
            </w:r>
          </w:p>
        </w:tc>
        <w:tc>
          <w:tcPr>
            <w:tcW w:w="861" w:type="pct"/>
            <w:vAlign w:val="center"/>
          </w:tcPr>
          <w:p w14:paraId="76D186D7" w14:textId="1D1B3072" w:rsidR="00902442" w:rsidRPr="001B34B0" w:rsidRDefault="001B34B0" w:rsidP="009B30D8">
            <w:pPr>
              <w:jc w:val="center"/>
              <w:rPr>
                <w:rFonts w:ascii="Segoe UI" w:hAnsi="Segoe UI" w:cs="Segoe UI"/>
                <w:sz w:val="20"/>
                <w:szCs w:val="20"/>
              </w:rPr>
            </w:pPr>
            <w:r>
              <w:rPr>
                <w:rFonts w:ascii="Segoe UI" w:hAnsi="Segoe UI" w:cs="Segoe UI"/>
                <w:sz w:val="20"/>
                <w:szCs w:val="20"/>
              </w:rPr>
              <w:t>2</w:t>
            </w:r>
            <w:r w:rsidR="00902442" w:rsidRPr="001B34B0">
              <w:rPr>
                <w:rFonts w:ascii="Segoe UI" w:hAnsi="Segoe UI" w:cs="Segoe UI"/>
                <w:sz w:val="20"/>
                <w:szCs w:val="20"/>
              </w:rPr>
              <w:t xml:space="preserve"> month</w:t>
            </w:r>
            <w:r>
              <w:rPr>
                <w:rFonts w:ascii="Segoe UI" w:hAnsi="Segoe UI" w:cs="Segoe UI"/>
                <w:sz w:val="20"/>
                <w:szCs w:val="20"/>
              </w:rPr>
              <w:t>s</w:t>
            </w:r>
            <w:r w:rsidR="00902442" w:rsidRPr="001B34B0">
              <w:rPr>
                <w:rFonts w:ascii="Segoe UI" w:hAnsi="Segoe UI" w:cs="Segoe UI"/>
                <w:sz w:val="20"/>
                <w:szCs w:val="20"/>
              </w:rPr>
              <w:t xml:space="preserve"> </w:t>
            </w:r>
          </w:p>
        </w:tc>
        <w:tc>
          <w:tcPr>
            <w:tcW w:w="861" w:type="pct"/>
            <w:vAlign w:val="center"/>
          </w:tcPr>
          <w:p w14:paraId="5F2ED646" w14:textId="756377AE" w:rsidR="00902442" w:rsidRPr="00C260CE" w:rsidRDefault="00902442" w:rsidP="009B30D8">
            <w:pPr>
              <w:jc w:val="center"/>
              <w:rPr>
                <w:rFonts w:ascii="Segoe UI" w:hAnsi="Segoe UI" w:cs="Segoe UI"/>
                <w:sz w:val="20"/>
                <w:szCs w:val="20"/>
              </w:rPr>
            </w:pPr>
            <w:r w:rsidRPr="00C260CE">
              <w:rPr>
                <w:rFonts w:ascii="Segoe UI" w:hAnsi="Segoe UI" w:cs="Segoe UI"/>
                <w:sz w:val="20"/>
                <w:szCs w:val="20"/>
              </w:rPr>
              <w:t>May 202</w:t>
            </w:r>
            <w:r w:rsidR="00C260CE" w:rsidRPr="00C260CE">
              <w:rPr>
                <w:rFonts w:ascii="Segoe UI" w:hAnsi="Segoe UI" w:cs="Segoe UI"/>
                <w:sz w:val="20"/>
                <w:szCs w:val="20"/>
              </w:rPr>
              <w:t>5</w:t>
            </w:r>
          </w:p>
        </w:tc>
        <w:tc>
          <w:tcPr>
            <w:tcW w:w="862" w:type="pct"/>
            <w:vAlign w:val="center"/>
          </w:tcPr>
          <w:p w14:paraId="22DF1220" w14:textId="24AA3192" w:rsidR="00902442" w:rsidRPr="00C260CE" w:rsidRDefault="00902442" w:rsidP="009B30D8">
            <w:pPr>
              <w:jc w:val="center"/>
              <w:rPr>
                <w:rFonts w:ascii="Segoe UI" w:hAnsi="Segoe UI" w:cs="Segoe UI"/>
                <w:sz w:val="20"/>
                <w:szCs w:val="20"/>
              </w:rPr>
            </w:pPr>
            <w:r w:rsidRPr="00C260CE">
              <w:rPr>
                <w:rFonts w:ascii="Segoe UI" w:hAnsi="Segoe UI" w:cs="Segoe UI"/>
                <w:sz w:val="20"/>
                <w:szCs w:val="20"/>
              </w:rPr>
              <w:t>Ju</w:t>
            </w:r>
            <w:r w:rsidR="001B34B0" w:rsidRPr="00C260CE">
              <w:rPr>
                <w:rFonts w:ascii="Segoe UI" w:hAnsi="Segoe UI" w:cs="Segoe UI"/>
                <w:sz w:val="20"/>
                <w:szCs w:val="20"/>
              </w:rPr>
              <w:t>ly</w:t>
            </w:r>
            <w:r w:rsidRPr="00C260CE">
              <w:rPr>
                <w:rFonts w:ascii="Segoe UI" w:hAnsi="Segoe UI" w:cs="Segoe UI"/>
                <w:sz w:val="20"/>
                <w:szCs w:val="20"/>
              </w:rPr>
              <w:t xml:space="preserve"> 202</w:t>
            </w:r>
            <w:r w:rsidR="00C260CE" w:rsidRPr="00C260CE">
              <w:rPr>
                <w:rFonts w:ascii="Segoe UI" w:hAnsi="Segoe UI" w:cs="Segoe UI"/>
                <w:sz w:val="20"/>
                <w:szCs w:val="20"/>
              </w:rPr>
              <w:t>5</w:t>
            </w:r>
          </w:p>
        </w:tc>
      </w:tr>
      <w:tr w:rsidR="00C2532C" w:rsidRPr="001B34B0" w14:paraId="61F1C9AC" w14:textId="77777777" w:rsidTr="00C22BC9">
        <w:trPr>
          <w:cantSplit/>
        </w:trPr>
        <w:tc>
          <w:tcPr>
            <w:tcW w:w="2416" w:type="pct"/>
            <w:vAlign w:val="center"/>
          </w:tcPr>
          <w:p w14:paraId="428BA1D0" w14:textId="77777777" w:rsidR="00C2532C" w:rsidRPr="001B34B0" w:rsidRDefault="00C2532C" w:rsidP="009B30D8">
            <w:pPr>
              <w:spacing w:before="100" w:after="100" w:line="264" w:lineRule="auto"/>
              <w:jc w:val="both"/>
              <w:rPr>
                <w:rFonts w:ascii="Segoe UI" w:hAnsi="Segoe UI" w:cs="Segoe UI"/>
                <w:color w:val="000000" w:themeColor="text1"/>
                <w:sz w:val="20"/>
                <w:szCs w:val="20"/>
              </w:rPr>
            </w:pPr>
            <w:r w:rsidRPr="001B34B0">
              <w:rPr>
                <w:rFonts w:ascii="Segoe UI" w:hAnsi="Segoe UI" w:cs="Segoe UI"/>
                <w:color w:val="000000" w:themeColor="text1"/>
                <w:sz w:val="20"/>
                <w:szCs w:val="20"/>
              </w:rPr>
              <w:t>Date of submission to the Department to finalise LEP</w:t>
            </w:r>
          </w:p>
        </w:tc>
        <w:tc>
          <w:tcPr>
            <w:tcW w:w="861" w:type="pct"/>
            <w:vAlign w:val="center"/>
          </w:tcPr>
          <w:p w14:paraId="01CB8973" w14:textId="304FDD90" w:rsidR="00C2532C" w:rsidRPr="001B34B0" w:rsidRDefault="00F67722" w:rsidP="009B30D8">
            <w:pPr>
              <w:jc w:val="center"/>
              <w:rPr>
                <w:rFonts w:ascii="Segoe UI" w:hAnsi="Segoe UI" w:cs="Segoe UI"/>
                <w:sz w:val="20"/>
                <w:szCs w:val="20"/>
              </w:rPr>
            </w:pPr>
            <w:r w:rsidRPr="001B34B0">
              <w:rPr>
                <w:rFonts w:ascii="Segoe UI" w:hAnsi="Segoe UI" w:cs="Segoe UI"/>
                <w:sz w:val="20"/>
                <w:szCs w:val="20"/>
              </w:rPr>
              <w:t>1 month</w:t>
            </w:r>
          </w:p>
        </w:tc>
        <w:tc>
          <w:tcPr>
            <w:tcW w:w="861" w:type="pct"/>
            <w:vAlign w:val="center"/>
          </w:tcPr>
          <w:p w14:paraId="7864AEEE" w14:textId="1C35BFEC" w:rsidR="00C2532C" w:rsidRPr="00C260CE" w:rsidRDefault="00902442" w:rsidP="009B30D8">
            <w:pPr>
              <w:jc w:val="center"/>
              <w:rPr>
                <w:rFonts w:ascii="Segoe UI" w:hAnsi="Segoe UI" w:cs="Segoe UI"/>
                <w:sz w:val="20"/>
                <w:szCs w:val="20"/>
              </w:rPr>
            </w:pPr>
            <w:r w:rsidRPr="00C260CE">
              <w:rPr>
                <w:rFonts w:ascii="Segoe UI" w:hAnsi="Segoe UI" w:cs="Segoe UI"/>
                <w:sz w:val="20"/>
                <w:szCs w:val="20"/>
              </w:rPr>
              <w:t>J</w:t>
            </w:r>
            <w:r w:rsidR="00A539E4" w:rsidRPr="00C260CE">
              <w:rPr>
                <w:rFonts w:ascii="Segoe UI" w:hAnsi="Segoe UI" w:cs="Segoe UI"/>
                <w:sz w:val="20"/>
                <w:szCs w:val="20"/>
              </w:rPr>
              <w:t>u</w:t>
            </w:r>
            <w:r w:rsidR="001B34B0" w:rsidRPr="00C260CE">
              <w:rPr>
                <w:rFonts w:ascii="Segoe UI" w:hAnsi="Segoe UI" w:cs="Segoe UI"/>
                <w:sz w:val="20"/>
                <w:szCs w:val="20"/>
              </w:rPr>
              <w:t>ly</w:t>
            </w:r>
            <w:r w:rsidR="00A539E4" w:rsidRPr="00C260CE">
              <w:rPr>
                <w:rFonts w:ascii="Segoe UI" w:hAnsi="Segoe UI" w:cs="Segoe UI"/>
                <w:sz w:val="20"/>
                <w:szCs w:val="20"/>
              </w:rPr>
              <w:t xml:space="preserve"> 202</w:t>
            </w:r>
            <w:r w:rsidR="00C260CE" w:rsidRPr="00C260CE">
              <w:rPr>
                <w:rFonts w:ascii="Segoe UI" w:hAnsi="Segoe UI" w:cs="Segoe UI"/>
                <w:sz w:val="20"/>
                <w:szCs w:val="20"/>
              </w:rPr>
              <w:t>5</w:t>
            </w:r>
          </w:p>
        </w:tc>
        <w:tc>
          <w:tcPr>
            <w:tcW w:w="862" w:type="pct"/>
            <w:vAlign w:val="center"/>
          </w:tcPr>
          <w:p w14:paraId="4997DC78" w14:textId="766EC8F2" w:rsidR="00C2532C" w:rsidRPr="00C260CE" w:rsidRDefault="001B34B0" w:rsidP="009B30D8">
            <w:pPr>
              <w:jc w:val="center"/>
              <w:rPr>
                <w:rFonts w:ascii="Segoe UI" w:hAnsi="Segoe UI" w:cs="Segoe UI"/>
                <w:sz w:val="20"/>
                <w:szCs w:val="20"/>
              </w:rPr>
            </w:pPr>
            <w:r w:rsidRPr="00C260CE">
              <w:rPr>
                <w:rFonts w:ascii="Segoe UI" w:hAnsi="Segoe UI" w:cs="Segoe UI"/>
                <w:sz w:val="20"/>
                <w:szCs w:val="20"/>
              </w:rPr>
              <w:t>August</w:t>
            </w:r>
            <w:r w:rsidR="00A539E4" w:rsidRPr="00C260CE">
              <w:rPr>
                <w:rFonts w:ascii="Segoe UI" w:hAnsi="Segoe UI" w:cs="Segoe UI"/>
                <w:sz w:val="20"/>
                <w:szCs w:val="20"/>
              </w:rPr>
              <w:t xml:space="preserve"> 202</w:t>
            </w:r>
            <w:r w:rsidR="00C260CE" w:rsidRPr="00C260CE">
              <w:rPr>
                <w:rFonts w:ascii="Segoe UI" w:hAnsi="Segoe UI" w:cs="Segoe UI"/>
                <w:sz w:val="20"/>
                <w:szCs w:val="20"/>
              </w:rPr>
              <w:t>5</w:t>
            </w:r>
          </w:p>
        </w:tc>
      </w:tr>
      <w:tr w:rsidR="00C2532C" w:rsidRPr="001B34B0" w14:paraId="589C4C79" w14:textId="77777777" w:rsidTr="00C22BC9">
        <w:trPr>
          <w:cantSplit/>
        </w:trPr>
        <w:tc>
          <w:tcPr>
            <w:tcW w:w="2416" w:type="pct"/>
            <w:vAlign w:val="center"/>
          </w:tcPr>
          <w:p w14:paraId="13D2C2C6" w14:textId="77777777" w:rsidR="00C2532C" w:rsidRPr="001B34B0" w:rsidRDefault="00C2532C" w:rsidP="009B30D8">
            <w:pPr>
              <w:spacing w:before="100" w:after="100" w:line="264" w:lineRule="auto"/>
              <w:jc w:val="both"/>
              <w:rPr>
                <w:rFonts w:ascii="Segoe UI" w:hAnsi="Segoe UI" w:cs="Segoe UI"/>
                <w:color w:val="000000" w:themeColor="text1"/>
                <w:sz w:val="20"/>
                <w:szCs w:val="20"/>
              </w:rPr>
            </w:pPr>
            <w:r w:rsidRPr="001B34B0">
              <w:rPr>
                <w:rFonts w:ascii="Segoe UI" w:hAnsi="Segoe UI" w:cs="Segoe UI"/>
                <w:color w:val="000000" w:themeColor="text1"/>
                <w:sz w:val="20"/>
                <w:szCs w:val="20"/>
              </w:rPr>
              <w:t>Anticipated date RPA will make the plan (if delegated)</w:t>
            </w:r>
          </w:p>
        </w:tc>
        <w:tc>
          <w:tcPr>
            <w:tcW w:w="861" w:type="pct"/>
            <w:vAlign w:val="center"/>
          </w:tcPr>
          <w:p w14:paraId="1786E000" w14:textId="0EAE363A" w:rsidR="00C2532C" w:rsidRPr="001B34B0" w:rsidRDefault="00A539E4" w:rsidP="009B30D8">
            <w:pPr>
              <w:jc w:val="center"/>
              <w:rPr>
                <w:rFonts w:ascii="Segoe UI" w:hAnsi="Segoe UI" w:cs="Segoe UI"/>
                <w:sz w:val="20"/>
                <w:szCs w:val="20"/>
              </w:rPr>
            </w:pPr>
            <w:r w:rsidRPr="001B34B0">
              <w:rPr>
                <w:rFonts w:ascii="Segoe UI" w:hAnsi="Segoe UI" w:cs="Segoe UI"/>
                <w:sz w:val="20"/>
                <w:szCs w:val="20"/>
              </w:rPr>
              <w:t>14 days</w:t>
            </w:r>
          </w:p>
        </w:tc>
        <w:tc>
          <w:tcPr>
            <w:tcW w:w="861" w:type="pct"/>
            <w:vAlign w:val="center"/>
          </w:tcPr>
          <w:p w14:paraId="2C4C3113" w14:textId="29D70F37" w:rsidR="00C2532C" w:rsidRPr="00C260CE" w:rsidRDefault="001B34B0" w:rsidP="009B30D8">
            <w:pPr>
              <w:jc w:val="center"/>
              <w:rPr>
                <w:rFonts w:ascii="Segoe UI" w:hAnsi="Segoe UI" w:cs="Segoe UI"/>
                <w:sz w:val="20"/>
                <w:szCs w:val="20"/>
              </w:rPr>
            </w:pPr>
            <w:r w:rsidRPr="00C260CE">
              <w:rPr>
                <w:rFonts w:ascii="Segoe UI" w:hAnsi="Segoe UI" w:cs="Segoe UI"/>
                <w:sz w:val="20"/>
                <w:szCs w:val="20"/>
              </w:rPr>
              <w:t xml:space="preserve">August </w:t>
            </w:r>
            <w:r w:rsidR="00C260CE" w:rsidRPr="00C260CE">
              <w:rPr>
                <w:rFonts w:ascii="Segoe UI" w:hAnsi="Segoe UI" w:cs="Segoe UI"/>
                <w:sz w:val="20"/>
                <w:szCs w:val="20"/>
              </w:rPr>
              <w:t>2025</w:t>
            </w:r>
          </w:p>
        </w:tc>
        <w:tc>
          <w:tcPr>
            <w:tcW w:w="862" w:type="pct"/>
            <w:vAlign w:val="center"/>
          </w:tcPr>
          <w:p w14:paraId="02036DEA" w14:textId="6147CD53" w:rsidR="00C2532C" w:rsidRPr="00C260CE" w:rsidRDefault="001B34B0" w:rsidP="009B30D8">
            <w:pPr>
              <w:jc w:val="center"/>
              <w:rPr>
                <w:rFonts w:ascii="Segoe UI" w:hAnsi="Segoe UI" w:cs="Segoe UI"/>
                <w:sz w:val="20"/>
                <w:szCs w:val="20"/>
              </w:rPr>
            </w:pPr>
            <w:r w:rsidRPr="00C260CE">
              <w:rPr>
                <w:rFonts w:ascii="Segoe UI" w:hAnsi="Segoe UI" w:cs="Segoe UI"/>
                <w:sz w:val="20"/>
                <w:szCs w:val="20"/>
              </w:rPr>
              <w:t xml:space="preserve">September </w:t>
            </w:r>
            <w:r w:rsidR="00C260CE" w:rsidRPr="00C260CE">
              <w:rPr>
                <w:rFonts w:ascii="Segoe UI" w:hAnsi="Segoe UI" w:cs="Segoe UI"/>
                <w:sz w:val="20"/>
                <w:szCs w:val="20"/>
              </w:rPr>
              <w:t>2025</w:t>
            </w:r>
          </w:p>
        </w:tc>
      </w:tr>
      <w:tr w:rsidR="00C2532C" w:rsidRPr="008C29F3" w14:paraId="712AD52D" w14:textId="77777777" w:rsidTr="00C22BC9">
        <w:trPr>
          <w:cantSplit/>
        </w:trPr>
        <w:tc>
          <w:tcPr>
            <w:tcW w:w="2416" w:type="pct"/>
            <w:vAlign w:val="center"/>
          </w:tcPr>
          <w:p w14:paraId="7F2EAD13" w14:textId="77777777" w:rsidR="00C2532C" w:rsidRPr="001B34B0" w:rsidRDefault="00C2532C" w:rsidP="009B30D8">
            <w:pPr>
              <w:spacing w:before="100" w:after="100" w:line="264" w:lineRule="auto"/>
              <w:jc w:val="both"/>
              <w:rPr>
                <w:rFonts w:ascii="Segoe UI" w:hAnsi="Segoe UI" w:cs="Segoe UI"/>
                <w:color w:val="000000" w:themeColor="text1"/>
                <w:sz w:val="20"/>
                <w:szCs w:val="20"/>
              </w:rPr>
            </w:pPr>
            <w:r w:rsidRPr="001B34B0">
              <w:rPr>
                <w:rFonts w:ascii="Segoe UI" w:hAnsi="Segoe UI" w:cs="Segoe UI"/>
                <w:color w:val="000000" w:themeColor="text1"/>
                <w:sz w:val="20"/>
                <w:szCs w:val="20"/>
              </w:rPr>
              <w:t>Anticipated date RPA will forward to the Department for notification</w:t>
            </w:r>
          </w:p>
        </w:tc>
        <w:tc>
          <w:tcPr>
            <w:tcW w:w="861" w:type="pct"/>
            <w:vAlign w:val="center"/>
          </w:tcPr>
          <w:p w14:paraId="3CB2B10E" w14:textId="0935C49F" w:rsidR="00C2532C" w:rsidRPr="001B34B0" w:rsidRDefault="00676322" w:rsidP="009B30D8">
            <w:pPr>
              <w:jc w:val="center"/>
              <w:rPr>
                <w:rFonts w:ascii="Segoe UI" w:hAnsi="Segoe UI" w:cs="Segoe UI"/>
                <w:sz w:val="20"/>
                <w:szCs w:val="20"/>
              </w:rPr>
            </w:pPr>
            <w:r w:rsidRPr="001B34B0">
              <w:rPr>
                <w:rFonts w:ascii="Segoe UI" w:hAnsi="Segoe UI" w:cs="Segoe UI"/>
                <w:sz w:val="20"/>
                <w:szCs w:val="20"/>
              </w:rPr>
              <w:t>7 days</w:t>
            </w:r>
          </w:p>
        </w:tc>
        <w:tc>
          <w:tcPr>
            <w:tcW w:w="861" w:type="pct"/>
            <w:vAlign w:val="center"/>
          </w:tcPr>
          <w:p w14:paraId="2E3F495E" w14:textId="0EFC2D64" w:rsidR="00C2532C" w:rsidRPr="00C260CE" w:rsidRDefault="001B34B0" w:rsidP="009B30D8">
            <w:pPr>
              <w:jc w:val="center"/>
              <w:rPr>
                <w:rFonts w:ascii="Segoe UI" w:hAnsi="Segoe UI" w:cs="Segoe UI"/>
                <w:sz w:val="20"/>
                <w:szCs w:val="20"/>
              </w:rPr>
            </w:pPr>
            <w:r w:rsidRPr="00C260CE">
              <w:rPr>
                <w:rFonts w:ascii="Segoe UI" w:hAnsi="Segoe UI" w:cs="Segoe UI"/>
                <w:sz w:val="20"/>
                <w:szCs w:val="20"/>
              </w:rPr>
              <w:t>October</w:t>
            </w:r>
            <w:r w:rsidR="003B5945" w:rsidRPr="00C260CE">
              <w:rPr>
                <w:rFonts w:ascii="Segoe UI" w:hAnsi="Segoe UI" w:cs="Segoe UI"/>
                <w:sz w:val="20"/>
                <w:szCs w:val="20"/>
              </w:rPr>
              <w:t xml:space="preserve"> </w:t>
            </w:r>
            <w:r w:rsidR="00C260CE" w:rsidRPr="00C260CE">
              <w:rPr>
                <w:rFonts w:ascii="Segoe UI" w:hAnsi="Segoe UI" w:cs="Segoe UI"/>
                <w:sz w:val="20"/>
                <w:szCs w:val="20"/>
              </w:rPr>
              <w:t>2025</w:t>
            </w:r>
          </w:p>
        </w:tc>
        <w:tc>
          <w:tcPr>
            <w:tcW w:w="862" w:type="pct"/>
            <w:vAlign w:val="center"/>
          </w:tcPr>
          <w:p w14:paraId="4CEE6879" w14:textId="163E438F" w:rsidR="00C2532C" w:rsidRPr="00C260CE" w:rsidRDefault="001B34B0" w:rsidP="009B30D8">
            <w:pPr>
              <w:jc w:val="center"/>
              <w:rPr>
                <w:rFonts w:ascii="Segoe UI" w:hAnsi="Segoe UI" w:cs="Segoe UI"/>
                <w:sz w:val="20"/>
                <w:szCs w:val="20"/>
              </w:rPr>
            </w:pPr>
            <w:r w:rsidRPr="00C260CE">
              <w:rPr>
                <w:rFonts w:ascii="Segoe UI" w:hAnsi="Segoe UI" w:cs="Segoe UI"/>
                <w:sz w:val="20"/>
                <w:szCs w:val="20"/>
              </w:rPr>
              <w:t>October</w:t>
            </w:r>
            <w:r w:rsidR="003B5945" w:rsidRPr="00C260CE">
              <w:rPr>
                <w:rFonts w:ascii="Segoe UI" w:hAnsi="Segoe UI" w:cs="Segoe UI"/>
                <w:sz w:val="20"/>
                <w:szCs w:val="20"/>
              </w:rPr>
              <w:t xml:space="preserve"> </w:t>
            </w:r>
            <w:r w:rsidR="00C260CE" w:rsidRPr="00C260CE">
              <w:rPr>
                <w:rFonts w:ascii="Segoe UI" w:hAnsi="Segoe UI" w:cs="Segoe UI"/>
                <w:sz w:val="20"/>
                <w:szCs w:val="20"/>
              </w:rPr>
              <w:t>2025</w:t>
            </w:r>
            <w:r w:rsidR="003B5945" w:rsidRPr="00C260CE">
              <w:rPr>
                <w:rFonts w:ascii="Segoe UI" w:hAnsi="Segoe UI" w:cs="Segoe UI"/>
                <w:sz w:val="20"/>
                <w:szCs w:val="20"/>
              </w:rPr>
              <w:t xml:space="preserve"> </w:t>
            </w:r>
          </w:p>
        </w:tc>
      </w:tr>
    </w:tbl>
    <w:p w14:paraId="13411CC8" w14:textId="77777777" w:rsidR="00FB7F5D" w:rsidRPr="008C29F3" w:rsidRDefault="00FB7F5D">
      <w:pPr>
        <w:rPr>
          <w:rFonts w:ascii="Segoe UI" w:eastAsia="Times New Roman" w:hAnsi="Segoe UI" w:cs="Arial"/>
          <w:b/>
          <w:bCs/>
          <w:color w:val="002C77"/>
          <w:kern w:val="32"/>
          <w:sz w:val="28"/>
          <w:szCs w:val="32"/>
          <w:highlight w:val="yellow"/>
          <w:lang w:eastAsia="en-AU"/>
        </w:rPr>
      </w:pPr>
      <w:bookmarkStart w:id="55" w:name="_Toc411497041"/>
      <w:r w:rsidRPr="008C29F3">
        <w:rPr>
          <w:highlight w:val="yellow"/>
        </w:rPr>
        <w:br w:type="page"/>
      </w:r>
    </w:p>
    <w:p w14:paraId="3F5C183A" w14:textId="332F6DD1" w:rsidR="00187F9D" w:rsidRPr="001B34B0" w:rsidRDefault="006A045A" w:rsidP="006C691B">
      <w:pPr>
        <w:pStyle w:val="Heading1"/>
      </w:pPr>
      <w:bookmarkStart w:id="56" w:name="_Toc166498009"/>
      <w:bookmarkStart w:id="57" w:name="_Hlk109377757"/>
      <w:bookmarkEnd w:id="55"/>
      <w:r w:rsidRPr="001B34B0">
        <w:lastRenderedPageBreak/>
        <w:t xml:space="preserve">Appendix 1 </w:t>
      </w:r>
      <w:r w:rsidR="006C691B" w:rsidRPr="001B34B0">
        <w:t>- Mapping</w:t>
      </w:r>
      <w:bookmarkEnd w:id="56"/>
    </w:p>
    <w:bookmarkEnd w:id="57"/>
    <w:p w14:paraId="279B07D4" w14:textId="0C411E80" w:rsidR="0012773B" w:rsidRPr="001B34B0" w:rsidRDefault="006C691B" w:rsidP="006A045A">
      <w:pPr>
        <w:rPr>
          <w:b/>
          <w:bCs/>
          <w:lang w:eastAsia="en-AU"/>
        </w:rPr>
      </w:pPr>
      <w:r w:rsidRPr="001B34B0">
        <w:rPr>
          <w:b/>
          <w:bCs/>
          <w:lang w:eastAsia="en-AU"/>
        </w:rPr>
        <w:t xml:space="preserve">Map A - </w:t>
      </w:r>
      <w:r w:rsidR="00187F9D" w:rsidRPr="001B34B0">
        <w:rPr>
          <w:b/>
          <w:bCs/>
          <w:lang w:eastAsia="en-AU"/>
        </w:rPr>
        <w:t xml:space="preserve">Locality Plan </w:t>
      </w:r>
    </w:p>
    <w:p w14:paraId="393BCC06" w14:textId="4CE3D19B" w:rsidR="001B34B0" w:rsidRPr="008C29F3" w:rsidRDefault="001B34B0" w:rsidP="006A045A">
      <w:pPr>
        <w:rPr>
          <w:b/>
          <w:bCs/>
          <w:highlight w:val="yellow"/>
          <w:lang w:eastAsia="en-AU"/>
        </w:rPr>
      </w:pPr>
      <w:r w:rsidRPr="001B34B0">
        <w:rPr>
          <w:b/>
          <w:bCs/>
          <w:noProof/>
          <w:lang w:eastAsia="en-AU"/>
        </w:rPr>
        <w:drawing>
          <wp:inline distT="0" distB="0" distL="0" distR="0" wp14:anchorId="5AECF54F" wp14:editId="67C39C6B">
            <wp:extent cx="5758815" cy="4228465"/>
            <wp:effectExtent l="0" t="0" r="0" b="63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58815" cy="4228465"/>
                    </a:xfrm>
                    <a:prstGeom prst="rect">
                      <a:avLst/>
                    </a:prstGeom>
                  </pic:spPr>
                </pic:pic>
              </a:graphicData>
            </a:graphic>
          </wp:inline>
        </w:drawing>
      </w:r>
    </w:p>
    <w:p w14:paraId="447C561B" w14:textId="77777777" w:rsidR="001B34B0" w:rsidRDefault="001B34B0">
      <w:pPr>
        <w:rPr>
          <w:b/>
          <w:bCs/>
          <w:lang w:eastAsia="en-AU"/>
        </w:rPr>
      </w:pPr>
      <w:r>
        <w:rPr>
          <w:b/>
          <w:bCs/>
          <w:lang w:eastAsia="en-AU"/>
        </w:rPr>
        <w:br w:type="page"/>
      </w:r>
    </w:p>
    <w:p w14:paraId="7636BEB9" w14:textId="61C7AE73" w:rsidR="00EB55A7" w:rsidRPr="001B34B0" w:rsidRDefault="0012773B" w:rsidP="006A045A">
      <w:pPr>
        <w:rPr>
          <w:b/>
          <w:bCs/>
          <w:lang w:eastAsia="en-AU"/>
        </w:rPr>
      </w:pPr>
      <w:r w:rsidRPr="001B34B0">
        <w:rPr>
          <w:b/>
          <w:bCs/>
          <w:lang w:eastAsia="en-AU"/>
        </w:rPr>
        <w:lastRenderedPageBreak/>
        <w:t xml:space="preserve">Map B - </w:t>
      </w:r>
      <w:r w:rsidR="00187F9D" w:rsidRPr="001B34B0">
        <w:rPr>
          <w:b/>
          <w:bCs/>
          <w:lang w:eastAsia="en-AU"/>
        </w:rPr>
        <w:t xml:space="preserve">Aerial Photograph </w:t>
      </w:r>
    </w:p>
    <w:p w14:paraId="7D2C6083" w14:textId="3A3B8D96" w:rsidR="001B34B0" w:rsidRPr="008C29F3" w:rsidRDefault="001B34B0" w:rsidP="006A045A">
      <w:pPr>
        <w:rPr>
          <w:highlight w:val="yellow"/>
          <w:lang w:eastAsia="en-AU"/>
        </w:rPr>
      </w:pPr>
      <w:r>
        <w:rPr>
          <w:noProof/>
        </w:rPr>
        <mc:AlternateContent>
          <mc:Choice Requires="wps">
            <w:drawing>
              <wp:anchor distT="0" distB="0" distL="114300" distR="114300" simplePos="0" relativeHeight="251660800" behindDoc="0" locked="0" layoutInCell="1" allowOverlap="1" wp14:anchorId="2C665072" wp14:editId="2C2FD704">
                <wp:simplePos x="0" y="0"/>
                <wp:positionH relativeFrom="column">
                  <wp:posOffset>2153321</wp:posOffset>
                </wp:positionH>
                <wp:positionV relativeFrom="paragraph">
                  <wp:posOffset>691419</wp:posOffset>
                </wp:positionV>
                <wp:extent cx="1268083" cy="2536166"/>
                <wp:effectExtent l="0" t="0" r="27940" b="17145"/>
                <wp:wrapNone/>
                <wp:docPr id="203" name="Freeform: Shape 203"/>
                <wp:cNvGraphicFramePr/>
                <a:graphic xmlns:a="http://schemas.openxmlformats.org/drawingml/2006/main">
                  <a:graphicData uri="http://schemas.microsoft.com/office/word/2010/wordprocessingShape">
                    <wps:wsp>
                      <wps:cNvSpPr/>
                      <wps:spPr>
                        <a:xfrm>
                          <a:off x="0" y="0"/>
                          <a:ext cx="1268083" cy="2536166"/>
                        </a:xfrm>
                        <a:custGeom>
                          <a:avLst/>
                          <a:gdLst>
                            <a:gd name="connsiteX0" fmla="*/ 428129 w 1395385"/>
                            <a:gd name="connsiteY0" fmla="*/ 0 h 2711486"/>
                            <a:gd name="connsiteX1" fmla="*/ 1395385 w 1395385"/>
                            <a:gd name="connsiteY1" fmla="*/ 169137 h 2711486"/>
                            <a:gd name="connsiteX2" fmla="*/ 972541 w 1395385"/>
                            <a:gd name="connsiteY2" fmla="*/ 2711486 h 2711486"/>
                            <a:gd name="connsiteX3" fmla="*/ 274848 w 1395385"/>
                            <a:gd name="connsiteY3" fmla="*/ 2589919 h 2711486"/>
                            <a:gd name="connsiteX4" fmla="*/ 274848 w 1395385"/>
                            <a:gd name="connsiteY4" fmla="*/ 2177646 h 2711486"/>
                            <a:gd name="connsiteX5" fmla="*/ 253706 w 1395385"/>
                            <a:gd name="connsiteY5" fmla="*/ 2156504 h 2711486"/>
                            <a:gd name="connsiteX6" fmla="*/ 375274 w 1395385"/>
                            <a:gd name="connsiteY6" fmla="*/ 1511667 h 2711486"/>
                            <a:gd name="connsiteX7" fmla="*/ 0 w 1395385"/>
                            <a:gd name="connsiteY7" fmla="*/ 1453526 h 2711486"/>
                            <a:gd name="connsiteX8" fmla="*/ 110996 w 1395385"/>
                            <a:gd name="connsiteY8" fmla="*/ 1025396 h 2711486"/>
                            <a:gd name="connsiteX9" fmla="*/ 274848 w 1395385"/>
                            <a:gd name="connsiteY9" fmla="*/ 1231533 h 2711486"/>
                            <a:gd name="connsiteX10" fmla="*/ 348846 w 1395385"/>
                            <a:gd name="connsiteY10" fmla="*/ 1390099 h 2711486"/>
                            <a:gd name="connsiteX11" fmla="*/ 422844 w 1395385"/>
                            <a:gd name="connsiteY11" fmla="*/ 1511667 h 2711486"/>
                            <a:gd name="connsiteX12" fmla="*/ 454557 w 1395385"/>
                            <a:gd name="connsiteY12" fmla="*/ 1638520 h 2711486"/>
                            <a:gd name="connsiteX13" fmla="*/ 607838 w 1395385"/>
                            <a:gd name="connsiteY13" fmla="*/ 1580379 h 2711486"/>
                            <a:gd name="connsiteX14" fmla="*/ 655408 w 1395385"/>
                            <a:gd name="connsiteY14" fmla="*/ 1564522 h 2711486"/>
                            <a:gd name="connsiteX15" fmla="*/ 697692 w 1395385"/>
                            <a:gd name="connsiteY15" fmla="*/ 1559237 h 2711486"/>
                            <a:gd name="connsiteX16" fmla="*/ 729406 w 1395385"/>
                            <a:gd name="connsiteY16" fmla="*/ 1559237 h 2711486"/>
                            <a:gd name="connsiteX17" fmla="*/ 813974 w 1395385"/>
                            <a:gd name="connsiteY17" fmla="*/ 1559237 h 2711486"/>
                            <a:gd name="connsiteX18" fmla="*/ 872115 w 1395385"/>
                            <a:gd name="connsiteY18" fmla="*/ 1564522 h 2711486"/>
                            <a:gd name="connsiteX19" fmla="*/ 903829 w 1395385"/>
                            <a:gd name="connsiteY19" fmla="*/ 1458811 h 2711486"/>
                            <a:gd name="connsiteX20" fmla="*/ 845688 w 1395385"/>
                            <a:gd name="connsiteY20" fmla="*/ 1368957 h 2711486"/>
                            <a:gd name="connsiteX21" fmla="*/ 787547 w 1395385"/>
                            <a:gd name="connsiteY21" fmla="*/ 1252675 h 2711486"/>
                            <a:gd name="connsiteX22" fmla="*/ 745262 w 1395385"/>
                            <a:gd name="connsiteY22" fmla="*/ 1125822 h 2711486"/>
                            <a:gd name="connsiteX23" fmla="*/ 713549 w 1395385"/>
                            <a:gd name="connsiteY23" fmla="*/ 972541 h 2711486"/>
                            <a:gd name="connsiteX24" fmla="*/ 692407 w 1395385"/>
                            <a:gd name="connsiteY24" fmla="*/ 845688 h 2711486"/>
                            <a:gd name="connsiteX25" fmla="*/ 655408 w 1395385"/>
                            <a:gd name="connsiteY25" fmla="*/ 708263 h 2711486"/>
                            <a:gd name="connsiteX26" fmla="*/ 618409 w 1395385"/>
                            <a:gd name="connsiteY26" fmla="*/ 586696 h 2711486"/>
                            <a:gd name="connsiteX27" fmla="*/ 507412 w 1395385"/>
                            <a:gd name="connsiteY27" fmla="*/ 401701 h 2711486"/>
                            <a:gd name="connsiteX28" fmla="*/ 348846 w 1395385"/>
                            <a:gd name="connsiteY28" fmla="*/ 433415 h 2711486"/>
                            <a:gd name="connsiteX29" fmla="*/ 295991 w 1395385"/>
                            <a:gd name="connsiteY29" fmla="*/ 486270 h 2711486"/>
                            <a:gd name="connsiteX30" fmla="*/ 258992 w 1395385"/>
                            <a:gd name="connsiteY30" fmla="*/ 576125 h 2711486"/>
                            <a:gd name="connsiteX31" fmla="*/ 428129 w 1395385"/>
                            <a:gd name="connsiteY31" fmla="*/ 0 h 27114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1395385" h="2711486">
                              <a:moveTo>
                                <a:pt x="428129" y="0"/>
                              </a:moveTo>
                              <a:lnTo>
                                <a:pt x="1395385" y="169137"/>
                              </a:lnTo>
                              <a:lnTo>
                                <a:pt x="972541" y="2711486"/>
                              </a:lnTo>
                              <a:lnTo>
                                <a:pt x="274848" y="2589919"/>
                              </a:lnTo>
                              <a:lnTo>
                                <a:pt x="274848" y="2177646"/>
                              </a:lnTo>
                              <a:lnTo>
                                <a:pt x="253706" y="2156504"/>
                              </a:lnTo>
                              <a:lnTo>
                                <a:pt x="375274" y="1511667"/>
                              </a:lnTo>
                              <a:lnTo>
                                <a:pt x="0" y="1453526"/>
                              </a:lnTo>
                              <a:lnTo>
                                <a:pt x="110996" y="1025396"/>
                              </a:lnTo>
                              <a:lnTo>
                                <a:pt x="274848" y="1231533"/>
                              </a:lnTo>
                              <a:lnTo>
                                <a:pt x="348846" y="1390099"/>
                              </a:lnTo>
                              <a:lnTo>
                                <a:pt x="422844" y="1511667"/>
                              </a:lnTo>
                              <a:lnTo>
                                <a:pt x="454557" y="1638520"/>
                              </a:lnTo>
                              <a:lnTo>
                                <a:pt x="607838" y="1580379"/>
                              </a:lnTo>
                              <a:cubicBezTo>
                                <a:pt x="623695" y="1575093"/>
                                <a:pt x="639258" y="1568829"/>
                                <a:pt x="655408" y="1564522"/>
                              </a:cubicBezTo>
                              <a:cubicBezTo>
                                <a:pt x="677399" y="1558658"/>
                                <a:pt x="680744" y="1559237"/>
                                <a:pt x="697692" y="1559237"/>
                              </a:cubicBezTo>
                              <a:lnTo>
                                <a:pt x="729406" y="1559237"/>
                              </a:lnTo>
                              <a:lnTo>
                                <a:pt x="813974" y="1559237"/>
                              </a:lnTo>
                              <a:lnTo>
                                <a:pt x="872115" y="1564522"/>
                              </a:lnTo>
                              <a:lnTo>
                                <a:pt x="903829" y="1458811"/>
                              </a:lnTo>
                              <a:lnTo>
                                <a:pt x="845688" y="1368957"/>
                              </a:lnTo>
                              <a:lnTo>
                                <a:pt x="787547" y="1252675"/>
                              </a:lnTo>
                              <a:lnTo>
                                <a:pt x="745262" y="1125822"/>
                              </a:lnTo>
                              <a:lnTo>
                                <a:pt x="713549" y="972541"/>
                              </a:lnTo>
                              <a:lnTo>
                                <a:pt x="692407" y="845688"/>
                              </a:lnTo>
                              <a:lnTo>
                                <a:pt x="655408" y="708263"/>
                              </a:lnTo>
                              <a:lnTo>
                                <a:pt x="618409" y="586696"/>
                              </a:lnTo>
                              <a:lnTo>
                                <a:pt x="507412" y="401701"/>
                              </a:lnTo>
                              <a:lnTo>
                                <a:pt x="348846" y="433415"/>
                              </a:lnTo>
                              <a:lnTo>
                                <a:pt x="295991" y="486270"/>
                              </a:lnTo>
                              <a:lnTo>
                                <a:pt x="258992" y="576125"/>
                              </a:lnTo>
                              <a:lnTo>
                                <a:pt x="428129" y="0"/>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00C1F" id="Freeform: Shape 203" o:spid="_x0000_s1026" style="position:absolute;margin-left:169.55pt;margin-top:54.45pt;width:99.85pt;height:199.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95385,2711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" path="m428129,r967256,169137l972541,2711486,274848,2589919r,-412273l253706,2156504,375274,1511667,,1453526,110996,1025396r163852,206137l348846,1390099r73998,121568l454557,1638520r153281,-58141c623695,1575093,639258,1568829,655408,1564522v21991,-5864,25336,-5285,42284,-5285l729406,1559237r84568,l872115,1564522r31714,-105711l845688,1368957,787547,1252675,745262,1125822,713549,972541,692407,845688,655408,708263,618409,586696,507412,401701,348846,433415r-52855,52855l258992,576125,428129,xe" filled="f" strokecolor="red" strokeweight="2pt">
                <v:path arrowok="t" o:connecttype="custom" o:connectlocs="389070,0;1268083,158201;883815,2536166;249773,2422459;249773,2036843;230560,2017068;341037,1413925;0,1359544;100870,959096;249773,1151904;317021,1300218;384268,1413925;413087,1532576;552384,1478194;595615,1463363;634041,1458419;662862,1458419;739715,1458419;792551,1463363;821372,1364487;768535,1280443;715699,1171679;677271,1053028;648451,909658;629238,791007;595615,662468;561991,548761;461120,375728;317021,405391;268988,454829;235364,538874;389070,0" o:connectangles="0,0,0,0,0,0,0,0,0,0,0,0,0,0,0,0,0,0,0,0,0,0,0,0,0,0,0,0,0,0,0,0"/>
              </v:shape>
            </w:pict>
          </mc:Fallback>
        </mc:AlternateContent>
      </w:r>
      <w:r w:rsidR="00FC3C8D" w:rsidRPr="001F76CD">
        <w:rPr>
          <w:rFonts w:ascii="Segoe UI" w:hAnsi="Segoe UI" w:cs="Segoe UI"/>
          <w:noProof/>
          <w:color w:val="000000"/>
        </w:rPr>
        <w:drawing>
          <wp:inline distT="0" distB="0" distL="0" distR="0" wp14:anchorId="19B37A01" wp14:editId="68B929BB">
            <wp:extent cx="5746878" cy="3812875"/>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5293" cy="3825093"/>
                    </a:xfrm>
                    <a:prstGeom prst="rect">
                      <a:avLst/>
                    </a:prstGeom>
                  </pic:spPr>
                </pic:pic>
              </a:graphicData>
            </a:graphic>
          </wp:inline>
        </w:drawing>
      </w:r>
    </w:p>
    <w:p w14:paraId="2EA37A9F" w14:textId="1B062011" w:rsidR="001B34B0" w:rsidRDefault="001B34B0">
      <w:pPr>
        <w:rPr>
          <w:highlight w:val="yellow"/>
          <w:u w:val="single"/>
          <w:lang w:eastAsia="en-AU"/>
        </w:rPr>
      </w:pPr>
      <w:r>
        <w:rPr>
          <w:highlight w:val="yellow"/>
          <w:u w:val="single"/>
          <w:lang w:eastAsia="en-AU"/>
        </w:rPr>
        <w:br w:type="page"/>
      </w:r>
    </w:p>
    <w:p w14:paraId="524902BF" w14:textId="7E2CA798" w:rsidR="006A045A" w:rsidRPr="001B34B0" w:rsidRDefault="006A045A" w:rsidP="006A045A">
      <w:pPr>
        <w:rPr>
          <w:u w:val="single"/>
          <w:lang w:eastAsia="en-AU"/>
        </w:rPr>
      </w:pPr>
      <w:r w:rsidRPr="001B34B0">
        <w:rPr>
          <w:u w:val="single"/>
          <w:lang w:eastAsia="en-AU"/>
        </w:rPr>
        <w:lastRenderedPageBreak/>
        <w:t xml:space="preserve">Draft LEP Mapping </w:t>
      </w:r>
    </w:p>
    <w:p w14:paraId="12267173" w14:textId="4DE24A0B" w:rsidR="001B34B0" w:rsidRPr="001B34B0" w:rsidRDefault="001B34B0" w:rsidP="006A045A">
      <w:pPr>
        <w:rPr>
          <w:b/>
          <w:bCs/>
          <w:lang w:eastAsia="en-AU"/>
        </w:rPr>
      </w:pPr>
      <w:r w:rsidRPr="001B34B0">
        <w:rPr>
          <w:b/>
          <w:bCs/>
          <w:lang w:eastAsia="en-AU"/>
        </w:rPr>
        <w:t>Proposed Land Zoning Map</w:t>
      </w:r>
    </w:p>
    <w:p w14:paraId="71C21DB6" w14:textId="77777777" w:rsidR="001B34B0" w:rsidRDefault="001B34B0">
      <w:pPr>
        <w:rPr>
          <w:highlight w:val="yellow"/>
        </w:rPr>
      </w:pPr>
      <w:r>
        <w:rPr>
          <w:noProof/>
        </w:rPr>
        <mc:AlternateContent>
          <mc:Choice Requires="wps">
            <w:drawing>
              <wp:anchor distT="0" distB="0" distL="114300" distR="114300" simplePos="0" relativeHeight="251661824" behindDoc="0" locked="0" layoutInCell="1" allowOverlap="1" wp14:anchorId="2F9BA518" wp14:editId="42589197">
                <wp:simplePos x="0" y="0"/>
                <wp:positionH relativeFrom="column">
                  <wp:posOffset>2558387</wp:posOffset>
                </wp:positionH>
                <wp:positionV relativeFrom="paragraph">
                  <wp:posOffset>281940</wp:posOffset>
                </wp:positionV>
                <wp:extent cx="1765024" cy="3427012"/>
                <wp:effectExtent l="0" t="0" r="26035" b="21590"/>
                <wp:wrapNone/>
                <wp:docPr id="204" name="Freeform: Shape 204"/>
                <wp:cNvGraphicFramePr/>
                <a:graphic xmlns:a="http://schemas.openxmlformats.org/drawingml/2006/main">
                  <a:graphicData uri="http://schemas.microsoft.com/office/word/2010/wordprocessingShape">
                    <wps:wsp>
                      <wps:cNvSpPr/>
                      <wps:spPr>
                        <a:xfrm>
                          <a:off x="0" y="0"/>
                          <a:ext cx="1765024" cy="3427012"/>
                        </a:xfrm>
                        <a:custGeom>
                          <a:avLst/>
                          <a:gdLst>
                            <a:gd name="connsiteX0" fmla="*/ 428129 w 1395385"/>
                            <a:gd name="connsiteY0" fmla="*/ 0 h 2711486"/>
                            <a:gd name="connsiteX1" fmla="*/ 1395385 w 1395385"/>
                            <a:gd name="connsiteY1" fmla="*/ 169137 h 2711486"/>
                            <a:gd name="connsiteX2" fmla="*/ 972541 w 1395385"/>
                            <a:gd name="connsiteY2" fmla="*/ 2711486 h 2711486"/>
                            <a:gd name="connsiteX3" fmla="*/ 274848 w 1395385"/>
                            <a:gd name="connsiteY3" fmla="*/ 2589919 h 2711486"/>
                            <a:gd name="connsiteX4" fmla="*/ 274848 w 1395385"/>
                            <a:gd name="connsiteY4" fmla="*/ 2177646 h 2711486"/>
                            <a:gd name="connsiteX5" fmla="*/ 253706 w 1395385"/>
                            <a:gd name="connsiteY5" fmla="*/ 2156504 h 2711486"/>
                            <a:gd name="connsiteX6" fmla="*/ 375274 w 1395385"/>
                            <a:gd name="connsiteY6" fmla="*/ 1511667 h 2711486"/>
                            <a:gd name="connsiteX7" fmla="*/ 0 w 1395385"/>
                            <a:gd name="connsiteY7" fmla="*/ 1453526 h 2711486"/>
                            <a:gd name="connsiteX8" fmla="*/ 110996 w 1395385"/>
                            <a:gd name="connsiteY8" fmla="*/ 1025396 h 2711486"/>
                            <a:gd name="connsiteX9" fmla="*/ 274848 w 1395385"/>
                            <a:gd name="connsiteY9" fmla="*/ 1231533 h 2711486"/>
                            <a:gd name="connsiteX10" fmla="*/ 348846 w 1395385"/>
                            <a:gd name="connsiteY10" fmla="*/ 1390099 h 2711486"/>
                            <a:gd name="connsiteX11" fmla="*/ 422844 w 1395385"/>
                            <a:gd name="connsiteY11" fmla="*/ 1511667 h 2711486"/>
                            <a:gd name="connsiteX12" fmla="*/ 454557 w 1395385"/>
                            <a:gd name="connsiteY12" fmla="*/ 1638520 h 2711486"/>
                            <a:gd name="connsiteX13" fmla="*/ 607838 w 1395385"/>
                            <a:gd name="connsiteY13" fmla="*/ 1580379 h 2711486"/>
                            <a:gd name="connsiteX14" fmla="*/ 655408 w 1395385"/>
                            <a:gd name="connsiteY14" fmla="*/ 1564522 h 2711486"/>
                            <a:gd name="connsiteX15" fmla="*/ 697692 w 1395385"/>
                            <a:gd name="connsiteY15" fmla="*/ 1559237 h 2711486"/>
                            <a:gd name="connsiteX16" fmla="*/ 729406 w 1395385"/>
                            <a:gd name="connsiteY16" fmla="*/ 1559237 h 2711486"/>
                            <a:gd name="connsiteX17" fmla="*/ 813974 w 1395385"/>
                            <a:gd name="connsiteY17" fmla="*/ 1559237 h 2711486"/>
                            <a:gd name="connsiteX18" fmla="*/ 872115 w 1395385"/>
                            <a:gd name="connsiteY18" fmla="*/ 1564522 h 2711486"/>
                            <a:gd name="connsiteX19" fmla="*/ 903829 w 1395385"/>
                            <a:gd name="connsiteY19" fmla="*/ 1458811 h 2711486"/>
                            <a:gd name="connsiteX20" fmla="*/ 845688 w 1395385"/>
                            <a:gd name="connsiteY20" fmla="*/ 1368957 h 2711486"/>
                            <a:gd name="connsiteX21" fmla="*/ 787547 w 1395385"/>
                            <a:gd name="connsiteY21" fmla="*/ 1252675 h 2711486"/>
                            <a:gd name="connsiteX22" fmla="*/ 745262 w 1395385"/>
                            <a:gd name="connsiteY22" fmla="*/ 1125822 h 2711486"/>
                            <a:gd name="connsiteX23" fmla="*/ 713549 w 1395385"/>
                            <a:gd name="connsiteY23" fmla="*/ 972541 h 2711486"/>
                            <a:gd name="connsiteX24" fmla="*/ 692407 w 1395385"/>
                            <a:gd name="connsiteY24" fmla="*/ 845688 h 2711486"/>
                            <a:gd name="connsiteX25" fmla="*/ 655408 w 1395385"/>
                            <a:gd name="connsiteY25" fmla="*/ 708263 h 2711486"/>
                            <a:gd name="connsiteX26" fmla="*/ 618409 w 1395385"/>
                            <a:gd name="connsiteY26" fmla="*/ 586696 h 2711486"/>
                            <a:gd name="connsiteX27" fmla="*/ 507412 w 1395385"/>
                            <a:gd name="connsiteY27" fmla="*/ 401701 h 2711486"/>
                            <a:gd name="connsiteX28" fmla="*/ 348846 w 1395385"/>
                            <a:gd name="connsiteY28" fmla="*/ 433415 h 2711486"/>
                            <a:gd name="connsiteX29" fmla="*/ 295991 w 1395385"/>
                            <a:gd name="connsiteY29" fmla="*/ 486270 h 2711486"/>
                            <a:gd name="connsiteX30" fmla="*/ 258992 w 1395385"/>
                            <a:gd name="connsiteY30" fmla="*/ 576125 h 2711486"/>
                            <a:gd name="connsiteX31" fmla="*/ 428129 w 1395385"/>
                            <a:gd name="connsiteY31" fmla="*/ 0 h 27114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1395385" h="2711486">
                              <a:moveTo>
                                <a:pt x="428129" y="0"/>
                              </a:moveTo>
                              <a:lnTo>
                                <a:pt x="1395385" y="169137"/>
                              </a:lnTo>
                              <a:lnTo>
                                <a:pt x="972541" y="2711486"/>
                              </a:lnTo>
                              <a:lnTo>
                                <a:pt x="274848" y="2589919"/>
                              </a:lnTo>
                              <a:lnTo>
                                <a:pt x="274848" y="2177646"/>
                              </a:lnTo>
                              <a:lnTo>
                                <a:pt x="253706" y="2156504"/>
                              </a:lnTo>
                              <a:lnTo>
                                <a:pt x="375274" y="1511667"/>
                              </a:lnTo>
                              <a:lnTo>
                                <a:pt x="0" y="1453526"/>
                              </a:lnTo>
                              <a:lnTo>
                                <a:pt x="110996" y="1025396"/>
                              </a:lnTo>
                              <a:lnTo>
                                <a:pt x="274848" y="1231533"/>
                              </a:lnTo>
                              <a:lnTo>
                                <a:pt x="348846" y="1390099"/>
                              </a:lnTo>
                              <a:lnTo>
                                <a:pt x="422844" y="1511667"/>
                              </a:lnTo>
                              <a:lnTo>
                                <a:pt x="454557" y="1638520"/>
                              </a:lnTo>
                              <a:lnTo>
                                <a:pt x="607838" y="1580379"/>
                              </a:lnTo>
                              <a:cubicBezTo>
                                <a:pt x="623695" y="1575093"/>
                                <a:pt x="639258" y="1568829"/>
                                <a:pt x="655408" y="1564522"/>
                              </a:cubicBezTo>
                              <a:cubicBezTo>
                                <a:pt x="677399" y="1558658"/>
                                <a:pt x="680744" y="1559237"/>
                                <a:pt x="697692" y="1559237"/>
                              </a:cubicBezTo>
                              <a:lnTo>
                                <a:pt x="729406" y="1559237"/>
                              </a:lnTo>
                              <a:lnTo>
                                <a:pt x="813974" y="1559237"/>
                              </a:lnTo>
                              <a:lnTo>
                                <a:pt x="872115" y="1564522"/>
                              </a:lnTo>
                              <a:lnTo>
                                <a:pt x="903829" y="1458811"/>
                              </a:lnTo>
                              <a:lnTo>
                                <a:pt x="845688" y="1368957"/>
                              </a:lnTo>
                              <a:lnTo>
                                <a:pt x="787547" y="1252675"/>
                              </a:lnTo>
                              <a:lnTo>
                                <a:pt x="745262" y="1125822"/>
                              </a:lnTo>
                              <a:lnTo>
                                <a:pt x="713549" y="972541"/>
                              </a:lnTo>
                              <a:lnTo>
                                <a:pt x="692407" y="845688"/>
                              </a:lnTo>
                              <a:lnTo>
                                <a:pt x="655408" y="708263"/>
                              </a:lnTo>
                              <a:lnTo>
                                <a:pt x="618409" y="586696"/>
                              </a:lnTo>
                              <a:lnTo>
                                <a:pt x="507412" y="401701"/>
                              </a:lnTo>
                              <a:lnTo>
                                <a:pt x="348846" y="433415"/>
                              </a:lnTo>
                              <a:lnTo>
                                <a:pt x="295991" y="486270"/>
                              </a:lnTo>
                              <a:lnTo>
                                <a:pt x="258992" y="576125"/>
                              </a:lnTo>
                              <a:lnTo>
                                <a:pt x="428129" y="0"/>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6C12E" id="Freeform: Shape 204" o:spid="_x0000_s1026" style="position:absolute;margin-left:201.45pt;margin-top:22.2pt;width:139pt;height:269.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95385,2711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" path="m428129,r967256,169137l972541,2711486,274848,2589919r,-412273l253706,2156504,375274,1511667,,1453526,110996,1025396r163852,206137l348846,1390099r73998,121568l454557,1638520r153281,-58141c623695,1575093,639258,1568829,655408,1564522v21991,-5864,25336,-5285,42284,-5285l729406,1559237r84568,l872115,1564522r31714,-105711l845688,1368957,787547,1252675,745262,1125822,713549,972541,692407,845688,655408,708263,618409,586696,507412,401701,348846,433415r-52855,52855l258992,576125,428129,xe" filled="f" strokecolor="red" strokeweight="2pt">
                <v:path arrowok="t" o:connecttype="custom" o:connectlocs="541541,0;1765024,213770;1230168,3427012;347656,3273365;347656,2752299;320913,2725577;474684,1910576;0,1837093;140399,1295985;347656,1556519;441256,1756928;534856,1910576;574970,2070904;768855,1997421;829026,1977379;882511,1970699;922626,1970699;1029597,1970699;1103139,1977379;1143254,1843772;1069712,1730207;996169,1583240;942683,1422912;902569,1229182;875826,1068854;829026,895164;782226,741517;641826,507705;441256,547788;374399,614590;327599,728157;541541,0" o:connectangles="0,0,0,0,0,0,0,0,0,0,0,0,0,0,0,0,0,0,0,0,0,0,0,0,0,0,0,0,0,0,0,0"/>
              </v:shape>
            </w:pict>
          </mc:Fallback>
        </mc:AlternateContent>
      </w:r>
      <w:r w:rsidRPr="001B34B0">
        <w:rPr>
          <w:noProof/>
        </w:rPr>
        <w:drawing>
          <wp:inline distT="0" distB="0" distL="0" distR="0" wp14:anchorId="012157B2" wp14:editId="3F4CBE48">
            <wp:extent cx="5758815" cy="3716655"/>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8815" cy="3716655"/>
                    </a:xfrm>
                    <a:prstGeom prst="rect">
                      <a:avLst/>
                    </a:prstGeom>
                  </pic:spPr>
                </pic:pic>
              </a:graphicData>
            </a:graphic>
          </wp:inline>
        </w:drawing>
      </w:r>
    </w:p>
    <w:p w14:paraId="62552D78" w14:textId="77777777" w:rsidR="00255159" w:rsidRDefault="00255159">
      <w:pPr>
        <w:rPr>
          <w:rFonts w:ascii="Segoe UI" w:eastAsia="Times New Roman" w:hAnsi="Segoe UI" w:cs="Arial"/>
          <w:b/>
          <w:bCs/>
          <w:color w:val="002C77"/>
          <w:kern w:val="32"/>
          <w:sz w:val="28"/>
          <w:szCs w:val="32"/>
          <w:highlight w:val="yellow"/>
          <w:lang w:eastAsia="en-AU"/>
        </w:rPr>
      </w:pPr>
      <w:r>
        <w:rPr>
          <w:highlight w:val="yellow"/>
        </w:rPr>
        <w:br w:type="page"/>
      </w:r>
    </w:p>
    <w:p w14:paraId="33AC29F6" w14:textId="3B19A82A" w:rsidR="00300A71" w:rsidRPr="00032C5D" w:rsidRDefault="00300A71" w:rsidP="00300A71">
      <w:pPr>
        <w:pStyle w:val="Heading1"/>
      </w:pPr>
      <w:bookmarkStart w:id="58" w:name="_Toc166498010"/>
      <w:r w:rsidRPr="00032C5D">
        <w:lastRenderedPageBreak/>
        <w:t>Appendix 2 – Council Report</w:t>
      </w:r>
      <w:bookmarkEnd w:id="58"/>
      <w:r w:rsidRPr="00032C5D">
        <w:t xml:space="preserve"> </w:t>
      </w:r>
    </w:p>
    <w:p w14:paraId="5912A0B0" w14:textId="77777777" w:rsidR="00DC2690" w:rsidRDefault="00DC2690">
      <w:pPr>
        <w:rPr>
          <w:rFonts w:ascii="Segoe UI" w:eastAsia="Times New Roman" w:hAnsi="Segoe UI" w:cs="Segoe UI"/>
          <w:szCs w:val="24"/>
          <w:highlight w:val="yellow"/>
          <w:lang w:eastAsia="en-AU"/>
        </w:rPr>
      </w:pPr>
      <w:r>
        <w:rPr>
          <w:rFonts w:ascii="Segoe UI" w:eastAsia="Times New Roman" w:hAnsi="Segoe UI" w:cs="Segoe UI"/>
          <w:szCs w:val="24"/>
          <w:highlight w:val="yellow"/>
          <w:lang w:eastAsia="en-AU"/>
        </w:rPr>
        <w:br w:type="page"/>
      </w:r>
    </w:p>
    <w:p w14:paraId="2CFDA1B2" w14:textId="2402A6F2" w:rsidR="00704682" w:rsidRPr="00DC2690" w:rsidRDefault="00704682" w:rsidP="00704682">
      <w:pPr>
        <w:pStyle w:val="Heading1"/>
      </w:pPr>
      <w:bookmarkStart w:id="59" w:name="_Toc166498011"/>
      <w:r w:rsidRPr="00DC2690">
        <w:lastRenderedPageBreak/>
        <w:t>Appendix 3 – Supporting Documentation</w:t>
      </w:r>
      <w:bookmarkEnd w:id="59"/>
      <w:r w:rsidRPr="00DC2690">
        <w:t xml:space="preserve"> </w:t>
      </w:r>
    </w:p>
    <w:p w14:paraId="14CB4A7D" w14:textId="1C42CF54" w:rsidR="0032650F" w:rsidRPr="008C29F3" w:rsidRDefault="00C260CE" w:rsidP="0032650F">
      <w:pPr>
        <w:contextualSpacing/>
        <w:jc w:val="both"/>
        <w:rPr>
          <w:rFonts w:ascii="Segoe UI" w:hAnsi="Segoe UI" w:cs="Segoe UI"/>
          <w:i/>
          <w:sz w:val="16"/>
          <w:szCs w:val="16"/>
          <w:highlight w:val="yellow"/>
        </w:rPr>
      </w:pPr>
      <w:r w:rsidRPr="00C260CE">
        <w:t xml:space="preserve">Table </w:t>
      </w:r>
      <w:r w:rsidR="00990058">
        <w:fldChar w:fldCharType="begin"/>
      </w:r>
      <w:r w:rsidR="00990058">
        <w:instrText xml:space="preserve"> SEQ Table \* ARABIC </w:instrText>
      </w:r>
      <w:r w:rsidR="00990058">
        <w:fldChar w:fldCharType="separate"/>
      </w:r>
      <w:r w:rsidRPr="00C260CE">
        <w:rPr>
          <w:noProof/>
        </w:rPr>
        <w:t>12</w:t>
      </w:r>
      <w:r w:rsidR="00990058">
        <w:rPr>
          <w:noProof/>
        </w:rPr>
        <w:fldChar w:fldCharType="end"/>
      </w:r>
      <w:r w:rsidRPr="00C260CE">
        <w:t>:</w:t>
      </w:r>
      <w:r w:rsidR="0032650F" w:rsidRPr="00C260CE">
        <w:rPr>
          <w:rFonts w:ascii="Segoe UI" w:hAnsi="Segoe UI" w:cs="Segoe UI"/>
          <w:i/>
          <w:sz w:val="16"/>
          <w:szCs w:val="16"/>
        </w:rPr>
        <w:t xml:space="preserve"> Supporting</w:t>
      </w:r>
      <w:r w:rsidR="0032650F" w:rsidRPr="00DC2690">
        <w:rPr>
          <w:rFonts w:ascii="Segoe UI" w:hAnsi="Segoe UI" w:cs="Segoe UI"/>
          <w:i/>
          <w:sz w:val="16"/>
          <w:szCs w:val="16"/>
        </w:rPr>
        <w:t xml:space="preserve"> Documentation to the Planning Proposal</w:t>
      </w:r>
    </w:p>
    <w:tbl>
      <w:tblPr>
        <w:tblW w:w="5000" w:type="pct"/>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361"/>
        <w:gridCol w:w="7698"/>
      </w:tblGrid>
      <w:tr w:rsidR="0032650F" w:rsidRPr="00DC2690" w14:paraId="5D8CB4D2" w14:textId="77777777" w:rsidTr="00E600B8">
        <w:trPr>
          <w:tblHeader/>
        </w:trPr>
        <w:tc>
          <w:tcPr>
            <w:tcW w:w="751" w:type="pct"/>
            <w:shd w:val="clear" w:color="auto" w:fill="20C7D7"/>
          </w:tcPr>
          <w:p w14:paraId="4653F318" w14:textId="77777777" w:rsidR="0032650F" w:rsidRPr="00DC2690" w:rsidRDefault="0032650F" w:rsidP="00E600B8">
            <w:pPr>
              <w:overflowPunct w:val="0"/>
              <w:autoSpaceDE w:val="0"/>
              <w:autoSpaceDN w:val="0"/>
              <w:adjustRightInd w:val="0"/>
              <w:spacing w:before="100" w:after="100"/>
              <w:textAlignment w:val="baseline"/>
              <w:rPr>
                <w:rFonts w:ascii="Segoe UI" w:hAnsi="Segoe UI" w:cs="Segoe UI"/>
                <w:b/>
                <w:color w:val="FFFFFF"/>
                <w:sz w:val="20"/>
                <w:szCs w:val="20"/>
              </w:rPr>
            </w:pPr>
            <w:r w:rsidRPr="00DC2690">
              <w:rPr>
                <w:rFonts w:ascii="Segoe UI" w:hAnsi="Segoe UI" w:cs="Segoe UI"/>
                <w:b/>
                <w:color w:val="FFFFFF"/>
                <w:sz w:val="20"/>
                <w:szCs w:val="20"/>
              </w:rPr>
              <w:t>Attachment</w:t>
            </w:r>
          </w:p>
        </w:tc>
        <w:tc>
          <w:tcPr>
            <w:tcW w:w="4249" w:type="pct"/>
            <w:shd w:val="clear" w:color="auto" w:fill="20C7D7"/>
          </w:tcPr>
          <w:p w14:paraId="1DA1A6E7" w14:textId="77777777" w:rsidR="0032650F" w:rsidRPr="00DC2690" w:rsidRDefault="0032650F" w:rsidP="00E600B8">
            <w:pPr>
              <w:overflowPunct w:val="0"/>
              <w:autoSpaceDE w:val="0"/>
              <w:autoSpaceDN w:val="0"/>
              <w:adjustRightInd w:val="0"/>
              <w:spacing w:before="100" w:after="100"/>
              <w:textAlignment w:val="baseline"/>
              <w:rPr>
                <w:rFonts w:ascii="Segoe UI" w:hAnsi="Segoe UI" w:cs="Segoe UI"/>
                <w:b/>
                <w:color w:val="FFFFFF"/>
                <w:sz w:val="20"/>
                <w:szCs w:val="20"/>
              </w:rPr>
            </w:pPr>
            <w:r w:rsidRPr="00DC2690">
              <w:rPr>
                <w:rFonts w:ascii="Segoe UI" w:hAnsi="Segoe UI" w:cs="Segoe UI"/>
                <w:b/>
                <w:color w:val="FFFFFF"/>
                <w:sz w:val="20"/>
                <w:szCs w:val="20"/>
              </w:rPr>
              <w:t>Document</w:t>
            </w:r>
          </w:p>
        </w:tc>
      </w:tr>
      <w:tr w:rsidR="0032650F" w:rsidRPr="00DC2690" w14:paraId="51F3DAA3" w14:textId="77777777" w:rsidTr="00E600B8">
        <w:tc>
          <w:tcPr>
            <w:tcW w:w="751" w:type="pct"/>
          </w:tcPr>
          <w:p w14:paraId="7A01D25F" w14:textId="77777777" w:rsidR="0032650F" w:rsidRPr="00DC2690" w:rsidRDefault="0032650F" w:rsidP="00CE3C8A">
            <w:pPr>
              <w:pStyle w:val="ListParagraph"/>
              <w:numPr>
                <w:ilvl w:val="0"/>
                <w:numId w:val="8"/>
              </w:numPr>
              <w:overflowPunct w:val="0"/>
              <w:autoSpaceDE w:val="0"/>
              <w:autoSpaceDN w:val="0"/>
              <w:adjustRightInd w:val="0"/>
              <w:spacing w:before="100" w:after="100" w:line="240" w:lineRule="auto"/>
              <w:textAlignment w:val="baseline"/>
              <w:rPr>
                <w:rFonts w:ascii="Segoe UI" w:hAnsi="Segoe UI" w:cs="Segoe UI"/>
                <w:color w:val="000000"/>
                <w:sz w:val="20"/>
                <w:szCs w:val="20"/>
              </w:rPr>
            </w:pPr>
          </w:p>
        </w:tc>
        <w:tc>
          <w:tcPr>
            <w:tcW w:w="4249" w:type="pct"/>
            <w:shd w:val="clear" w:color="auto" w:fill="auto"/>
          </w:tcPr>
          <w:p w14:paraId="32F090E8" w14:textId="78A9FB12" w:rsidR="0032650F" w:rsidRPr="00DC2690" w:rsidRDefault="00942FB0" w:rsidP="00E600B8">
            <w:pPr>
              <w:overflowPunct w:val="0"/>
              <w:autoSpaceDE w:val="0"/>
              <w:autoSpaceDN w:val="0"/>
              <w:adjustRightInd w:val="0"/>
              <w:spacing w:before="100" w:after="100"/>
              <w:jc w:val="both"/>
              <w:textAlignment w:val="baseline"/>
              <w:rPr>
                <w:rFonts w:ascii="Segoe UI" w:hAnsi="Segoe UI" w:cs="Segoe UI"/>
                <w:color w:val="000000"/>
                <w:sz w:val="20"/>
                <w:szCs w:val="20"/>
              </w:rPr>
            </w:pPr>
            <w:r w:rsidRPr="00DC2690">
              <w:rPr>
                <w:rFonts w:ascii="Segoe UI" w:hAnsi="Segoe UI" w:cs="Segoe UI"/>
                <w:color w:val="000000"/>
                <w:sz w:val="20"/>
                <w:szCs w:val="20"/>
              </w:rPr>
              <w:t xml:space="preserve">Flora </w:t>
            </w:r>
            <w:r w:rsidR="003E653E" w:rsidRPr="00DC2690">
              <w:rPr>
                <w:rFonts w:ascii="Segoe UI" w:hAnsi="Segoe UI" w:cs="Segoe UI"/>
                <w:color w:val="000000"/>
                <w:sz w:val="20"/>
                <w:szCs w:val="20"/>
              </w:rPr>
              <w:t xml:space="preserve">and Fauna Report </w:t>
            </w:r>
            <w:r w:rsidR="007F6607" w:rsidRPr="00DC2690">
              <w:rPr>
                <w:rFonts w:ascii="Segoe UI" w:hAnsi="Segoe UI" w:cs="Segoe UI"/>
                <w:color w:val="000000"/>
                <w:sz w:val="20"/>
                <w:szCs w:val="20"/>
              </w:rPr>
              <w:t>(</w:t>
            </w:r>
            <w:r w:rsidR="00DC2690" w:rsidRPr="00DC2690">
              <w:rPr>
                <w:rFonts w:ascii="Segoe UI" w:hAnsi="Segoe UI" w:cs="Segoe UI"/>
                <w:color w:val="000000"/>
                <w:sz w:val="20"/>
                <w:szCs w:val="20"/>
              </w:rPr>
              <w:t>Evolve Ecology</w:t>
            </w:r>
            <w:r w:rsidR="003E653E" w:rsidRPr="00DC2690">
              <w:rPr>
                <w:rFonts w:ascii="Segoe UI" w:hAnsi="Segoe UI" w:cs="Segoe UI"/>
                <w:color w:val="000000"/>
                <w:sz w:val="20"/>
                <w:szCs w:val="20"/>
              </w:rPr>
              <w:t xml:space="preserve"> 202</w:t>
            </w:r>
            <w:r w:rsidR="00DC2690" w:rsidRPr="00DC2690">
              <w:rPr>
                <w:rFonts w:ascii="Segoe UI" w:hAnsi="Segoe UI" w:cs="Segoe UI"/>
                <w:color w:val="000000"/>
                <w:sz w:val="20"/>
                <w:szCs w:val="20"/>
              </w:rPr>
              <w:t>3</w:t>
            </w:r>
            <w:r w:rsidR="003E653E" w:rsidRPr="00DC2690">
              <w:rPr>
                <w:rFonts w:ascii="Segoe UI" w:hAnsi="Segoe UI" w:cs="Segoe UI"/>
                <w:color w:val="000000"/>
                <w:sz w:val="20"/>
                <w:szCs w:val="20"/>
              </w:rPr>
              <w:t>)</w:t>
            </w:r>
          </w:p>
        </w:tc>
      </w:tr>
      <w:tr w:rsidR="0032650F" w:rsidRPr="008C29F3" w14:paraId="6004A57C" w14:textId="77777777" w:rsidTr="00E600B8">
        <w:tc>
          <w:tcPr>
            <w:tcW w:w="751" w:type="pct"/>
          </w:tcPr>
          <w:p w14:paraId="13178E90" w14:textId="77777777" w:rsidR="0032650F" w:rsidRPr="00DC2690" w:rsidRDefault="0032650F" w:rsidP="00CE3C8A">
            <w:pPr>
              <w:pStyle w:val="ListParagraph"/>
              <w:numPr>
                <w:ilvl w:val="0"/>
                <w:numId w:val="8"/>
              </w:numPr>
              <w:overflowPunct w:val="0"/>
              <w:autoSpaceDE w:val="0"/>
              <w:autoSpaceDN w:val="0"/>
              <w:adjustRightInd w:val="0"/>
              <w:spacing w:before="100" w:after="100" w:line="240" w:lineRule="auto"/>
              <w:textAlignment w:val="baseline"/>
              <w:rPr>
                <w:rFonts w:ascii="Segoe UI" w:hAnsi="Segoe UI" w:cs="Segoe UI"/>
                <w:color w:val="000000"/>
                <w:sz w:val="20"/>
                <w:szCs w:val="20"/>
              </w:rPr>
            </w:pPr>
          </w:p>
        </w:tc>
        <w:tc>
          <w:tcPr>
            <w:tcW w:w="4249" w:type="pct"/>
            <w:shd w:val="clear" w:color="auto" w:fill="auto"/>
          </w:tcPr>
          <w:p w14:paraId="09C4DAA5" w14:textId="2D1E9BCD" w:rsidR="0032650F" w:rsidRPr="00DC2690" w:rsidRDefault="007F6607" w:rsidP="00E600B8">
            <w:pPr>
              <w:overflowPunct w:val="0"/>
              <w:autoSpaceDE w:val="0"/>
              <w:autoSpaceDN w:val="0"/>
              <w:adjustRightInd w:val="0"/>
              <w:spacing w:before="100" w:after="100"/>
              <w:jc w:val="both"/>
              <w:textAlignment w:val="baseline"/>
              <w:rPr>
                <w:rFonts w:ascii="Segoe UI" w:hAnsi="Segoe UI" w:cs="Segoe UI"/>
                <w:color w:val="000000"/>
                <w:sz w:val="20"/>
                <w:szCs w:val="20"/>
              </w:rPr>
            </w:pPr>
            <w:r w:rsidRPr="00DC2690">
              <w:rPr>
                <w:rFonts w:ascii="Segoe UI" w:hAnsi="Segoe UI" w:cs="Segoe UI"/>
                <w:color w:val="000000"/>
                <w:sz w:val="20"/>
                <w:szCs w:val="20"/>
              </w:rPr>
              <w:t xml:space="preserve">Traffic </w:t>
            </w:r>
            <w:r w:rsidR="00DC2690" w:rsidRPr="00DC2690">
              <w:rPr>
                <w:rFonts w:ascii="Segoe UI" w:hAnsi="Segoe UI" w:cs="Segoe UI"/>
                <w:color w:val="000000"/>
                <w:sz w:val="20"/>
                <w:szCs w:val="20"/>
              </w:rPr>
              <w:t>Impact Assessment</w:t>
            </w:r>
            <w:r w:rsidRPr="00DC2690">
              <w:rPr>
                <w:rFonts w:ascii="Segoe UI" w:hAnsi="Segoe UI" w:cs="Segoe UI"/>
                <w:color w:val="000000"/>
                <w:sz w:val="20"/>
                <w:szCs w:val="20"/>
              </w:rPr>
              <w:t xml:space="preserve"> (</w:t>
            </w:r>
            <w:proofErr w:type="spellStart"/>
            <w:r w:rsidR="00DC2690" w:rsidRPr="00DC2690">
              <w:rPr>
                <w:rFonts w:ascii="Segoe UI" w:hAnsi="Segoe UI" w:cs="Segoe UI"/>
                <w:color w:val="000000"/>
                <w:sz w:val="20"/>
                <w:szCs w:val="20"/>
              </w:rPr>
              <w:t>Aus</w:t>
            </w:r>
            <w:proofErr w:type="spellEnd"/>
            <w:r w:rsidR="00DC2690" w:rsidRPr="00DC2690">
              <w:rPr>
                <w:rFonts w:ascii="Segoe UI" w:hAnsi="Segoe UI" w:cs="Segoe UI"/>
                <w:color w:val="000000"/>
                <w:sz w:val="20"/>
                <w:szCs w:val="20"/>
              </w:rPr>
              <w:t xml:space="preserve"> Wide Consulting 2022</w:t>
            </w:r>
            <w:r w:rsidR="00B809A6" w:rsidRPr="00DC2690">
              <w:rPr>
                <w:rFonts w:ascii="Segoe UI" w:hAnsi="Segoe UI" w:cs="Segoe UI"/>
                <w:color w:val="000000"/>
                <w:sz w:val="20"/>
                <w:szCs w:val="20"/>
              </w:rPr>
              <w:t>)</w:t>
            </w:r>
          </w:p>
        </w:tc>
      </w:tr>
      <w:tr w:rsidR="00B809A6" w:rsidRPr="008C29F3" w14:paraId="005968A0" w14:textId="77777777" w:rsidTr="00E600B8">
        <w:tc>
          <w:tcPr>
            <w:tcW w:w="751" w:type="pct"/>
          </w:tcPr>
          <w:p w14:paraId="2037F22D" w14:textId="77777777" w:rsidR="00B809A6" w:rsidRPr="00DC2690" w:rsidRDefault="00B809A6" w:rsidP="00CE3C8A">
            <w:pPr>
              <w:pStyle w:val="ListParagraph"/>
              <w:numPr>
                <w:ilvl w:val="0"/>
                <w:numId w:val="8"/>
              </w:numPr>
              <w:overflowPunct w:val="0"/>
              <w:autoSpaceDE w:val="0"/>
              <w:autoSpaceDN w:val="0"/>
              <w:adjustRightInd w:val="0"/>
              <w:spacing w:before="100" w:after="100" w:line="240" w:lineRule="auto"/>
              <w:textAlignment w:val="baseline"/>
              <w:rPr>
                <w:rFonts w:ascii="Segoe UI" w:hAnsi="Segoe UI" w:cs="Segoe UI"/>
                <w:color w:val="000000"/>
                <w:sz w:val="20"/>
                <w:szCs w:val="20"/>
              </w:rPr>
            </w:pPr>
          </w:p>
        </w:tc>
        <w:tc>
          <w:tcPr>
            <w:tcW w:w="4249" w:type="pct"/>
            <w:shd w:val="clear" w:color="auto" w:fill="auto"/>
          </w:tcPr>
          <w:p w14:paraId="1D527B85" w14:textId="00922883" w:rsidR="00290E58" w:rsidRPr="00DC2690" w:rsidRDefault="00DC2690" w:rsidP="00E600B8">
            <w:pPr>
              <w:overflowPunct w:val="0"/>
              <w:autoSpaceDE w:val="0"/>
              <w:autoSpaceDN w:val="0"/>
              <w:adjustRightInd w:val="0"/>
              <w:spacing w:before="100" w:after="100"/>
              <w:jc w:val="both"/>
              <w:textAlignment w:val="baseline"/>
              <w:rPr>
                <w:rFonts w:ascii="Segoe UI" w:hAnsi="Segoe UI" w:cs="Segoe UI"/>
                <w:color w:val="000000"/>
                <w:sz w:val="20"/>
                <w:szCs w:val="20"/>
              </w:rPr>
            </w:pPr>
            <w:r w:rsidRPr="00DC2690">
              <w:rPr>
                <w:rFonts w:ascii="Segoe UI" w:hAnsi="Segoe UI" w:cs="Segoe UI"/>
                <w:color w:val="000000"/>
                <w:sz w:val="20"/>
                <w:szCs w:val="20"/>
              </w:rPr>
              <w:t>Geotechnical Investigation Report (Douglas Partners 2022)</w:t>
            </w:r>
          </w:p>
        </w:tc>
      </w:tr>
      <w:tr w:rsidR="00290E58" w:rsidRPr="008C29F3" w14:paraId="1245D973" w14:textId="77777777" w:rsidTr="00E600B8">
        <w:tc>
          <w:tcPr>
            <w:tcW w:w="751" w:type="pct"/>
          </w:tcPr>
          <w:p w14:paraId="4B21A418" w14:textId="77777777" w:rsidR="00290E58" w:rsidRPr="00DC2690" w:rsidRDefault="00290E58" w:rsidP="00CE3C8A">
            <w:pPr>
              <w:pStyle w:val="ListParagraph"/>
              <w:numPr>
                <w:ilvl w:val="0"/>
                <w:numId w:val="8"/>
              </w:numPr>
              <w:overflowPunct w:val="0"/>
              <w:autoSpaceDE w:val="0"/>
              <w:autoSpaceDN w:val="0"/>
              <w:adjustRightInd w:val="0"/>
              <w:spacing w:before="100" w:after="100" w:line="240" w:lineRule="auto"/>
              <w:textAlignment w:val="baseline"/>
              <w:rPr>
                <w:rFonts w:ascii="Segoe UI" w:hAnsi="Segoe UI" w:cs="Segoe UI"/>
                <w:color w:val="000000"/>
                <w:sz w:val="20"/>
                <w:szCs w:val="20"/>
              </w:rPr>
            </w:pPr>
          </w:p>
        </w:tc>
        <w:tc>
          <w:tcPr>
            <w:tcW w:w="4249" w:type="pct"/>
            <w:shd w:val="clear" w:color="auto" w:fill="auto"/>
          </w:tcPr>
          <w:p w14:paraId="64A1123F" w14:textId="052EBD4C" w:rsidR="00861460" w:rsidRPr="00DC2690" w:rsidRDefault="00DC2690" w:rsidP="00E600B8">
            <w:pPr>
              <w:overflowPunct w:val="0"/>
              <w:autoSpaceDE w:val="0"/>
              <w:autoSpaceDN w:val="0"/>
              <w:adjustRightInd w:val="0"/>
              <w:spacing w:before="100" w:after="100"/>
              <w:jc w:val="both"/>
              <w:textAlignment w:val="baseline"/>
              <w:rPr>
                <w:rFonts w:ascii="Segoe UI" w:hAnsi="Segoe UI" w:cs="Segoe UI"/>
                <w:color w:val="000000"/>
                <w:sz w:val="20"/>
                <w:szCs w:val="20"/>
              </w:rPr>
            </w:pPr>
            <w:r w:rsidRPr="00DC2690">
              <w:rPr>
                <w:rFonts w:ascii="Segoe UI" w:hAnsi="Segoe UI" w:cs="Segoe UI"/>
                <w:color w:val="000000"/>
                <w:sz w:val="20"/>
                <w:szCs w:val="20"/>
              </w:rPr>
              <w:t xml:space="preserve">Bushfire Assessment Report </w:t>
            </w:r>
            <w:r w:rsidR="00247E4B" w:rsidRPr="00DC2690">
              <w:rPr>
                <w:rFonts w:ascii="Segoe UI" w:hAnsi="Segoe UI" w:cs="Segoe UI"/>
                <w:color w:val="000000"/>
                <w:sz w:val="20"/>
                <w:szCs w:val="20"/>
              </w:rPr>
              <w:t>(</w:t>
            </w:r>
            <w:r w:rsidRPr="00DC2690">
              <w:rPr>
                <w:rFonts w:ascii="Segoe UI" w:hAnsi="Segoe UI" w:cs="Segoe UI"/>
                <w:color w:val="000000"/>
                <w:sz w:val="20"/>
                <w:szCs w:val="20"/>
              </w:rPr>
              <w:t>Bushfire Environmental Management Consultancy 2022</w:t>
            </w:r>
            <w:r w:rsidR="00247E4B" w:rsidRPr="00DC2690">
              <w:rPr>
                <w:rFonts w:ascii="Segoe UI" w:hAnsi="Segoe UI" w:cs="Segoe UI"/>
                <w:color w:val="000000"/>
                <w:sz w:val="20"/>
                <w:szCs w:val="20"/>
              </w:rPr>
              <w:t>)</w:t>
            </w:r>
          </w:p>
        </w:tc>
      </w:tr>
      <w:tr w:rsidR="00861460" w:rsidRPr="008C29F3" w14:paraId="0AC9CFCA" w14:textId="77777777" w:rsidTr="00E600B8">
        <w:tc>
          <w:tcPr>
            <w:tcW w:w="751" w:type="pct"/>
          </w:tcPr>
          <w:p w14:paraId="38D2F00D" w14:textId="77777777" w:rsidR="00861460" w:rsidRPr="00DC2690" w:rsidRDefault="00861460" w:rsidP="00CE3C8A">
            <w:pPr>
              <w:pStyle w:val="ListParagraph"/>
              <w:numPr>
                <w:ilvl w:val="0"/>
                <w:numId w:val="8"/>
              </w:numPr>
              <w:overflowPunct w:val="0"/>
              <w:autoSpaceDE w:val="0"/>
              <w:autoSpaceDN w:val="0"/>
              <w:adjustRightInd w:val="0"/>
              <w:spacing w:before="100" w:after="100" w:line="240" w:lineRule="auto"/>
              <w:textAlignment w:val="baseline"/>
              <w:rPr>
                <w:rFonts w:ascii="Segoe UI" w:hAnsi="Segoe UI" w:cs="Segoe UI"/>
                <w:color w:val="000000"/>
                <w:sz w:val="20"/>
                <w:szCs w:val="20"/>
              </w:rPr>
            </w:pPr>
          </w:p>
        </w:tc>
        <w:tc>
          <w:tcPr>
            <w:tcW w:w="4249" w:type="pct"/>
            <w:shd w:val="clear" w:color="auto" w:fill="auto"/>
          </w:tcPr>
          <w:p w14:paraId="0F4FFDD7" w14:textId="2C020D75" w:rsidR="00861460" w:rsidRPr="00DC2690" w:rsidRDefault="00DC2690" w:rsidP="00E600B8">
            <w:pPr>
              <w:overflowPunct w:val="0"/>
              <w:autoSpaceDE w:val="0"/>
              <w:autoSpaceDN w:val="0"/>
              <w:adjustRightInd w:val="0"/>
              <w:spacing w:before="100" w:after="100"/>
              <w:jc w:val="both"/>
              <w:textAlignment w:val="baseline"/>
              <w:rPr>
                <w:rFonts w:ascii="Segoe UI" w:hAnsi="Segoe UI" w:cs="Segoe UI"/>
                <w:color w:val="000000"/>
                <w:sz w:val="20"/>
                <w:szCs w:val="20"/>
              </w:rPr>
            </w:pPr>
            <w:r w:rsidRPr="00DC2690">
              <w:rPr>
                <w:rFonts w:ascii="Segoe UI" w:hAnsi="Segoe UI" w:cs="Segoe UI"/>
                <w:color w:val="000000"/>
                <w:sz w:val="20"/>
                <w:szCs w:val="20"/>
              </w:rPr>
              <w:t>Retail Need Assessment (IQ 2022)</w:t>
            </w:r>
          </w:p>
        </w:tc>
      </w:tr>
      <w:tr w:rsidR="00C260CE" w:rsidRPr="008C29F3" w14:paraId="7C7D461F" w14:textId="77777777" w:rsidTr="00E600B8">
        <w:tc>
          <w:tcPr>
            <w:tcW w:w="751" w:type="pct"/>
          </w:tcPr>
          <w:p w14:paraId="7A811758" w14:textId="77777777" w:rsidR="00C260CE" w:rsidRPr="00DC2690" w:rsidRDefault="00C260CE" w:rsidP="00C260CE">
            <w:pPr>
              <w:pStyle w:val="ListParagraph"/>
              <w:numPr>
                <w:ilvl w:val="0"/>
                <w:numId w:val="8"/>
              </w:numPr>
              <w:overflowPunct w:val="0"/>
              <w:autoSpaceDE w:val="0"/>
              <w:autoSpaceDN w:val="0"/>
              <w:adjustRightInd w:val="0"/>
              <w:spacing w:before="100" w:after="100" w:line="240" w:lineRule="auto"/>
              <w:textAlignment w:val="baseline"/>
              <w:rPr>
                <w:rFonts w:ascii="Segoe UI" w:hAnsi="Segoe UI" w:cs="Segoe UI"/>
                <w:color w:val="000000"/>
                <w:sz w:val="20"/>
                <w:szCs w:val="20"/>
              </w:rPr>
            </w:pPr>
          </w:p>
        </w:tc>
        <w:tc>
          <w:tcPr>
            <w:tcW w:w="4249" w:type="pct"/>
            <w:shd w:val="clear" w:color="auto" w:fill="auto"/>
          </w:tcPr>
          <w:p w14:paraId="4569876D" w14:textId="5ED6F08D" w:rsidR="00C260CE" w:rsidRPr="00DC2690" w:rsidRDefault="00C260CE" w:rsidP="00C260CE">
            <w:pPr>
              <w:overflowPunct w:val="0"/>
              <w:autoSpaceDE w:val="0"/>
              <w:autoSpaceDN w:val="0"/>
              <w:adjustRightInd w:val="0"/>
              <w:spacing w:before="100" w:after="100"/>
              <w:jc w:val="both"/>
              <w:textAlignment w:val="baseline"/>
              <w:rPr>
                <w:rFonts w:ascii="Segoe UI" w:hAnsi="Segoe UI" w:cs="Segoe UI"/>
                <w:color w:val="000000"/>
                <w:sz w:val="20"/>
                <w:szCs w:val="20"/>
              </w:rPr>
            </w:pPr>
            <w:r w:rsidRPr="0043003B">
              <w:rPr>
                <w:rFonts w:ascii="Segoe UI" w:hAnsi="Segoe UI" w:cs="Segoe UI"/>
                <w:color w:val="000000"/>
                <w:sz w:val="20"/>
                <w:szCs w:val="20"/>
              </w:rPr>
              <w:t>Aboriginal Heritage Due Diligence Report (Ecological Australia 2023)</w:t>
            </w:r>
          </w:p>
        </w:tc>
      </w:tr>
      <w:tr w:rsidR="00C260CE" w:rsidRPr="0043003B" w14:paraId="0C0F9F99" w14:textId="77777777" w:rsidTr="00E600B8">
        <w:tc>
          <w:tcPr>
            <w:tcW w:w="751" w:type="pct"/>
          </w:tcPr>
          <w:p w14:paraId="45BFEDDB" w14:textId="77777777" w:rsidR="00C260CE" w:rsidRPr="0043003B" w:rsidRDefault="00C260CE" w:rsidP="00C260CE">
            <w:pPr>
              <w:pStyle w:val="ListParagraph"/>
              <w:numPr>
                <w:ilvl w:val="0"/>
                <w:numId w:val="8"/>
              </w:numPr>
              <w:overflowPunct w:val="0"/>
              <w:autoSpaceDE w:val="0"/>
              <w:autoSpaceDN w:val="0"/>
              <w:adjustRightInd w:val="0"/>
              <w:spacing w:before="100" w:after="100" w:line="240" w:lineRule="auto"/>
              <w:textAlignment w:val="baseline"/>
              <w:rPr>
                <w:rFonts w:ascii="Segoe UI" w:hAnsi="Segoe UI" w:cs="Segoe UI"/>
                <w:color w:val="000000"/>
                <w:sz w:val="20"/>
                <w:szCs w:val="20"/>
              </w:rPr>
            </w:pPr>
          </w:p>
        </w:tc>
        <w:tc>
          <w:tcPr>
            <w:tcW w:w="4249" w:type="pct"/>
            <w:shd w:val="clear" w:color="auto" w:fill="auto"/>
          </w:tcPr>
          <w:p w14:paraId="6F14CD29" w14:textId="3FF861DF" w:rsidR="00C260CE" w:rsidRPr="0043003B" w:rsidRDefault="00C260CE" w:rsidP="00C260CE">
            <w:pPr>
              <w:overflowPunct w:val="0"/>
              <w:autoSpaceDE w:val="0"/>
              <w:autoSpaceDN w:val="0"/>
              <w:adjustRightInd w:val="0"/>
              <w:spacing w:before="100" w:after="100"/>
              <w:jc w:val="both"/>
              <w:textAlignment w:val="baseline"/>
              <w:rPr>
                <w:rFonts w:ascii="Segoe UI" w:hAnsi="Segoe UI" w:cs="Segoe UI"/>
                <w:color w:val="000000"/>
                <w:sz w:val="20"/>
                <w:szCs w:val="20"/>
              </w:rPr>
            </w:pPr>
            <w:r w:rsidRPr="0043003B">
              <w:rPr>
                <w:rFonts w:ascii="Segoe UI" w:hAnsi="Segoe UI" w:cs="Segoe UI"/>
                <w:color w:val="000000"/>
                <w:sz w:val="20"/>
                <w:szCs w:val="20"/>
              </w:rPr>
              <w:t>Site Audit Report (Ramboll 2021), Site Audit Statement NSW EPA (2021)</w:t>
            </w:r>
            <w:r w:rsidR="00FA03B4">
              <w:rPr>
                <w:rFonts w:ascii="Segoe UI" w:hAnsi="Segoe UI" w:cs="Segoe UI"/>
                <w:color w:val="000000"/>
                <w:sz w:val="20"/>
                <w:szCs w:val="20"/>
              </w:rPr>
              <w:t>, Subsurface Landfill Gas Summary Report (Coffey, 2024)</w:t>
            </w:r>
          </w:p>
        </w:tc>
      </w:tr>
      <w:tr w:rsidR="00C260CE" w:rsidRPr="00095CCC" w14:paraId="2CD722F8" w14:textId="77777777" w:rsidTr="00E600B8">
        <w:tc>
          <w:tcPr>
            <w:tcW w:w="751" w:type="pct"/>
          </w:tcPr>
          <w:p w14:paraId="02CFEFED" w14:textId="77777777" w:rsidR="00C260CE" w:rsidRPr="0043003B" w:rsidRDefault="00C260CE" w:rsidP="00C260CE">
            <w:pPr>
              <w:pStyle w:val="ListParagraph"/>
              <w:numPr>
                <w:ilvl w:val="0"/>
                <w:numId w:val="8"/>
              </w:numPr>
              <w:overflowPunct w:val="0"/>
              <w:autoSpaceDE w:val="0"/>
              <w:autoSpaceDN w:val="0"/>
              <w:adjustRightInd w:val="0"/>
              <w:spacing w:before="100" w:after="100" w:line="240" w:lineRule="auto"/>
              <w:textAlignment w:val="baseline"/>
              <w:rPr>
                <w:rFonts w:ascii="Segoe UI" w:hAnsi="Segoe UI" w:cs="Segoe UI"/>
                <w:color w:val="000000"/>
                <w:sz w:val="20"/>
                <w:szCs w:val="20"/>
              </w:rPr>
            </w:pPr>
          </w:p>
        </w:tc>
        <w:tc>
          <w:tcPr>
            <w:tcW w:w="4249" w:type="pct"/>
            <w:shd w:val="clear" w:color="auto" w:fill="auto"/>
          </w:tcPr>
          <w:p w14:paraId="7E340600" w14:textId="3B02CF4D" w:rsidR="00C260CE" w:rsidRDefault="00C260CE" w:rsidP="00C260CE">
            <w:pPr>
              <w:overflowPunct w:val="0"/>
              <w:autoSpaceDE w:val="0"/>
              <w:autoSpaceDN w:val="0"/>
              <w:adjustRightInd w:val="0"/>
              <w:spacing w:before="100" w:after="100"/>
              <w:jc w:val="both"/>
              <w:textAlignment w:val="baseline"/>
              <w:rPr>
                <w:rFonts w:ascii="Segoe UI" w:hAnsi="Segoe UI" w:cs="Segoe UI"/>
                <w:color w:val="000000"/>
                <w:sz w:val="20"/>
                <w:szCs w:val="20"/>
              </w:rPr>
            </w:pPr>
            <w:r>
              <w:rPr>
                <w:rFonts w:ascii="Segoe UI" w:hAnsi="Segoe UI" w:cs="Segoe UI"/>
                <w:color w:val="000000"/>
                <w:sz w:val="20"/>
                <w:szCs w:val="20"/>
              </w:rPr>
              <w:t>Crime Prevention Through Environmental Design Report (Beveridge Williams 2022)</w:t>
            </w:r>
          </w:p>
        </w:tc>
      </w:tr>
      <w:tr w:rsidR="00C260CE" w:rsidRPr="00095CCC" w14:paraId="396F4067" w14:textId="77777777" w:rsidTr="00E600B8">
        <w:tc>
          <w:tcPr>
            <w:tcW w:w="751" w:type="pct"/>
          </w:tcPr>
          <w:p w14:paraId="5946B24F" w14:textId="77777777" w:rsidR="00C260CE" w:rsidRPr="0043003B" w:rsidRDefault="00C260CE" w:rsidP="00C260CE">
            <w:pPr>
              <w:pStyle w:val="ListParagraph"/>
              <w:numPr>
                <w:ilvl w:val="0"/>
                <w:numId w:val="8"/>
              </w:numPr>
              <w:overflowPunct w:val="0"/>
              <w:autoSpaceDE w:val="0"/>
              <w:autoSpaceDN w:val="0"/>
              <w:adjustRightInd w:val="0"/>
              <w:spacing w:before="100" w:after="100" w:line="240" w:lineRule="auto"/>
              <w:textAlignment w:val="baseline"/>
              <w:rPr>
                <w:rFonts w:ascii="Segoe UI" w:hAnsi="Segoe UI" w:cs="Segoe UI"/>
                <w:color w:val="000000"/>
                <w:sz w:val="20"/>
                <w:szCs w:val="20"/>
              </w:rPr>
            </w:pPr>
          </w:p>
        </w:tc>
        <w:tc>
          <w:tcPr>
            <w:tcW w:w="4249" w:type="pct"/>
            <w:shd w:val="clear" w:color="auto" w:fill="auto"/>
          </w:tcPr>
          <w:p w14:paraId="0833772A" w14:textId="75D78161" w:rsidR="00C260CE" w:rsidRPr="0043003B" w:rsidRDefault="00C260CE" w:rsidP="00C260CE">
            <w:pPr>
              <w:overflowPunct w:val="0"/>
              <w:autoSpaceDE w:val="0"/>
              <w:autoSpaceDN w:val="0"/>
              <w:adjustRightInd w:val="0"/>
              <w:spacing w:before="100" w:after="100"/>
              <w:jc w:val="both"/>
              <w:textAlignment w:val="baseline"/>
              <w:rPr>
                <w:rFonts w:ascii="Segoe UI" w:hAnsi="Segoe UI" w:cs="Segoe UI"/>
                <w:color w:val="000000"/>
                <w:sz w:val="20"/>
                <w:szCs w:val="20"/>
              </w:rPr>
            </w:pPr>
            <w:r>
              <w:rPr>
                <w:rFonts w:ascii="Segoe UI" w:hAnsi="Segoe UI" w:cs="Segoe UI"/>
                <w:color w:val="000000"/>
                <w:sz w:val="20"/>
                <w:szCs w:val="20"/>
              </w:rPr>
              <w:t>Planning Proposal (Beveridge Williams 2023)</w:t>
            </w:r>
          </w:p>
        </w:tc>
      </w:tr>
    </w:tbl>
    <w:p w14:paraId="3892D30A" w14:textId="77777777" w:rsidR="000244F5" w:rsidRDefault="000244F5" w:rsidP="00DC2690">
      <w:pPr>
        <w:widowControl w:val="0"/>
        <w:spacing w:line="2225" w:lineRule="exact"/>
        <w:rPr>
          <w:rFonts w:ascii="Segoe UI" w:eastAsia="Segoe UI" w:hAnsi="Segoe UI" w:cs="Segoe UI"/>
          <w:b/>
          <w:bCs/>
          <w:color w:val="20C7D7"/>
          <w:sz w:val="200"/>
          <w:szCs w:val="200"/>
          <w:lang w:val="en-US"/>
        </w:rPr>
        <w:sectPr w:rsidR="000244F5" w:rsidSect="00FB7F5D">
          <w:footerReference w:type="default" r:id="rId31"/>
          <w:pgSz w:w="11905" w:h="16840"/>
          <w:pgMar w:top="1418" w:right="1418" w:bottom="1418" w:left="1418" w:header="720" w:footer="720" w:gutter="0"/>
          <w:pgNumType w:start="1"/>
          <w:cols w:space="720"/>
        </w:sectPr>
      </w:pPr>
    </w:p>
    <w:p w14:paraId="7D4DA644" w14:textId="080B0F03" w:rsidR="00C2532C" w:rsidRPr="008713C4" w:rsidRDefault="00C2532C" w:rsidP="00DC2690">
      <w:pPr>
        <w:widowControl w:val="0"/>
        <w:spacing w:line="2225" w:lineRule="exact"/>
        <w:rPr>
          <w:rFonts w:ascii="Segoe UI" w:hAnsi="Segoe UI" w:cs="Arial"/>
          <w:color w:val="002C77"/>
          <w:sz w:val="20"/>
          <w:szCs w:val="20"/>
        </w:rPr>
      </w:pPr>
    </w:p>
    <w:sectPr w:rsidR="00C2532C" w:rsidRPr="008713C4" w:rsidSect="00680590">
      <w:headerReference w:type="default" r:id="rId32"/>
      <w:pgSz w:w="11905" w:h="16840"/>
      <w:pgMar w:top="1418" w:right="1418" w:bottom="1418" w:left="141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F40BC4" w14:textId="77777777" w:rsidR="005F3FB6" w:rsidRDefault="005F3FB6" w:rsidP="00C2532C">
      <w:pPr>
        <w:spacing w:after="0" w:line="240" w:lineRule="auto"/>
      </w:pPr>
      <w:r>
        <w:separator/>
      </w:r>
    </w:p>
  </w:endnote>
  <w:endnote w:type="continuationSeparator" w:id="0">
    <w:p w14:paraId="0C5CA438" w14:textId="77777777" w:rsidR="005F3FB6" w:rsidRDefault="005F3FB6" w:rsidP="00C2532C">
      <w:pPr>
        <w:spacing w:after="0" w:line="240" w:lineRule="auto"/>
      </w:pPr>
      <w:r>
        <w:continuationSeparator/>
      </w:r>
    </w:p>
  </w:endnote>
  <w:endnote w:type="continuationNotice" w:id="1">
    <w:p w14:paraId="08752FF3" w14:textId="77777777" w:rsidR="005F3FB6" w:rsidRDefault="005F3FB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ublic Sans">
    <w:altName w:val="Calibri"/>
    <w:panose1 w:val="00000000000000000000"/>
    <w:charset w:val="00"/>
    <w:family w:val="swiss"/>
    <w:notTrueType/>
    <w:pitch w:val="default"/>
    <w:sig w:usb0="00000003" w:usb1="00000000" w:usb2="00000000" w:usb3="00000000" w:csb0="00000001" w:csb1="00000000"/>
  </w:font>
  <w:font w:name="Public Sans Light">
    <w:altName w:val="Calibri"/>
    <w:panose1 w:val="00000000000000000000"/>
    <w:charset w:val="00"/>
    <w:family w:val="swiss"/>
    <w:notTrueType/>
    <w:pitch w:val="default"/>
    <w:sig w:usb0="00000003" w:usb1="00000000" w:usb2="00000000" w:usb3="00000000" w:csb0="00000001" w:csb1="00000000"/>
  </w:font>
  <w:font w:name="Wingdings-Regular">
    <w:altName w:val="Klee One"/>
    <w:panose1 w:val="00000000000000000000"/>
    <w:charset w:val="80"/>
    <w:family w:val="auto"/>
    <w:notTrueType/>
    <w:pitch w:val="default"/>
    <w:sig w:usb0="00000001" w:usb1="08070000" w:usb2="00000010" w:usb3="00000000" w:csb0="00020000" w:csb1="00000000"/>
  </w:font>
  <w:font w:name="CenturyGothic">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D605B" w14:textId="77777777" w:rsidR="00A2455F" w:rsidRDefault="00A245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D94FB" w14:textId="77777777" w:rsidR="00A2455F" w:rsidRDefault="00A245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E050E" w14:textId="77777777" w:rsidR="00A2455F" w:rsidRDefault="00A2455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A179B" w14:textId="77777777" w:rsidR="00E600B8" w:rsidRPr="000244F5" w:rsidRDefault="00E600B8" w:rsidP="000244F5">
    <w:pPr>
      <w:pStyle w:val="Footer"/>
      <w:jc w:val="right"/>
      <w:rPr>
        <w:rFonts w:ascii="Segoe UI" w:hAnsi="Segoe UI" w:cs="Segoe UI"/>
        <w:i/>
        <w:sz w:val="16"/>
        <w:szCs w:val="16"/>
      </w:rPr>
    </w:pPr>
    <w:r w:rsidRPr="000244F5">
      <w:rPr>
        <w:rFonts w:ascii="Segoe UI" w:hAnsi="Segoe UI" w:cs="Segoe UI"/>
        <w:i/>
        <w:sz w:val="16"/>
        <w:szCs w:val="16"/>
      </w:rPr>
      <w:t xml:space="preserve">Page </w:t>
    </w:r>
    <w:r w:rsidRPr="000244F5">
      <w:rPr>
        <w:rFonts w:ascii="Segoe UI" w:hAnsi="Segoe UI" w:cs="Segoe UI"/>
        <w:i/>
        <w:sz w:val="16"/>
        <w:szCs w:val="16"/>
      </w:rPr>
      <w:fldChar w:fldCharType="begin"/>
    </w:r>
    <w:r w:rsidRPr="000244F5">
      <w:rPr>
        <w:rFonts w:ascii="Segoe UI" w:hAnsi="Segoe UI" w:cs="Segoe UI"/>
        <w:i/>
        <w:sz w:val="16"/>
        <w:szCs w:val="16"/>
      </w:rPr>
      <w:instrText xml:space="preserve"> PAGE   \* MERGEFORMAT </w:instrText>
    </w:r>
    <w:r w:rsidRPr="000244F5">
      <w:rPr>
        <w:rFonts w:ascii="Segoe UI" w:hAnsi="Segoe UI" w:cs="Segoe UI"/>
        <w:i/>
        <w:sz w:val="16"/>
        <w:szCs w:val="16"/>
      </w:rPr>
      <w:fldChar w:fldCharType="separate"/>
    </w:r>
    <w:r>
      <w:rPr>
        <w:rFonts w:ascii="Segoe UI" w:hAnsi="Segoe UI" w:cs="Segoe UI"/>
        <w:i/>
        <w:noProof/>
        <w:sz w:val="16"/>
        <w:szCs w:val="16"/>
      </w:rPr>
      <w:t>12</w:t>
    </w:r>
    <w:r w:rsidRPr="000244F5">
      <w:rPr>
        <w:rFonts w:ascii="Segoe UI" w:hAnsi="Segoe UI" w:cs="Segoe UI"/>
        <w:i/>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10C181" w14:textId="77777777" w:rsidR="005F3FB6" w:rsidRDefault="005F3FB6" w:rsidP="00C2532C">
      <w:pPr>
        <w:spacing w:after="0" w:line="240" w:lineRule="auto"/>
      </w:pPr>
      <w:r>
        <w:separator/>
      </w:r>
    </w:p>
  </w:footnote>
  <w:footnote w:type="continuationSeparator" w:id="0">
    <w:p w14:paraId="74C3ADF1" w14:textId="77777777" w:rsidR="005F3FB6" w:rsidRDefault="005F3FB6" w:rsidP="00C2532C">
      <w:pPr>
        <w:spacing w:after="0" w:line="240" w:lineRule="auto"/>
      </w:pPr>
      <w:r>
        <w:continuationSeparator/>
      </w:r>
    </w:p>
  </w:footnote>
  <w:footnote w:type="continuationNotice" w:id="1">
    <w:p w14:paraId="7C3E0C35" w14:textId="77777777" w:rsidR="005F3FB6" w:rsidRDefault="005F3FB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2488B" w14:textId="77777777" w:rsidR="00A2455F" w:rsidRDefault="00A245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AB128" w14:textId="562FEA52" w:rsidR="00A2455F" w:rsidRDefault="00A245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C4822" w14:textId="77777777" w:rsidR="00A2455F" w:rsidRDefault="00A2455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822E1" w14:textId="77777777" w:rsidR="00E600B8" w:rsidRDefault="00E600B8">
    <w:pPr>
      <w:pStyle w:val="Header"/>
    </w:pPr>
  </w:p>
  <w:p w14:paraId="473F05A7" w14:textId="77777777" w:rsidR="00E600B8" w:rsidRDefault="00E600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703AA"/>
    <w:multiLevelType w:val="hybridMultilevel"/>
    <w:tmpl w:val="361419EE"/>
    <w:lvl w:ilvl="0" w:tplc="0C090001">
      <w:start w:val="1"/>
      <w:numFmt w:val="bullet"/>
      <w:lvlText w:val=""/>
      <w:lvlJc w:val="left"/>
      <w:pPr>
        <w:ind w:left="732" w:hanging="360"/>
      </w:pPr>
      <w:rPr>
        <w:rFonts w:ascii="Symbol" w:hAnsi="Symbol" w:hint="default"/>
      </w:rPr>
    </w:lvl>
    <w:lvl w:ilvl="1" w:tplc="0C090003" w:tentative="1">
      <w:start w:val="1"/>
      <w:numFmt w:val="bullet"/>
      <w:lvlText w:val="o"/>
      <w:lvlJc w:val="left"/>
      <w:pPr>
        <w:ind w:left="1452" w:hanging="360"/>
      </w:pPr>
      <w:rPr>
        <w:rFonts w:ascii="Courier New" w:hAnsi="Courier New" w:cs="Courier New" w:hint="default"/>
      </w:rPr>
    </w:lvl>
    <w:lvl w:ilvl="2" w:tplc="0C090005" w:tentative="1">
      <w:start w:val="1"/>
      <w:numFmt w:val="bullet"/>
      <w:lvlText w:val=""/>
      <w:lvlJc w:val="left"/>
      <w:pPr>
        <w:ind w:left="2172" w:hanging="360"/>
      </w:pPr>
      <w:rPr>
        <w:rFonts w:ascii="Wingdings" w:hAnsi="Wingdings" w:hint="default"/>
      </w:rPr>
    </w:lvl>
    <w:lvl w:ilvl="3" w:tplc="0C090001" w:tentative="1">
      <w:start w:val="1"/>
      <w:numFmt w:val="bullet"/>
      <w:lvlText w:val=""/>
      <w:lvlJc w:val="left"/>
      <w:pPr>
        <w:ind w:left="2892" w:hanging="360"/>
      </w:pPr>
      <w:rPr>
        <w:rFonts w:ascii="Symbol" w:hAnsi="Symbol" w:hint="default"/>
      </w:rPr>
    </w:lvl>
    <w:lvl w:ilvl="4" w:tplc="0C090003" w:tentative="1">
      <w:start w:val="1"/>
      <w:numFmt w:val="bullet"/>
      <w:lvlText w:val="o"/>
      <w:lvlJc w:val="left"/>
      <w:pPr>
        <w:ind w:left="3612" w:hanging="360"/>
      </w:pPr>
      <w:rPr>
        <w:rFonts w:ascii="Courier New" w:hAnsi="Courier New" w:cs="Courier New" w:hint="default"/>
      </w:rPr>
    </w:lvl>
    <w:lvl w:ilvl="5" w:tplc="0C090005" w:tentative="1">
      <w:start w:val="1"/>
      <w:numFmt w:val="bullet"/>
      <w:lvlText w:val=""/>
      <w:lvlJc w:val="left"/>
      <w:pPr>
        <w:ind w:left="4332" w:hanging="360"/>
      </w:pPr>
      <w:rPr>
        <w:rFonts w:ascii="Wingdings" w:hAnsi="Wingdings" w:hint="default"/>
      </w:rPr>
    </w:lvl>
    <w:lvl w:ilvl="6" w:tplc="0C090001" w:tentative="1">
      <w:start w:val="1"/>
      <w:numFmt w:val="bullet"/>
      <w:lvlText w:val=""/>
      <w:lvlJc w:val="left"/>
      <w:pPr>
        <w:ind w:left="5052" w:hanging="360"/>
      </w:pPr>
      <w:rPr>
        <w:rFonts w:ascii="Symbol" w:hAnsi="Symbol" w:hint="default"/>
      </w:rPr>
    </w:lvl>
    <w:lvl w:ilvl="7" w:tplc="0C090003" w:tentative="1">
      <w:start w:val="1"/>
      <w:numFmt w:val="bullet"/>
      <w:lvlText w:val="o"/>
      <w:lvlJc w:val="left"/>
      <w:pPr>
        <w:ind w:left="5772" w:hanging="360"/>
      </w:pPr>
      <w:rPr>
        <w:rFonts w:ascii="Courier New" w:hAnsi="Courier New" w:cs="Courier New" w:hint="default"/>
      </w:rPr>
    </w:lvl>
    <w:lvl w:ilvl="8" w:tplc="0C090005" w:tentative="1">
      <w:start w:val="1"/>
      <w:numFmt w:val="bullet"/>
      <w:lvlText w:val=""/>
      <w:lvlJc w:val="left"/>
      <w:pPr>
        <w:ind w:left="6492" w:hanging="360"/>
      </w:pPr>
      <w:rPr>
        <w:rFonts w:ascii="Wingdings" w:hAnsi="Wingdings" w:hint="default"/>
      </w:rPr>
    </w:lvl>
  </w:abstractNum>
  <w:abstractNum w:abstractNumId="1" w15:restartNumberingAfterBreak="0">
    <w:nsid w:val="05787774"/>
    <w:multiLevelType w:val="hybridMultilevel"/>
    <w:tmpl w:val="52BA3680"/>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03A2664"/>
    <w:multiLevelType w:val="hybridMultilevel"/>
    <w:tmpl w:val="A5BED1E8"/>
    <w:lvl w:ilvl="0" w:tplc="7570E750">
      <w:start w:val="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3" w15:restartNumberingAfterBreak="0">
    <w:nsid w:val="134C05E0"/>
    <w:multiLevelType w:val="hybridMultilevel"/>
    <w:tmpl w:val="3AAEA9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241763"/>
    <w:multiLevelType w:val="hybridMultilevel"/>
    <w:tmpl w:val="058AF726"/>
    <w:lvl w:ilvl="0" w:tplc="892E22B0">
      <w:start w:val="1"/>
      <w:numFmt w:val="decimal"/>
      <w:pStyle w:val="Heading3"/>
      <w:lvlText w:val="%1."/>
      <w:lvlJc w:val="left"/>
      <w:pPr>
        <w:ind w:left="720" w:hanging="360"/>
      </w:pPr>
      <w:rPr>
        <w:rFonts w:ascii="Segoe UI" w:hAnsi="Segoe UI" w:hint="default"/>
        <w:b/>
        <w:i/>
        <w:color w:val="60606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82A40AC"/>
    <w:multiLevelType w:val="hybridMultilevel"/>
    <w:tmpl w:val="8244EC64"/>
    <w:lvl w:ilvl="0" w:tplc="0C090001">
      <w:start w:val="1"/>
      <w:numFmt w:val="bullet"/>
      <w:lvlText w:val=""/>
      <w:lvlJc w:val="left"/>
      <w:pPr>
        <w:ind w:left="372" w:hanging="360"/>
      </w:pPr>
      <w:rPr>
        <w:rFonts w:ascii="Symbol" w:hAnsi="Symbol" w:hint="default"/>
      </w:rPr>
    </w:lvl>
    <w:lvl w:ilvl="1" w:tplc="0C090003">
      <w:start w:val="1"/>
      <w:numFmt w:val="bullet"/>
      <w:lvlText w:val="o"/>
      <w:lvlJc w:val="left"/>
      <w:pPr>
        <w:ind w:left="1092" w:hanging="360"/>
      </w:pPr>
      <w:rPr>
        <w:rFonts w:ascii="Courier New" w:hAnsi="Courier New" w:cs="Courier New" w:hint="default"/>
      </w:rPr>
    </w:lvl>
    <w:lvl w:ilvl="2" w:tplc="0C090005" w:tentative="1">
      <w:start w:val="1"/>
      <w:numFmt w:val="bullet"/>
      <w:lvlText w:val=""/>
      <w:lvlJc w:val="left"/>
      <w:pPr>
        <w:ind w:left="1812" w:hanging="360"/>
      </w:pPr>
      <w:rPr>
        <w:rFonts w:ascii="Wingdings" w:hAnsi="Wingdings" w:hint="default"/>
      </w:rPr>
    </w:lvl>
    <w:lvl w:ilvl="3" w:tplc="0C090001" w:tentative="1">
      <w:start w:val="1"/>
      <w:numFmt w:val="bullet"/>
      <w:lvlText w:val=""/>
      <w:lvlJc w:val="left"/>
      <w:pPr>
        <w:ind w:left="2532" w:hanging="360"/>
      </w:pPr>
      <w:rPr>
        <w:rFonts w:ascii="Symbol" w:hAnsi="Symbol" w:hint="default"/>
      </w:rPr>
    </w:lvl>
    <w:lvl w:ilvl="4" w:tplc="0C090003" w:tentative="1">
      <w:start w:val="1"/>
      <w:numFmt w:val="bullet"/>
      <w:lvlText w:val="o"/>
      <w:lvlJc w:val="left"/>
      <w:pPr>
        <w:ind w:left="3252" w:hanging="360"/>
      </w:pPr>
      <w:rPr>
        <w:rFonts w:ascii="Courier New" w:hAnsi="Courier New" w:cs="Courier New" w:hint="default"/>
      </w:rPr>
    </w:lvl>
    <w:lvl w:ilvl="5" w:tplc="0C090005" w:tentative="1">
      <w:start w:val="1"/>
      <w:numFmt w:val="bullet"/>
      <w:lvlText w:val=""/>
      <w:lvlJc w:val="left"/>
      <w:pPr>
        <w:ind w:left="3972" w:hanging="360"/>
      </w:pPr>
      <w:rPr>
        <w:rFonts w:ascii="Wingdings" w:hAnsi="Wingdings" w:hint="default"/>
      </w:rPr>
    </w:lvl>
    <w:lvl w:ilvl="6" w:tplc="0C090001" w:tentative="1">
      <w:start w:val="1"/>
      <w:numFmt w:val="bullet"/>
      <w:lvlText w:val=""/>
      <w:lvlJc w:val="left"/>
      <w:pPr>
        <w:ind w:left="4692" w:hanging="360"/>
      </w:pPr>
      <w:rPr>
        <w:rFonts w:ascii="Symbol" w:hAnsi="Symbol" w:hint="default"/>
      </w:rPr>
    </w:lvl>
    <w:lvl w:ilvl="7" w:tplc="0C090003" w:tentative="1">
      <w:start w:val="1"/>
      <w:numFmt w:val="bullet"/>
      <w:lvlText w:val="o"/>
      <w:lvlJc w:val="left"/>
      <w:pPr>
        <w:ind w:left="5412" w:hanging="360"/>
      </w:pPr>
      <w:rPr>
        <w:rFonts w:ascii="Courier New" w:hAnsi="Courier New" w:cs="Courier New" w:hint="default"/>
      </w:rPr>
    </w:lvl>
    <w:lvl w:ilvl="8" w:tplc="0C090005" w:tentative="1">
      <w:start w:val="1"/>
      <w:numFmt w:val="bullet"/>
      <w:lvlText w:val=""/>
      <w:lvlJc w:val="left"/>
      <w:pPr>
        <w:ind w:left="6132" w:hanging="360"/>
      </w:pPr>
      <w:rPr>
        <w:rFonts w:ascii="Wingdings" w:hAnsi="Wingdings" w:hint="default"/>
      </w:rPr>
    </w:lvl>
  </w:abstractNum>
  <w:abstractNum w:abstractNumId="6" w15:restartNumberingAfterBreak="0">
    <w:nsid w:val="1C3B2736"/>
    <w:multiLevelType w:val="hybridMultilevel"/>
    <w:tmpl w:val="FE5E1712"/>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EFD7763"/>
    <w:multiLevelType w:val="hybridMultilevel"/>
    <w:tmpl w:val="B94897C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20DB1AFB"/>
    <w:multiLevelType w:val="hybridMultilevel"/>
    <w:tmpl w:val="3ECC7346"/>
    <w:lvl w:ilvl="0" w:tplc="8092F260">
      <w:start w:val="1"/>
      <w:numFmt w:val="lowerLetter"/>
      <w:lvlText w:val="%1)"/>
      <w:lvlJc w:val="left"/>
      <w:pPr>
        <w:ind w:left="1080" w:hanging="360"/>
      </w:pPr>
      <w:rPr>
        <w:rFonts w:hint="default"/>
      </w:rPr>
    </w:lvl>
    <w:lvl w:ilvl="1" w:tplc="DB4EBD7A">
      <w:numFmt w:val="bullet"/>
      <w:lvlText w:val="•"/>
      <w:lvlJc w:val="left"/>
      <w:pPr>
        <w:ind w:left="2250" w:hanging="810"/>
      </w:pPr>
      <w:rPr>
        <w:rFonts w:ascii="Arial" w:eastAsia="Times New Roman" w:hAnsi="Arial" w:cs="Arial"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228F01DC"/>
    <w:multiLevelType w:val="hybridMultilevel"/>
    <w:tmpl w:val="C3B0EFF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91D06C5"/>
    <w:multiLevelType w:val="hybridMultilevel"/>
    <w:tmpl w:val="CC8E1E74"/>
    <w:lvl w:ilvl="0" w:tplc="FFFFFFFF">
      <w:start w:val="1"/>
      <w:numFmt w:val="lowerLetter"/>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CD10607"/>
    <w:multiLevelType w:val="hybridMultilevel"/>
    <w:tmpl w:val="E3189C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F9C2209"/>
    <w:multiLevelType w:val="hybridMultilevel"/>
    <w:tmpl w:val="E98EA4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C74602D"/>
    <w:multiLevelType w:val="hybridMultilevel"/>
    <w:tmpl w:val="5694CE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4DC6D77"/>
    <w:multiLevelType w:val="hybridMultilevel"/>
    <w:tmpl w:val="720486DC"/>
    <w:lvl w:ilvl="0" w:tplc="0C090001">
      <w:start w:val="1"/>
      <w:numFmt w:val="bullet"/>
      <w:lvlText w:val=""/>
      <w:lvlJc w:val="left"/>
      <w:pPr>
        <w:ind w:left="743" w:hanging="360"/>
      </w:pPr>
      <w:rPr>
        <w:rFonts w:ascii="Symbol" w:hAnsi="Symbol" w:hint="default"/>
      </w:rPr>
    </w:lvl>
    <w:lvl w:ilvl="1" w:tplc="0C090003" w:tentative="1">
      <w:start w:val="1"/>
      <w:numFmt w:val="bullet"/>
      <w:lvlText w:val="o"/>
      <w:lvlJc w:val="left"/>
      <w:pPr>
        <w:ind w:left="1463" w:hanging="360"/>
      </w:pPr>
      <w:rPr>
        <w:rFonts w:ascii="Courier New" w:hAnsi="Courier New" w:cs="Courier New" w:hint="default"/>
      </w:rPr>
    </w:lvl>
    <w:lvl w:ilvl="2" w:tplc="0C090005" w:tentative="1">
      <w:start w:val="1"/>
      <w:numFmt w:val="bullet"/>
      <w:lvlText w:val=""/>
      <w:lvlJc w:val="left"/>
      <w:pPr>
        <w:ind w:left="2183" w:hanging="360"/>
      </w:pPr>
      <w:rPr>
        <w:rFonts w:ascii="Wingdings" w:hAnsi="Wingdings" w:hint="default"/>
      </w:rPr>
    </w:lvl>
    <w:lvl w:ilvl="3" w:tplc="0C090001" w:tentative="1">
      <w:start w:val="1"/>
      <w:numFmt w:val="bullet"/>
      <w:lvlText w:val=""/>
      <w:lvlJc w:val="left"/>
      <w:pPr>
        <w:ind w:left="2903" w:hanging="360"/>
      </w:pPr>
      <w:rPr>
        <w:rFonts w:ascii="Symbol" w:hAnsi="Symbol" w:hint="default"/>
      </w:rPr>
    </w:lvl>
    <w:lvl w:ilvl="4" w:tplc="0C090003" w:tentative="1">
      <w:start w:val="1"/>
      <w:numFmt w:val="bullet"/>
      <w:lvlText w:val="o"/>
      <w:lvlJc w:val="left"/>
      <w:pPr>
        <w:ind w:left="3623" w:hanging="360"/>
      </w:pPr>
      <w:rPr>
        <w:rFonts w:ascii="Courier New" w:hAnsi="Courier New" w:cs="Courier New" w:hint="default"/>
      </w:rPr>
    </w:lvl>
    <w:lvl w:ilvl="5" w:tplc="0C090005" w:tentative="1">
      <w:start w:val="1"/>
      <w:numFmt w:val="bullet"/>
      <w:lvlText w:val=""/>
      <w:lvlJc w:val="left"/>
      <w:pPr>
        <w:ind w:left="4343" w:hanging="360"/>
      </w:pPr>
      <w:rPr>
        <w:rFonts w:ascii="Wingdings" w:hAnsi="Wingdings" w:hint="default"/>
      </w:rPr>
    </w:lvl>
    <w:lvl w:ilvl="6" w:tplc="0C090001" w:tentative="1">
      <w:start w:val="1"/>
      <w:numFmt w:val="bullet"/>
      <w:lvlText w:val=""/>
      <w:lvlJc w:val="left"/>
      <w:pPr>
        <w:ind w:left="5063" w:hanging="360"/>
      </w:pPr>
      <w:rPr>
        <w:rFonts w:ascii="Symbol" w:hAnsi="Symbol" w:hint="default"/>
      </w:rPr>
    </w:lvl>
    <w:lvl w:ilvl="7" w:tplc="0C090003" w:tentative="1">
      <w:start w:val="1"/>
      <w:numFmt w:val="bullet"/>
      <w:lvlText w:val="o"/>
      <w:lvlJc w:val="left"/>
      <w:pPr>
        <w:ind w:left="5783" w:hanging="360"/>
      </w:pPr>
      <w:rPr>
        <w:rFonts w:ascii="Courier New" w:hAnsi="Courier New" w:cs="Courier New" w:hint="default"/>
      </w:rPr>
    </w:lvl>
    <w:lvl w:ilvl="8" w:tplc="0C090005" w:tentative="1">
      <w:start w:val="1"/>
      <w:numFmt w:val="bullet"/>
      <w:lvlText w:val=""/>
      <w:lvlJc w:val="left"/>
      <w:pPr>
        <w:ind w:left="6503" w:hanging="360"/>
      </w:pPr>
      <w:rPr>
        <w:rFonts w:ascii="Wingdings" w:hAnsi="Wingdings" w:hint="default"/>
      </w:rPr>
    </w:lvl>
  </w:abstractNum>
  <w:abstractNum w:abstractNumId="15" w15:restartNumberingAfterBreak="0">
    <w:nsid w:val="44E00175"/>
    <w:multiLevelType w:val="hybridMultilevel"/>
    <w:tmpl w:val="A82AF21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82D267D"/>
    <w:multiLevelType w:val="hybridMultilevel"/>
    <w:tmpl w:val="72C8EC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50271DA"/>
    <w:multiLevelType w:val="hybridMultilevel"/>
    <w:tmpl w:val="0308BE8E"/>
    <w:lvl w:ilvl="0" w:tplc="0C090001">
      <w:start w:val="1"/>
      <w:numFmt w:val="bullet"/>
      <w:lvlText w:val=""/>
      <w:lvlJc w:val="left"/>
      <w:pPr>
        <w:ind w:left="372" w:hanging="360"/>
      </w:pPr>
      <w:rPr>
        <w:rFonts w:ascii="Symbol" w:hAnsi="Symbol" w:hint="default"/>
      </w:rPr>
    </w:lvl>
    <w:lvl w:ilvl="1" w:tplc="0C090003" w:tentative="1">
      <w:start w:val="1"/>
      <w:numFmt w:val="bullet"/>
      <w:lvlText w:val="o"/>
      <w:lvlJc w:val="left"/>
      <w:pPr>
        <w:ind w:left="1092" w:hanging="360"/>
      </w:pPr>
      <w:rPr>
        <w:rFonts w:ascii="Courier New" w:hAnsi="Courier New" w:cs="Courier New" w:hint="default"/>
      </w:rPr>
    </w:lvl>
    <w:lvl w:ilvl="2" w:tplc="0C090005" w:tentative="1">
      <w:start w:val="1"/>
      <w:numFmt w:val="bullet"/>
      <w:lvlText w:val=""/>
      <w:lvlJc w:val="left"/>
      <w:pPr>
        <w:ind w:left="1812" w:hanging="360"/>
      </w:pPr>
      <w:rPr>
        <w:rFonts w:ascii="Wingdings" w:hAnsi="Wingdings" w:hint="default"/>
      </w:rPr>
    </w:lvl>
    <w:lvl w:ilvl="3" w:tplc="0C090001" w:tentative="1">
      <w:start w:val="1"/>
      <w:numFmt w:val="bullet"/>
      <w:lvlText w:val=""/>
      <w:lvlJc w:val="left"/>
      <w:pPr>
        <w:ind w:left="2532" w:hanging="360"/>
      </w:pPr>
      <w:rPr>
        <w:rFonts w:ascii="Symbol" w:hAnsi="Symbol" w:hint="default"/>
      </w:rPr>
    </w:lvl>
    <w:lvl w:ilvl="4" w:tplc="0C090003" w:tentative="1">
      <w:start w:val="1"/>
      <w:numFmt w:val="bullet"/>
      <w:lvlText w:val="o"/>
      <w:lvlJc w:val="left"/>
      <w:pPr>
        <w:ind w:left="3252" w:hanging="360"/>
      </w:pPr>
      <w:rPr>
        <w:rFonts w:ascii="Courier New" w:hAnsi="Courier New" w:cs="Courier New" w:hint="default"/>
      </w:rPr>
    </w:lvl>
    <w:lvl w:ilvl="5" w:tplc="0C090005" w:tentative="1">
      <w:start w:val="1"/>
      <w:numFmt w:val="bullet"/>
      <w:lvlText w:val=""/>
      <w:lvlJc w:val="left"/>
      <w:pPr>
        <w:ind w:left="3972" w:hanging="360"/>
      </w:pPr>
      <w:rPr>
        <w:rFonts w:ascii="Wingdings" w:hAnsi="Wingdings" w:hint="default"/>
      </w:rPr>
    </w:lvl>
    <w:lvl w:ilvl="6" w:tplc="0C090001" w:tentative="1">
      <w:start w:val="1"/>
      <w:numFmt w:val="bullet"/>
      <w:lvlText w:val=""/>
      <w:lvlJc w:val="left"/>
      <w:pPr>
        <w:ind w:left="4692" w:hanging="360"/>
      </w:pPr>
      <w:rPr>
        <w:rFonts w:ascii="Symbol" w:hAnsi="Symbol" w:hint="default"/>
      </w:rPr>
    </w:lvl>
    <w:lvl w:ilvl="7" w:tplc="0C090003" w:tentative="1">
      <w:start w:val="1"/>
      <w:numFmt w:val="bullet"/>
      <w:lvlText w:val="o"/>
      <w:lvlJc w:val="left"/>
      <w:pPr>
        <w:ind w:left="5412" w:hanging="360"/>
      </w:pPr>
      <w:rPr>
        <w:rFonts w:ascii="Courier New" w:hAnsi="Courier New" w:cs="Courier New" w:hint="default"/>
      </w:rPr>
    </w:lvl>
    <w:lvl w:ilvl="8" w:tplc="0C090005" w:tentative="1">
      <w:start w:val="1"/>
      <w:numFmt w:val="bullet"/>
      <w:lvlText w:val=""/>
      <w:lvlJc w:val="left"/>
      <w:pPr>
        <w:ind w:left="6132" w:hanging="360"/>
      </w:pPr>
      <w:rPr>
        <w:rFonts w:ascii="Wingdings" w:hAnsi="Wingdings" w:hint="default"/>
      </w:rPr>
    </w:lvl>
  </w:abstractNum>
  <w:abstractNum w:abstractNumId="18" w15:restartNumberingAfterBreak="0">
    <w:nsid w:val="580620A6"/>
    <w:multiLevelType w:val="hybridMultilevel"/>
    <w:tmpl w:val="6C9C3C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D832705"/>
    <w:multiLevelType w:val="hybridMultilevel"/>
    <w:tmpl w:val="57E08A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F1A3C60"/>
    <w:multiLevelType w:val="multilevel"/>
    <w:tmpl w:val="99ACC594"/>
    <w:lvl w:ilvl="0">
      <w:start w:val="1"/>
      <w:numFmt w:val="lowerLetter"/>
      <w:pStyle w:val="Numbering"/>
      <w:lvlText w:val="%1"/>
      <w:lvlJc w:val="left"/>
      <w:pPr>
        <w:tabs>
          <w:tab w:val="num" w:pos="567"/>
        </w:tabs>
        <w:ind w:left="567" w:hanging="567"/>
      </w:pPr>
      <w:rPr>
        <w:rFonts w:ascii="Segoe UI" w:hAnsi="Segoe UI" w:hint="default"/>
        <w:b w:val="0"/>
        <w:i w:val="0"/>
        <w:sz w:val="20"/>
        <w:szCs w:val="20"/>
      </w:rPr>
    </w:lvl>
    <w:lvl w:ilvl="1">
      <w:start w:val="1"/>
      <w:numFmt w:val="lowerRoman"/>
      <w:lvlText w:val="%2"/>
      <w:lvlJc w:val="left"/>
      <w:pPr>
        <w:tabs>
          <w:tab w:val="num" w:pos="1134"/>
        </w:tabs>
        <w:ind w:left="1134" w:hanging="567"/>
      </w:pPr>
      <w:rPr>
        <w:rFonts w:ascii="Segoe UI" w:hAnsi="Segoe UI" w:hint="default"/>
        <w:sz w:val="20"/>
        <w:szCs w:val="20"/>
      </w:rPr>
    </w:lvl>
    <w:lvl w:ilvl="2">
      <w:start w:val="1"/>
      <w:numFmt w:val="bullet"/>
      <w:lvlText w:val=""/>
      <w:lvlJc w:val="left"/>
      <w:pPr>
        <w:tabs>
          <w:tab w:val="num" w:pos="1701"/>
        </w:tabs>
        <w:ind w:left="1701" w:hanging="567"/>
      </w:pPr>
      <w:rPr>
        <w:rFonts w:ascii="Wingdings" w:hAnsi="Wingding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15:restartNumberingAfterBreak="0">
    <w:nsid w:val="63770D3A"/>
    <w:multiLevelType w:val="hybridMultilevel"/>
    <w:tmpl w:val="20D4BA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D9D7321"/>
    <w:multiLevelType w:val="hybridMultilevel"/>
    <w:tmpl w:val="EEFA7C2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0147159"/>
    <w:multiLevelType w:val="hybridMultilevel"/>
    <w:tmpl w:val="565C99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75FD3EB4"/>
    <w:multiLevelType w:val="hybridMultilevel"/>
    <w:tmpl w:val="3ECC7346"/>
    <w:lvl w:ilvl="0" w:tplc="FFFFFFFF">
      <w:start w:val="1"/>
      <w:numFmt w:val="lowerLetter"/>
      <w:lvlText w:val="%1)"/>
      <w:lvlJc w:val="left"/>
      <w:pPr>
        <w:ind w:left="1080" w:hanging="360"/>
      </w:pPr>
      <w:rPr>
        <w:rFonts w:hint="default"/>
      </w:rPr>
    </w:lvl>
    <w:lvl w:ilvl="1" w:tplc="FFFFFFFF">
      <w:numFmt w:val="bullet"/>
      <w:lvlText w:val="•"/>
      <w:lvlJc w:val="left"/>
      <w:pPr>
        <w:ind w:left="2250" w:hanging="810"/>
      </w:pPr>
      <w:rPr>
        <w:rFonts w:ascii="Arial" w:eastAsia="Times New Roman" w:hAnsi="Arial" w:cs="Arial"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 w15:restartNumberingAfterBreak="0">
    <w:nsid w:val="7BDE56BF"/>
    <w:multiLevelType w:val="hybridMultilevel"/>
    <w:tmpl w:val="9A4E16AE"/>
    <w:lvl w:ilvl="0" w:tplc="0C090001">
      <w:start w:val="1"/>
      <w:numFmt w:val="bullet"/>
      <w:lvlText w:val=""/>
      <w:lvlJc w:val="left"/>
      <w:pPr>
        <w:ind w:left="720" w:hanging="360"/>
      </w:pPr>
      <w:rPr>
        <w:rFonts w:ascii="Symbol" w:hAnsi="Symbol" w:hint="default"/>
      </w:rPr>
    </w:lvl>
    <w:lvl w:ilvl="1" w:tplc="4FE6B070">
      <w:numFmt w:val="bullet"/>
      <w:lvlText w:val="•"/>
      <w:lvlJc w:val="left"/>
      <w:pPr>
        <w:ind w:left="1440" w:hanging="360"/>
      </w:pPr>
      <w:rPr>
        <w:rFonts w:ascii="Segoe UI" w:eastAsia="Calibri" w:hAnsi="Segoe UI" w:cs="Segoe U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D6F5AAB"/>
    <w:multiLevelType w:val="hybridMultilevel"/>
    <w:tmpl w:val="FB18853A"/>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464546077">
    <w:abstractNumId w:val="4"/>
  </w:num>
  <w:num w:numId="2" w16cid:durableId="821969559">
    <w:abstractNumId w:val="6"/>
  </w:num>
  <w:num w:numId="3" w16cid:durableId="1695110257">
    <w:abstractNumId w:val="26"/>
  </w:num>
  <w:num w:numId="4" w16cid:durableId="295068044">
    <w:abstractNumId w:val="20"/>
  </w:num>
  <w:num w:numId="5" w16cid:durableId="1619530771">
    <w:abstractNumId w:val="2"/>
  </w:num>
  <w:num w:numId="6" w16cid:durableId="101732492">
    <w:abstractNumId w:val="13"/>
  </w:num>
  <w:num w:numId="7" w16cid:durableId="234701716">
    <w:abstractNumId w:val="25"/>
  </w:num>
  <w:num w:numId="8" w16cid:durableId="1796752475">
    <w:abstractNumId w:val="1"/>
  </w:num>
  <w:num w:numId="9" w16cid:durableId="1984189584">
    <w:abstractNumId w:val="3"/>
  </w:num>
  <w:num w:numId="10" w16cid:durableId="768964138">
    <w:abstractNumId w:val="23"/>
  </w:num>
  <w:num w:numId="11" w16cid:durableId="2113085381">
    <w:abstractNumId w:val="22"/>
  </w:num>
  <w:num w:numId="12" w16cid:durableId="2067144270">
    <w:abstractNumId w:val="17"/>
  </w:num>
  <w:num w:numId="13" w16cid:durableId="851575097">
    <w:abstractNumId w:val="21"/>
  </w:num>
  <w:num w:numId="14" w16cid:durableId="2040817944">
    <w:abstractNumId w:val="11"/>
  </w:num>
  <w:num w:numId="15" w16cid:durableId="2126921951">
    <w:abstractNumId w:val="15"/>
  </w:num>
  <w:num w:numId="16" w16cid:durableId="609776966">
    <w:abstractNumId w:val="8"/>
  </w:num>
  <w:num w:numId="17" w16cid:durableId="1201240205">
    <w:abstractNumId w:val="7"/>
  </w:num>
  <w:num w:numId="18" w16cid:durableId="337274229">
    <w:abstractNumId w:val="14"/>
  </w:num>
  <w:num w:numId="19" w16cid:durableId="231241344">
    <w:abstractNumId w:val="16"/>
  </w:num>
  <w:num w:numId="20" w16cid:durableId="1534802179">
    <w:abstractNumId w:val="9"/>
  </w:num>
  <w:num w:numId="21" w16cid:durableId="2008248223">
    <w:abstractNumId w:val="0"/>
  </w:num>
  <w:num w:numId="22" w16cid:durableId="1755742025">
    <w:abstractNumId w:val="18"/>
  </w:num>
  <w:num w:numId="23" w16cid:durableId="63528227">
    <w:abstractNumId w:val="19"/>
  </w:num>
  <w:num w:numId="24" w16cid:durableId="414975774">
    <w:abstractNumId w:val="12"/>
  </w:num>
  <w:num w:numId="25" w16cid:durableId="1500778927">
    <w:abstractNumId w:val="5"/>
  </w:num>
  <w:num w:numId="26" w16cid:durableId="1071654719">
    <w:abstractNumId w:val="24"/>
  </w:num>
  <w:num w:numId="27" w16cid:durableId="1223449746">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3C4"/>
    <w:rsid w:val="00000E3F"/>
    <w:rsid w:val="00003548"/>
    <w:rsid w:val="00004850"/>
    <w:rsid w:val="000051E7"/>
    <w:rsid w:val="000071AB"/>
    <w:rsid w:val="00007FA4"/>
    <w:rsid w:val="00010025"/>
    <w:rsid w:val="0001052C"/>
    <w:rsid w:val="00011A79"/>
    <w:rsid w:val="000122C0"/>
    <w:rsid w:val="00012DD3"/>
    <w:rsid w:val="0001394C"/>
    <w:rsid w:val="00014B18"/>
    <w:rsid w:val="00015E94"/>
    <w:rsid w:val="00016909"/>
    <w:rsid w:val="00016F3E"/>
    <w:rsid w:val="00017A19"/>
    <w:rsid w:val="0002000F"/>
    <w:rsid w:val="0002019C"/>
    <w:rsid w:val="0002088D"/>
    <w:rsid w:val="00020E27"/>
    <w:rsid w:val="00020F42"/>
    <w:rsid w:val="000211E7"/>
    <w:rsid w:val="0002231F"/>
    <w:rsid w:val="00023EEB"/>
    <w:rsid w:val="000244F5"/>
    <w:rsid w:val="00025F65"/>
    <w:rsid w:val="00030751"/>
    <w:rsid w:val="00032C5D"/>
    <w:rsid w:val="00033454"/>
    <w:rsid w:val="000338A7"/>
    <w:rsid w:val="00035522"/>
    <w:rsid w:val="00035585"/>
    <w:rsid w:val="00036BAB"/>
    <w:rsid w:val="00036C24"/>
    <w:rsid w:val="00042A2D"/>
    <w:rsid w:val="00043589"/>
    <w:rsid w:val="000461F4"/>
    <w:rsid w:val="00051692"/>
    <w:rsid w:val="00051ACB"/>
    <w:rsid w:val="00052E1E"/>
    <w:rsid w:val="00053210"/>
    <w:rsid w:val="000533DC"/>
    <w:rsid w:val="000545A5"/>
    <w:rsid w:val="00055994"/>
    <w:rsid w:val="00057743"/>
    <w:rsid w:val="00060729"/>
    <w:rsid w:val="00060FD7"/>
    <w:rsid w:val="00061264"/>
    <w:rsid w:val="000633CB"/>
    <w:rsid w:val="00063A16"/>
    <w:rsid w:val="000644BA"/>
    <w:rsid w:val="00064CBD"/>
    <w:rsid w:val="000651C4"/>
    <w:rsid w:val="000657EB"/>
    <w:rsid w:val="000674A5"/>
    <w:rsid w:val="00071038"/>
    <w:rsid w:val="0007138C"/>
    <w:rsid w:val="00071AAF"/>
    <w:rsid w:val="00071CBD"/>
    <w:rsid w:val="00072FB0"/>
    <w:rsid w:val="00074597"/>
    <w:rsid w:val="00075CEB"/>
    <w:rsid w:val="00075E91"/>
    <w:rsid w:val="000766DA"/>
    <w:rsid w:val="00076DA5"/>
    <w:rsid w:val="00080FD4"/>
    <w:rsid w:val="0008126E"/>
    <w:rsid w:val="000822AA"/>
    <w:rsid w:val="00084314"/>
    <w:rsid w:val="00084A63"/>
    <w:rsid w:val="000853E6"/>
    <w:rsid w:val="0008613E"/>
    <w:rsid w:val="00086C2D"/>
    <w:rsid w:val="000903B0"/>
    <w:rsid w:val="00090529"/>
    <w:rsid w:val="00091C48"/>
    <w:rsid w:val="00091D44"/>
    <w:rsid w:val="00092D38"/>
    <w:rsid w:val="0009408A"/>
    <w:rsid w:val="00094958"/>
    <w:rsid w:val="00094A72"/>
    <w:rsid w:val="00095AF4"/>
    <w:rsid w:val="000962C9"/>
    <w:rsid w:val="000963C5"/>
    <w:rsid w:val="00096C14"/>
    <w:rsid w:val="000A085A"/>
    <w:rsid w:val="000A08E4"/>
    <w:rsid w:val="000A4AD5"/>
    <w:rsid w:val="000A4D49"/>
    <w:rsid w:val="000A4F77"/>
    <w:rsid w:val="000A581D"/>
    <w:rsid w:val="000A6A2C"/>
    <w:rsid w:val="000A7B04"/>
    <w:rsid w:val="000B242A"/>
    <w:rsid w:val="000B2C88"/>
    <w:rsid w:val="000B41DB"/>
    <w:rsid w:val="000B46DA"/>
    <w:rsid w:val="000B56A3"/>
    <w:rsid w:val="000B6BD5"/>
    <w:rsid w:val="000C2CA8"/>
    <w:rsid w:val="000C341D"/>
    <w:rsid w:val="000C39F0"/>
    <w:rsid w:val="000C3E79"/>
    <w:rsid w:val="000C4E64"/>
    <w:rsid w:val="000C4F36"/>
    <w:rsid w:val="000C597A"/>
    <w:rsid w:val="000D05FD"/>
    <w:rsid w:val="000D3826"/>
    <w:rsid w:val="000D4E3D"/>
    <w:rsid w:val="000D5FCD"/>
    <w:rsid w:val="000D6040"/>
    <w:rsid w:val="000E1547"/>
    <w:rsid w:val="000E25AB"/>
    <w:rsid w:val="000E3146"/>
    <w:rsid w:val="000E395E"/>
    <w:rsid w:val="000E4198"/>
    <w:rsid w:val="000E781A"/>
    <w:rsid w:val="000F1882"/>
    <w:rsid w:val="000F26A8"/>
    <w:rsid w:val="000F2EA0"/>
    <w:rsid w:val="000F30FC"/>
    <w:rsid w:val="000F3260"/>
    <w:rsid w:val="000F3F67"/>
    <w:rsid w:val="000F47B8"/>
    <w:rsid w:val="000F4849"/>
    <w:rsid w:val="000F50E1"/>
    <w:rsid w:val="001028C1"/>
    <w:rsid w:val="00102FF7"/>
    <w:rsid w:val="0010409F"/>
    <w:rsid w:val="00104487"/>
    <w:rsid w:val="001045DF"/>
    <w:rsid w:val="00106111"/>
    <w:rsid w:val="001073B8"/>
    <w:rsid w:val="00107471"/>
    <w:rsid w:val="001074A2"/>
    <w:rsid w:val="00111F72"/>
    <w:rsid w:val="00113F45"/>
    <w:rsid w:val="00114E90"/>
    <w:rsid w:val="0011517D"/>
    <w:rsid w:val="00123510"/>
    <w:rsid w:val="00123A59"/>
    <w:rsid w:val="00123C74"/>
    <w:rsid w:val="00124CC4"/>
    <w:rsid w:val="00125AE7"/>
    <w:rsid w:val="00126A74"/>
    <w:rsid w:val="0012773B"/>
    <w:rsid w:val="00131F2D"/>
    <w:rsid w:val="00132723"/>
    <w:rsid w:val="00132975"/>
    <w:rsid w:val="00132D11"/>
    <w:rsid w:val="00134E31"/>
    <w:rsid w:val="00136DA0"/>
    <w:rsid w:val="00136EB4"/>
    <w:rsid w:val="00141B1A"/>
    <w:rsid w:val="00141F00"/>
    <w:rsid w:val="00142073"/>
    <w:rsid w:val="0014305C"/>
    <w:rsid w:val="001431F4"/>
    <w:rsid w:val="00143CE1"/>
    <w:rsid w:val="00144837"/>
    <w:rsid w:val="00145FBA"/>
    <w:rsid w:val="00146C18"/>
    <w:rsid w:val="00147803"/>
    <w:rsid w:val="00147EE0"/>
    <w:rsid w:val="0015120F"/>
    <w:rsid w:val="00151535"/>
    <w:rsid w:val="0015170E"/>
    <w:rsid w:val="00151D0F"/>
    <w:rsid w:val="00152AC2"/>
    <w:rsid w:val="0015369E"/>
    <w:rsid w:val="00154101"/>
    <w:rsid w:val="00156D5C"/>
    <w:rsid w:val="00156DB7"/>
    <w:rsid w:val="001636CA"/>
    <w:rsid w:val="0016699F"/>
    <w:rsid w:val="00166AB2"/>
    <w:rsid w:val="00171D4C"/>
    <w:rsid w:val="0017235D"/>
    <w:rsid w:val="00172A64"/>
    <w:rsid w:val="00172DDB"/>
    <w:rsid w:val="00173630"/>
    <w:rsid w:val="0017438A"/>
    <w:rsid w:val="001748BB"/>
    <w:rsid w:val="00176EDB"/>
    <w:rsid w:val="00180572"/>
    <w:rsid w:val="0018297B"/>
    <w:rsid w:val="0018424D"/>
    <w:rsid w:val="00185C9D"/>
    <w:rsid w:val="00186A59"/>
    <w:rsid w:val="00186C99"/>
    <w:rsid w:val="00186CD5"/>
    <w:rsid w:val="0018716B"/>
    <w:rsid w:val="00187F9D"/>
    <w:rsid w:val="00190A5B"/>
    <w:rsid w:val="00191276"/>
    <w:rsid w:val="0019256F"/>
    <w:rsid w:val="001925A2"/>
    <w:rsid w:val="00192A14"/>
    <w:rsid w:val="00193BA9"/>
    <w:rsid w:val="001A001F"/>
    <w:rsid w:val="001A1E8E"/>
    <w:rsid w:val="001A6401"/>
    <w:rsid w:val="001A6676"/>
    <w:rsid w:val="001B34B0"/>
    <w:rsid w:val="001B5846"/>
    <w:rsid w:val="001B5C4B"/>
    <w:rsid w:val="001B613A"/>
    <w:rsid w:val="001B784B"/>
    <w:rsid w:val="001C0D0B"/>
    <w:rsid w:val="001C0EBE"/>
    <w:rsid w:val="001C5CF5"/>
    <w:rsid w:val="001C697C"/>
    <w:rsid w:val="001C7A73"/>
    <w:rsid w:val="001D19F0"/>
    <w:rsid w:val="001D4456"/>
    <w:rsid w:val="001D692F"/>
    <w:rsid w:val="001D70C7"/>
    <w:rsid w:val="001E0187"/>
    <w:rsid w:val="001E34E0"/>
    <w:rsid w:val="001E531D"/>
    <w:rsid w:val="001E5A78"/>
    <w:rsid w:val="001E615A"/>
    <w:rsid w:val="001F1E05"/>
    <w:rsid w:val="001F3BA9"/>
    <w:rsid w:val="001F76CD"/>
    <w:rsid w:val="001F7B36"/>
    <w:rsid w:val="001F7E71"/>
    <w:rsid w:val="00201131"/>
    <w:rsid w:val="002025C8"/>
    <w:rsid w:val="00204DAA"/>
    <w:rsid w:val="0020681D"/>
    <w:rsid w:val="00211C4D"/>
    <w:rsid w:val="00214032"/>
    <w:rsid w:val="002142CD"/>
    <w:rsid w:val="00215DB8"/>
    <w:rsid w:val="0021672E"/>
    <w:rsid w:val="00220175"/>
    <w:rsid w:val="002213D5"/>
    <w:rsid w:val="00222B35"/>
    <w:rsid w:val="002248BE"/>
    <w:rsid w:val="00224A06"/>
    <w:rsid w:val="00224BC2"/>
    <w:rsid w:val="00225FB5"/>
    <w:rsid w:val="00226F5F"/>
    <w:rsid w:val="00227314"/>
    <w:rsid w:val="00227E3E"/>
    <w:rsid w:val="00227F0F"/>
    <w:rsid w:val="002309AB"/>
    <w:rsid w:val="00231942"/>
    <w:rsid w:val="00231A22"/>
    <w:rsid w:val="002323AA"/>
    <w:rsid w:val="00234194"/>
    <w:rsid w:val="002353A6"/>
    <w:rsid w:val="002361B4"/>
    <w:rsid w:val="00236876"/>
    <w:rsid w:val="00237CA2"/>
    <w:rsid w:val="0024335F"/>
    <w:rsid w:val="00245525"/>
    <w:rsid w:val="00245685"/>
    <w:rsid w:val="002456F5"/>
    <w:rsid w:val="00247E4B"/>
    <w:rsid w:val="00250DFF"/>
    <w:rsid w:val="00251E73"/>
    <w:rsid w:val="00251FB5"/>
    <w:rsid w:val="00252A6B"/>
    <w:rsid w:val="0025301D"/>
    <w:rsid w:val="0025358A"/>
    <w:rsid w:val="00255159"/>
    <w:rsid w:val="002552FB"/>
    <w:rsid w:val="002554E0"/>
    <w:rsid w:val="00255E1C"/>
    <w:rsid w:val="002562BF"/>
    <w:rsid w:val="00256B1F"/>
    <w:rsid w:val="0025702D"/>
    <w:rsid w:val="002573D4"/>
    <w:rsid w:val="002576EC"/>
    <w:rsid w:val="00257CE6"/>
    <w:rsid w:val="00260296"/>
    <w:rsid w:val="00266378"/>
    <w:rsid w:val="00266C1E"/>
    <w:rsid w:val="0027156C"/>
    <w:rsid w:val="002747DF"/>
    <w:rsid w:val="00274840"/>
    <w:rsid w:val="0027597C"/>
    <w:rsid w:val="002764F8"/>
    <w:rsid w:val="002768A2"/>
    <w:rsid w:val="00276E5B"/>
    <w:rsid w:val="00277894"/>
    <w:rsid w:val="0028051B"/>
    <w:rsid w:val="00280816"/>
    <w:rsid w:val="00280C5B"/>
    <w:rsid w:val="002839DC"/>
    <w:rsid w:val="00283C2A"/>
    <w:rsid w:val="00285234"/>
    <w:rsid w:val="002852B7"/>
    <w:rsid w:val="00285992"/>
    <w:rsid w:val="002906FD"/>
    <w:rsid w:val="00290E58"/>
    <w:rsid w:val="002920A6"/>
    <w:rsid w:val="00292BD9"/>
    <w:rsid w:val="00292FCE"/>
    <w:rsid w:val="002932DD"/>
    <w:rsid w:val="00293BE0"/>
    <w:rsid w:val="00293E9F"/>
    <w:rsid w:val="002962E5"/>
    <w:rsid w:val="002968AF"/>
    <w:rsid w:val="00296D0C"/>
    <w:rsid w:val="002973D2"/>
    <w:rsid w:val="00297EA8"/>
    <w:rsid w:val="00297EB1"/>
    <w:rsid w:val="002A16E7"/>
    <w:rsid w:val="002A1EFE"/>
    <w:rsid w:val="002A23F3"/>
    <w:rsid w:val="002A5328"/>
    <w:rsid w:val="002A5CE9"/>
    <w:rsid w:val="002A65D2"/>
    <w:rsid w:val="002B2359"/>
    <w:rsid w:val="002B2E7B"/>
    <w:rsid w:val="002B38B7"/>
    <w:rsid w:val="002B3AB0"/>
    <w:rsid w:val="002B6483"/>
    <w:rsid w:val="002B6B01"/>
    <w:rsid w:val="002B7DA7"/>
    <w:rsid w:val="002C0B7F"/>
    <w:rsid w:val="002C19DB"/>
    <w:rsid w:val="002C221E"/>
    <w:rsid w:val="002C2A32"/>
    <w:rsid w:val="002C314C"/>
    <w:rsid w:val="002C5017"/>
    <w:rsid w:val="002C5AAF"/>
    <w:rsid w:val="002C5D0A"/>
    <w:rsid w:val="002D11FB"/>
    <w:rsid w:val="002D14BC"/>
    <w:rsid w:val="002D21AB"/>
    <w:rsid w:val="002D3CA4"/>
    <w:rsid w:val="002D4D96"/>
    <w:rsid w:val="002D610B"/>
    <w:rsid w:val="002D6273"/>
    <w:rsid w:val="002E0CF4"/>
    <w:rsid w:val="002E1265"/>
    <w:rsid w:val="002E1E77"/>
    <w:rsid w:val="002E383F"/>
    <w:rsid w:val="002E4F83"/>
    <w:rsid w:val="002E78C4"/>
    <w:rsid w:val="002E7E77"/>
    <w:rsid w:val="002F024A"/>
    <w:rsid w:val="002F0710"/>
    <w:rsid w:val="002F2614"/>
    <w:rsid w:val="002F2D9E"/>
    <w:rsid w:val="002F562A"/>
    <w:rsid w:val="002F773C"/>
    <w:rsid w:val="002F79AA"/>
    <w:rsid w:val="00300A71"/>
    <w:rsid w:val="00300AF7"/>
    <w:rsid w:val="00300BAB"/>
    <w:rsid w:val="003016FC"/>
    <w:rsid w:val="0030224D"/>
    <w:rsid w:val="0030381F"/>
    <w:rsid w:val="00304C88"/>
    <w:rsid w:val="00304F9F"/>
    <w:rsid w:val="003057A6"/>
    <w:rsid w:val="00306199"/>
    <w:rsid w:val="00306794"/>
    <w:rsid w:val="003068F9"/>
    <w:rsid w:val="003112C8"/>
    <w:rsid w:val="003114BE"/>
    <w:rsid w:val="003145B7"/>
    <w:rsid w:val="00315F8B"/>
    <w:rsid w:val="00316061"/>
    <w:rsid w:val="00316615"/>
    <w:rsid w:val="00316A36"/>
    <w:rsid w:val="003170D0"/>
    <w:rsid w:val="00317862"/>
    <w:rsid w:val="003202C3"/>
    <w:rsid w:val="003212E4"/>
    <w:rsid w:val="00321D7F"/>
    <w:rsid w:val="00322274"/>
    <w:rsid w:val="003229D9"/>
    <w:rsid w:val="00322A06"/>
    <w:rsid w:val="00322CF7"/>
    <w:rsid w:val="0032363F"/>
    <w:rsid w:val="00324146"/>
    <w:rsid w:val="00324825"/>
    <w:rsid w:val="0032650F"/>
    <w:rsid w:val="0032745F"/>
    <w:rsid w:val="003304F4"/>
    <w:rsid w:val="00334CC1"/>
    <w:rsid w:val="003368D8"/>
    <w:rsid w:val="00337EFB"/>
    <w:rsid w:val="00340DE1"/>
    <w:rsid w:val="00343717"/>
    <w:rsid w:val="0034477A"/>
    <w:rsid w:val="00344908"/>
    <w:rsid w:val="0035012E"/>
    <w:rsid w:val="003501AD"/>
    <w:rsid w:val="0035176F"/>
    <w:rsid w:val="0035193A"/>
    <w:rsid w:val="00351F4F"/>
    <w:rsid w:val="00351F7A"/>
    <w:rsid w:val="00352918"/>
    <w:rsid w:val="0035294E"/>
    <w:rsid w:val="00355443"/>
    <w:rsid w:val="0035613A"/>
    <w:rsid w:val="00356E63"/>
    <w:rsid w:val="003575F3"/>
    <w:rsid w:val="00357C7F"/>
    <w:rsid w:val="00357E4B"/>
    <w:rsid w:val="003640BF"/>
    <w:rsid w:val="00365284"/>
    <w:rsid w:val="00365765"/>
    <w:rsid w:val="00365F49"/>
    <w:rsid w:val="00367EC1"/>
    <w:rsid w:val="00370363"/>
    <w:rsid w:val="0037036B"/>
    <w:rsid w:val="003732F2"/>
    <w:rsid w:val="00373412"/>
    <w:rsid w:val="00373EF3"/>
    <w:rsid w:val="0037446E"/>
    <w:rsid w:val="00374BC9"/>
    <w:rsid w:val="003755B0"/>
    <w:rsid w:val="00375F97"/>
    <w:rsid w:val="00380209"/>
    <w:rsid w:val="00381E47"/>
    <w:rsid w:val="00384179"/>
    <w:rsid w:val="003846C0"/>
    <w:rsid w:val="0038560C"/>
    <w:rsid w:val="00385E2F"/>
    <w:rsid w:val="003904D6"/>
    <w:rsid w:val="00391E80"/>
    <w:rsid w:val="00391FBA"/>
    <w:rsid w:val="0039231E"/>
    <w:rsid w:val="0039288F"/>
    <w:rsid w:val="00392CD6"/>
    <w:rsid w:val="003947EF"/>
    <w:rsid w:val="0039508F"/>
    <w:rsid w:val="003960C8"/>
    <w:rsid w:val="003A1611"/>
    <w:rsid w:val="003A2B2C"/>
    <w:rsid w:val="003A428C"/>
    <w:rsid w:val="003A4A56"/>
    <w:rsid w:val="003A4E23"/>
    <w:rsid w:val="003A5BAD"/>
    <w:rsid w:val="003A72EF"/>
    <w:rsid w:val="003B00F0"/>
    <w:rsid w:val="003B0ED1"/>
    <w:rsid w:val="003B1051"/>
    <w:rsid w:val="003B331F"/>
    <w:rsid w:val="003B3D91"/>
    <w:rsid w:val="003B3F7A"/>
    <w:rsid w:val="003B4E8A"/>
    <w:rsid w:val="003B5945"/>
    <w:rsid w:val="003B5A62"/>
    <w:rsid w:val="003C1572"/>
    <w:rsid w:val="003C208B"/>
    <w:rsid w:val="003C4688"/>
    <w:rsid w:val="003C5974"/>
    <w:rsid w:val="003C66BF"/>
    <w:rsid w:val="003C6C9F"/>
    <w:rsid w:val="003D2EFB"/>
    <w:rsid w:val="003D30FC"/>
    <w:rsid w:val="003D31D2"/>
    <w:rsid w:val="003D352E"/>
    <w:rsid w:val="003D46BF"/>
    <w:rsid w:val="003D4B89"/>
    <w:rsid w:val="003D56E3"/>
    <w:rsid w:val="003D6466"/>
    <w:rsid w:val="003D689F"/>
    <w:rsid w:val="003E032B"/>
    <w:rsid w:val="003E0C5B"/>
    <w:rsid w:val="003E0D64"/>
    <w:rsid w:val="003E11DF"/>
    <w:rsid w:val="003E2129"/>
    <w:rsid w:val="003E3AB2"/>
    <w:rsid w:val="003E5B0C"/>
    <w:rsid w:val="003E5D0C"/>
    <w:rsid w:val="003E653E"/>
    <w:rsid w:val="003F2643"/>
    <w:rsid w:val="003F2D6F"/>
    <w:rsid w:val="003F4539"/>
    <w:rsid w:val="003F54C1"/>
    <w:rsid w:val="003F7B2A"/>
    <w:rsid w:val="00402394"/>
    <w:rsid w:val="0040324C"/>
    <w:rsid w:val="004037EB"/>
    <w:rsid w:val="00404DD7"/>
    <w:rsid w:val="00406FD3"/>
    <w:rsid w:val="00410298"/>
    <w:rsid w:val="0041038B"/>
    <w:rsid w:val="00411739"/>
    <w:rsid w:val="004126A5"/>
    <w:rsid w:val="00412E2A"/>
    <w:rsid w:val="00414A65"/>
    <w:rsid w:val="00414D05"/>
    <w:rsid w:val="0041538F"/>
    <w:rsid w:val="00420E3E"/>
    <w:rsid w:val="00421AAC"/>
    <w:rsid w:val="004222E3"/>
    <w:rsid w:val="004255DC"/>
    <w:rsid w:val="00426D89"/>
    <w:rsid w:val="00427ECB"/>
    <w:rsid w:val="0043003B"/>
    <w:rsid w:val="00430829"/>
    <w:rsid w:val="00431989"/>
    <w:rsid w:val="00431ED3"/>
    <w:rsid w:val="004353B4"/>
    <w:rsid w:val="00435BAF"/>
    <w:rsid w:val="00437A1E"/>
    <w:rsid w:val="00440763"/>
    <w:rsid w:val="00440913"/>
    <w:rsid w:val="00440D46"/>
    <w:rsid w:val="00442A21"/>
    <w:rsid w:val="00452690"/>
    <w:rsid w:val="00453C1D"/>
    <w:rsid w:val="00453CBB"/>
    <w:rsid w:val="004545AF"/>
    <w:rsid w:val="004546D8"/>
    <w:rsid w:val="004559C2"/>
    <w:rsid w:val="0045672A"/>
    <w:rsid w:val="004573CC"/>
    <w:rsid w:val="004578DC"/>
    <w:rsid w:val="004613B8"/>
    <w:rsid w:val="00463AE0"/>
    <w:rsid w:val="00465CD9"/>
    <w:rsid w:val="00466B89"/>
    <w:rsid w:val="0046708B"/>
    <w:rsid w:val="00467225"/>
    <w:rsid w:val="00467DA4"/>
    <w:rsid w:val="00470052"/>
    <w:rsid w:val="00471D81"/>
    <w:rsid w:val="004725C4"/>
    <w:rsid w:val="004756FF"/>
    <w:rsid w:val="004765A8"/>
    <w:rsid w:val="00482C69"/>
    <w:rsid w:val="00483424"/>
    <w:rsid w:val="00483EEE"/>
    <w:rsid w:val="00484368"/>
    <w:rsid w:val="00485D21"/>
    <w:rsid w:val="00487CFF"/>
    <w:rsid w:val="004907F4"/>
    <w:rsid w:val="00490ABE"/>
    <w:rsid w:val="00491316"/>
    <w:rsid w:val="00492B5E"/>
    <w:rsid w:val="004968E2"/>
    <w:rsid w:val="004972DE"/>
    <w:rsid w:val="00497D29"/>
    <w:rsid w:val="004A0266"/>
    <w:rsid w:val="004A207B"/>
    <w:rsid w:val="004A2280"/>
    <w:rsid w:val="004A4F0C"/>
    <w:rsid w:val="004A5959"/>
    <w:rsid w:val="004B148B"/>
    <w:rsid w:val="004B1E1B"/>
    <w:rsid w:val="004B23B5"/>
    <w:rsid w:val="004B252B"/>
    <w:rsid w:val="004B26B2"/>
    <w:rsid w:val="004B2ED7"/>
    <w:rsid w:val="004B50E4"/>
    <w:rsid w:val="004B664E"/>
    <w:rsid w:val="004B7893"/>
    <w:rsid w:val="004C0008"/>
    <w:rsid w:val="004C1BAE"/>
    <w:rsid w:val="004C1C5A"/>
    <w:rsid w:val="004C3B56"/>
    <w:rsid w:val="004C4060"/>
    <w:rsid w:val="004C47AB"/>
    <w:rsid w:val="004C5321"/>
    <w:rsid w:val="004C592D"/>
    <w:rsid w:val="004C5E94"/>
    <w:rsid w:val="004C674F"/>
    <w:rsid w:val="004C7518"/>
    <w:rsid w:val="004C7F94"/>
    <w:rsid w:val="004D076F"/>
    <w:rsid w:val="004D0C9D"/>
    <w:rsid w:val="004D368B"/>
    <w:rsid w:val="004D535B"/>
    <w:rsid w:val="004D7B92"/>
    <w:rsid w:val="004E0185"/>
    <w:rsid w:val="004E2C7E"/>
    <w:rsid w:val="004E338A"/>
    <w:rsid w:val="004E3DDB"/>
    <w:rsid w:val="004E3E80"/>
    <w:rsid w:val="004E4692"/>
    <w:rsid w:val="004E5924"/>
    <w:rsid w:val="004E6353"/>
    <w:rsid w:val="004E6B59"/>
    <w:rsid w:val="004F00C9"/>
    <w:rsid w:val="004F0185"/>
    <w:rsid w:val="004F0C4F"/>
    <w:rsid w:val="004F27E1"/>
    <w:rsid w:val="004F4909"/>
    <w:rsid w:val="004F4D46"/>
    <w:rsid w:val="004F7D36"/>
    <w:rsid w:val="00501230"/>
    <w:rsid w:val="00501DAF"/>
    <w:rsid w:val="00502112"/>
    <w:rsid w:val="005050BF"/>
    <w:rsid w:val="00506858"/>
    <w:rsid w:val="00514362"/>
    <w:rsid w:val="00514B96"/>
    <w:rsid w:val="00515671"/>
    <w:rsid w:val="00515EBA"/>
    <w:rsid w:val="005168CF"/>
    <w:rsid w:val="005226FD"/>
    <w:rsid w:val="00522C36"/>
    <w:rsid w:val="005246A3"/>
    <w:rsid w:val="00524C5A"/>
    <w:rsid w:val="0052583A"/>
    <w:rsid w:val="0052616F"/>
    <w:rsid w:val="00526E37"/>
    <w:rsid w:val="00526F0B"/>
    <w:rsid w:val="00530412"/>
    <w:rsid w:val="00531922"/>
    <w:rsid w:val="00531AFC"/>
    <w:rsid w:val="00531F30"/>
    <w:rsid w:val="005344B2"/>
    <w:rsid w:val="00535D6E"/>
    <w:rsid w:val="0054224F"/>
    <w:rsid w:val="00542F84"/>
    <w:rsid w:val="005431AC"/>
    <w:rsid w:val="00543CC2"/>
    <w:rsid w:val="0054434B"/>
    <w:rsid w:val="0054476A"/>
    <w:rsid w:val="00547175"/>
    <w:rsid w:val="005476D5"/>
    <w:rsid w:val="00547885"/>
    <w:rsid w:val="005479AC"/>
    <w:rsid w:val="005508A6"/>
    <w:rsid w:val="00551734"/>
    <w:rsid w:val="00551E1C"/>
    <w:rsid w:val="00552DAC"/>
    <w:rsid w:val="005575E5"/>
    <w:rsid w:val="00557F06"/>
    <w:rsid w:val="005609C8"/>
    <w:rsid w:val="00560EFF"/>
    <w:rsid w:val="00562301"/>
    <w:rsid w:val="00563293"/>
    <w:rsid w:val="00564806"/>
    <w:rsid w:val="0056602F"/>
    <w:rsid w:val="00567464"/>
    <w:rsid w:val="00570E19"/>
    <w:rsid w:val="00571DF2"/>
    <w:rsid w:val="00572B68"/>
    <w:rsid w:val="00573B45"/>
    <w:rsid w:val="00575C16"/>
    <w:rsid w:val="00576E3F"/>
    <w:rsid w:val="0057768E"/>
    <w:rsid w:val="00577A8C"/>
    <w:rsid w:val="0058040F"/>
    <w:rsid w:val="005808A0"/>
    <w:rsid w:val="005809C9"/>
    <w:rsid w:val="0058169A"/>
    <w:rsid w:val="00581CEB"/>
    <w:rsid w:val="00582722"/>
    <w:rsid w:val="00582CAD"/>
    <w:rsid w:val="00582E81"/>
    <w:rsid w:val="00583CBB"/>
    <w:rsid w:val="005859C0"/>
    <w:rsid w:val="00586138"/>
    <w:rsid w:val="005875E9"/>
    <w:rsid w:val="00591250"/>
    <w:rsid w:val="0059276D"/>
    <w:rsid w:val="0059480F"/>
    <w:rsid w:val="0059489E"/>
    <w:rsid w:val="005963F0"/>
    <w:rsid w:val="00597706"/>
    <w:rsid w:val="005A05E0"/>
    <w:rsid w:val="005A1050"/>
    <w:rsid w:val="005A30ED"/>
    <w:rsid w:val="005A325D"/>
    <w:rsid w:val="005A426B"/>
    <w:rsid w:val="005A4A11"/>
    <w:rsid w:val="005A4A5D"/>
    <w:rsid w:val="005A604A"/>
    <w:rsid w:val="005A6294"/>
    <w:rsid w:val="005A6C62"/>
    <w:rsid w:val="005A7371"/>
    <w:rsid w:val="005A7AC4"/>
    <w:rsid w:val="005B0650"/>
    <w:rsid w:val="005B1A52"/>
    <w:rsid w:val="005B267E"/>
    <w:rsid w:val="005B2964"/>
    <w:rsid w:val="005B34CC"/>
    <w:rsid w:val="005B5AD9"/>
    <w:rsid w:val="005B63A6"/>
    <w:rsid w:val="005B69BD"/>
    <w:rsid w:val="005C1EF6"/>
    <w:rsid w:val="005C2264"/>
    <w:rsid w:val="005C54A5"/>
    <w:rsid w:val="005C54F8"/>
    <w:rsid w:val="005C7B24"/>
    <w:rsid w:val="005D2372"/>
    <w:rsid w:val="005D31C0"/>
    <w:rsid w:val="005D3E28"/>
    <w:rsid w:val="005D4E8F"/>
    <w:rsid w:val="005D5E54"/>
    <w:rsid w:val="005D5EB9"/>
    <w:rsid w:val="005D681B"/>
    <w:rsid w:val="005E0C0B"/>
    <w:rsid w:val="005E149A"/>
    <w:rsid w:val="005E3808"/>
    <w:rsid w:val="005E3A0C"/>
    <w:rsid w:val="005E4BD3"/>
    <w:rsid w:val="005E51B3"/>
    <w:rsid w:val="005E5AD5"/>
    <w:rsid w:val="005E65DA"/>
    <w:rsid w:val="005E6DBC"/>
    <w:rsid w:val="005E786D"/>
    <w:rsid w:val="005F0FF2"/>
    <w:rsid w:val="005F10AA"/>
    <w:rsid w:val="005F1C32"/>
    <w:rsid w:val="005F2090"/>
    <w:rsid w:val="005F2C81"/>
    <w:rsid w:val="005F3FB6"/>
    <w:rsid w:val="005F591D"/>
    <w:rsid w:val="00602F9E"/>
    <w:rsid w:val="00603EDE"/>
    <w:rsid w:val="0060522F"/>
    <w:rsid w:val="006058FB"/>
    <w:rsid w:val="006063FE"/>
    <w:rsid w:val="00606610"/>
    <w:rsid w:val="00607159"/>
    <w:rsid w:val="00607B08"/>
    <w:rsid w:val="00613147"/>
    <w:rsid w:val="00615746"/>
    <w:rsid w:val="00615A1B"/>
    <w:rsid w:val="00617942"/>
    <w:rsid w:val="006202D4"/>
    <w:rsid w:val="00620893"/>
    <w:rsid w:val="006208AF"/>
    <w:rsid w:val="00621E51"/>
    <w:rsid w:val="00624AD2"/>
    <w:rsid w:val="006250B3"/>
    <w:rsid w:val="00627162"/>
    <w:rsid w:val="00630B34"/>
    <w:rsid w:val="00630C21"/>
    <w:rsid w:val="00634164"/>
    <w:rsid w:val="00634915"/>
    <w:rsid w:val="00635525"/>
    <w:rsid w:val="00637E1C"/>
    <w:rsid w:val="00642665"/>
    <w:rsid w:val="00643C96"/>
    <w:rsid w:val="00644690"/>
    <w:rsid w:val="006458C0"/>
    <w:rsid w:val="0064764A"/>
    <w:rsid w:val="006520B4"/>
    <w:rsid w:val="00653AEC"/>
    <w:rsid w:val="006544F8"/>
    <w:rsid w:val="0065454A"/>
    <w:rsid w:val="00662FA1"/>
    <w:rsid w:val="00663E28"/>
    <w:rsid w:val="00664039"/>
    <w:rsid w:val="00665637"/>
    <w:rsid w:val="00665EB2"/>
    <w:rsid w:val="00666B0B"/>
    <w:rsid w:val="006705C0"/>
    <w:rsid w:val="00671D81"/>
    <w:rsid w:val="00674062"/>
    <w:rsid w:val="006746F7"/>
    <w:rsid w:val="00674762"/>
    <w:rsid w:val="00674AB6"/>
    <w:rsid w:val="00676322"/>
    <w:rsid w:val="00680590"/>
    <w:rsid w:val="006812F5"/>
    <w:rsid w:val="006822D2"/>
    <w:rsid w:val="00682ED7"/>
    <w:rsid w:val="006840C8"/>
    <w:rsid w:val="00684302"/>
    <w:rsid w:val="00687AB1"/>
    <w:rsid w:val="006901C2"/>
    <w:rsid w:val="00690E82"/>
    <w:rsid w:val="0069110D"/>
    <w:rsid w:val="006918B3"/>
    <w:rsid w:val="00691CAB"/>
    <w:rsid w:val="0069291A"/>
    <w:rsid w:val="00692A49"/>
    <w:rsid w:val="0069306E"/>
    <w:rsid w:val="00694DDD"/>
    <w:rsid w:val="00695078"/>
    <w:rsid w:val="0069584A"/>
    <w:rsid w:val="00696331"/>
    <w:rsid w:val="00696930"/>
    <w:rsid w:val="00696F7B"/>
    <w:rsid w:val="006A01C8"/>
    <w:rsid w:val="006A045A"/>
    <w:rsid w:val="006A1C0F"/>
    <w:rsid w:val="006A1D17"/>
    <w:rsid w:val="006A40B5"/>
    <w:rsid w:val="006A4F6C"/>
    <w:rsid w:val="006A5092"/>
    <w:rsid w:val="006A5810"/>
    <w:rsid w:val="006A60AA"/>
    <w:rsid w:val="006A6C38"/>
    <w:rsid w:val="006B054D"/>
    <w:rsid w:val="006B27C0"/>
    <w:rsid w:val="006B284E"/>
    <w:rsid w:val="006B6903"/>
    <w:rsid w:val="006C5790"/>
    <w:rsid w:val="006C6199"/>
    <w:rsid w:val="006C691B"/>
    <w:rsid w:val="006D16BC"/>
    <w:rsid w:val="006D1E81"/>
    <w:rsid w:val="006D29EC"/>
    <w:rsid w:val="006D3E15"/>
    <w:rsid w:val="006D5143"/>
    <w:rsid w:val="006E0EC5"/>
    <w:rsid w:val="006E12AF"/>
    <w:rsid w:val="006E1783"/>
    <w:rsid w:val="006E3266"/>
    <w:rsid w:val="006E5181"/>
    <w:rsid w:val="006E5FE0"/>
    <w:rsid w:val="006E6634"/>
    <w:rsid w:val="006E68CD"/>
    <w:rsid w:val="006E7AE7"/>
    <w:rsid w:val="006F063D"/>
    <w:rsid w:val="006F1690"/>
    <w:rsid w:val="006F1EAF"/>
    <w:rsid w:val="006F2771"/>
    <w:rsid w:val="006F27CD"/>
    <w:rsid w:val="006F2A62"/>
    <w:rsid w:val="006F32C8"/>
    <w:rsid w:val="006F3C8A"/>
    <w:rsid w:val="006F6CD5"/>
    <w:rsid w:val="006F6D66"/>
    <w:rsid w:val="0070062A"/>
    <w:rsid w:val="0070427B"/>
    <w:rsid w:val="00704682"/>
    <w:rsid w:val="00704E94"/>
    <w:rsid w:val="007127D8"/>
    <w:rsid w:val="00713979"/>
    <w:rsid w:val="00713E0B"/>
    <w:rsid w:val="00715169"/>
    <w:rsid w:val="007159D1"/>
    <w:rsid w:val="00715E17"/>
    <w:rsid w:val="00716F5B"/>
    <w:rsid w:val="00720208"/>
    <w:rsid w:val="00720917"/>
    <w:rsid w:val="0072096A"/>
    <w:rsid w:val="00722010"/>
    <w:rsid w:val="007225FE"/>
    <w:rsid w:val="00722D72"/>
    <w:rsid w:val="00722FB0"/>
    <w:rsid w:val="007239C1"/>
    <w:rsid w:val="0073264D"/>
    <w:rsid w:val="00734768"/>
    <w:rsid w:val="007355C4"/>
    <w:rsid w:val="00735808"/>
    <w:rsid w:val="00735C37"/>
    <w:rsid w:val="00740249"/>
    <w:rsid w:val="00741814"/>
    <w:rsid w:val="007442CF"/>
    <w:rsid w:val="00744C57"/>
    <w:rsid w:val="00745B7F"/>
    <w:rsid w:val="00745BA6"/>
    <w:rsid w:val="007469A9"/>
    <w:rsid w:val="00750493"/>
    <w:rsid w:val="00752745"/>
    <w:rsid w:val="00752DAA"/>
    <w:rsid w:val="00754E20"/>
    <w:rsid w:val="00757129"/>
    <w:rsid w:val="00762731"/>
    <w:rsid w:val="00762F86"/>
    <w:rsid w:val="007644CC"/>
    <w:rsid w:val="00764631"/>
    <w:rsid w:val="0076479A"/>
    <w:rsid w:val="00765526"/>
    <w:rsid w:val="00765A28"/>
    <w:rsid w:val="007673A1"/>
    <w:rsid w:val="00767F60"/>
    <w:rsid w:val="00770E66"/>
    <w:rsid w:val="007726FC"/>
    <w:rsid w:val="007733FF"/>
    <w:rsid w:val="00773CA8"/>
    <w:rsid w:val="0078058B"/>
    <w:rsid w:val="00780DB2"/>
    <w:rsid w:val="007816CD"/>
    <w:rsid w:val="00781C91"/>
    <w:rsid w:val="00781EB8"/>
    <w:rsid w:val="0078298A"/>
    <w:rsid w:val="007836E8"/>
    <w:rsid w:val="00783B03"/>
    <w:rsid w:val="007841C9"/>
    <w:rsid w:val="00784763"/>
    <w:rsid w:val="0078637B"/>
    <w:rsid w:val="00790DFB"/>
    <w:rsid w:val="0079184B"/>
    <w:rsid w:val="007962B6"/>
    <w:rsid w:val="00796720"/>
    <w:rsid w:val="00797586"/>
    <w:rsid w:val="007A04B1"/>
    <w:rsid w:val="007A4411"/>
    <w:rsid w:val="007A65F5"/>
    <w:rsid w:val="007A6700"/>
    <w:rsid w:val="007A6B01"/>
    <w:rsid w:val="007A7C95"/>
    <w:rsid w:val="007B2984"/>
    <w:rsid w:val="007B2C63"/>
    <w:rsid w:val="007B2EF6"/>
    <w:rsid w:val="007B2FA9"/>
    <w:rsid w:val="007B34A4"/>
    <w:rsid w:val="007B3B37"/>
    <w:rsid w:val="007B4008"/>
    <w:rsid w:val="007B4FA4"/>
    <w:rsid w:val="007C1E8F"/>
    <w:rsid w:val="007C2BC5"/>
    <w:rsid w:val="007C4C7B"/>
    <w:rsid w:val="007C59CB"/>
    <w:rsid w:val="007C63F4"/>
    <w:rsid w:val="007D09D6"/>
    <w:rsid w:val="007D0C85"/>
    <w:rsid w:val="007D0FFC"/>
    <w:rsid w:val="007D118E"/>
    <w:rsid w:val="007D27E2"/>
    <w:rsid w:val="007D3925"/>
    <w:rsid w:val="007D4331"/>
    <w:rsid w:val="007D4450"/>
    <w:rsid w:val="007D53D9"/>
    <w:rsid w:val="007D642A"/>
    <w:rsid w:val="007E04BE"/>
    <w:rsid w:val="007E1F08"/>
    <w:rsid w:val="007E1F0C"/>
    <w:rsid w:val="007E340A"/>
    <w:rsid w:val="007E67B3"/>
    <w:rsid w:val="007E69F7"/>
    <w:rsid w:val="007F047B"/>
    <w:rsid w:val="007F090B"/>
    <w:rsid w:val="007F1915"/>
    <w:rsid w:val="007F385D"/>
    <w:rsid w:val="007F4558"/>
    <w:rsid w:val="007F53C8"/>
    <w:rsid w:val="007F57DB"/>
    <w:rsid w:val="007F642C"/>
    <w:rsid w:val="007F6607"/>
    <w:rsid w:val="0080005E"/>
    <w:rsid w:val="00800B06"/>
    <w:rsid w:val="00803178"/>
    <w:rsid w:val="0080481B"/>
    <w:rsid w:val="008048AB"/>
    <w:rsid w:val="00806129"/>
    <w:rsid w:val="0080632B"/>
    <w:rsid w:val="00806798"/>
    <w:rsid w:val="00806D6E"/>
    <w:rsid w:val="00810819"/>
    <w:rsid w:val="00810EE8"/>
    <w:rsid w:val="00811F97"/>
    <w:rsid w:val="008125D5"/>
    <w:rsid w:val="008128E8"/>
    <w:rsid w:val="00812FBE"/>
    <w:rsid w:val="00814D2B"/>
    <w:rsid w:val="00814E60"/>
    <w:rsid w:val="00815F70"/>
    <w:rsid w:val="00816FCD"/>
    <w:rsid w:val="00820792"/>
    <w:rsid w:val="00821308"/>
    <w:rsid w:val="00822240"/>
    <w:rsid w:val="00823D62"/>
    <w:rsid w:val="00825B7A"/>
    <w:rsid w:val="0083121B"/>
    <w:rsid w:val="00834050"/>
    <w:rsid w:val="008372A5"/>
    <w:rsid w:val="00840804"/>
    <w:rsid w:val="00842008"/>
    <w:rsid w:val="00844A3B"/>
    <w:rsid w:val="0085071F"/>
    <w:rsid w:val="00850FAE"/>
    <w:rsid w:val="00852E65"/>
    <w:rsid w:val="008551B9"/>
    <w:rsid w:val="00856A7F"/>
    <w:rsid w:val="008603AF"/>
    <w:rsid w:val="008606AD"/>
    <w:rsid w:val="00861460"/>
    <w:rsid w:val="008626E6"/>
    <w:rsid w:val="00862760"/>
    <w:rsid w:val="0086435A"/>
    <w:rsid w:val="00865C57"/>
    <w:rsid w:val="00866F52"/>
    <w:rsid w:val="008704DC"/>
    <w:rsid w:val="008709A7"/>
    <w:rsid w:val="008713C4"/>
    <w:rsid w:val="008721FB"/>
    <w:rsid w:val="00872A92"/>
    <w:rsid w:val="00872D96"/>
    <w:rsid w:val="008734C6"/>
    <w:rsid w:val="00873502"/>
    <w:rsid w:val="00873E40"/>
    <w:rsid w:val="008750CE"/>
    <w:rsid w:val="00877532"/>
    <w:rsid w:val="00880181"/>
    <w:rsid w:val="008815DC"/>
    <w:rsid w:val="00881A2A"/>
    <w:rsid w:val="00881BBB"/>
    <w:rsid w:val="00882988"/>
    <w:rsid w:val="00883246"/>
    <w:rsid w:val="00883855"/>
    <w:rsid w:val="0088392D"/>
    <w:rsid w:val="008842EF"/>
    <w:rsid w:val="0088500D"/>
    <w:rsid w:val="00885306"/>
    <w:rsid w:val="008853DD"/>
    <w:rsid w:val="0088572C"/>
    <w:rsid w:val="00887A75"/>
    <w:rsid w:val="008902A6"/>
    <w:rsid w:val="00891F18"/>
    <w:rsid w:val="008935A1"/>
    <w:rsid w:val="00896120"/>
    <w:rsid w:val="00896B4F"/>
    <w:rsid w:val="00897D31"/>
    <w:rsid w:val="008A1288"/>
    <w:rsid w:val="008A28F7"/>
    <w:rsid w:val="008A2979"/>
    <w:rsid w:val="008A3938"/>
    <w:rsid w:val="008A447A"/>
    <w:rsid w:val="008A791E"/>
    <w:rsid w:val="008A79E1"/>
    <w:rsid w:val="008B1636"/>
    <w:rsid w:val="008B1A88"/>
    <w:rsid w:val="008B1D12"/>
    <w:rsid w:val="008B219A"/>
    <w:rsid w:val="008B3A29"/>
    <w:rsid w:val="008B4396"/>
    <w:rsid w:val="008B45CE"/>
    <w:rsid w:val="008B4A8B"/>
    <w:rsid w:val="008B4DF4"/>
    <w:rsid w:val="008B52EC"/>
    <w:rsid w:val="008B6AE2"/>
    <w:rsid w:val="008C0375"/>
    <w:rsid w:val="008C1341"/>
    <w:rsid w:val="008C25CC"/>
    <w:rsid w:val="008C29F3"/>
    <w:rsid w:val="008C31D1"/>
    <w:rsid w:val="008C34EE"/>
    <w:rsid w:val="008C41D0"/>
    <w:rsid w:val="008C4C15"/>
    <w:rsid w:val="008C5E8F"/>
    <w:rsid w:val="008C6266"/>
    <w:rsid w:val="008C7A50"/>
    <w:rsid w:val="008D01AE"/>
    <w:rsid w:val="008D2985"/>
    <w:rsid w:val="008D35DF"/>
    <w:rsid w:val="008D3E65"/>
    <w:rsid w:val="008D46A4"/>
    <w:rsid w:val="008D470E"/>
    <w:rsid w:val="008D5916"/>
    <w:rsid w:val="008E1F55"/>
    <w:rsid w:val="008E2852"/>
    <w:rsid w:val="008E3BF9"/>
    <w:rsid w:val="008E4DD4"/>
    <w:rsid w:val="008E6874"/>
    <w:rsid w:val="008E736B"/>
    <w:rsid w:val="008F17DE"/>
    <w:rsid w:val="008F4599"/>
    <w:rsid w:val="008F52DD"/>
    <w:rsid w:val="008F567F"/>
    <w:rsid w:val="008F5AF5"/>
    <w:rsid w:val="008F7227"/>
    <w:rsid w:val="008F74CD"/>
    <w:rsid w:val="00900373"/>
    <w:rsid w:val="00900DAF"/>
    <w:rsid w:val="00902442"/>
    <w:rsid w:val="0090269C"/>
    <w:rsid w:val="00902FA0"/>
    <w:rsid w:val="00903D45"/>
    <w:rsid w:val="0090568A"/>
    <w:rsid w:val="009101AA"/>
    <w:rsid w:val="009108DD"/>
    <w:rsid w:val="00911CC6"/>
    <w:rsid w:val="00912240"/>
    <w:rsid w:val="009142BC"/>
    <w:rsid w:val="00914549"/>
    <w:rsid w:val="00915025"/>
    <w:rsid w:val="009158D1"/>
    <w:rsid w:val="00921B14"/>
    <w:rsid w:val="0093064B"/>
    <w:rsid w:val="00931582"/>
    <w:rsid w:val="0093162E"/>
    <w:rsid w:val="009337CD"/>
    <w:rsid w:val="009343A9"/>
    <w:rsid w:val="009348DB"/>
    <w:rsid w:val="00936483"/>
    <w:rsid w:val="00936735"/>
    <w:rsid w:val="00937147"/>
    <w:rsid w:val="00940257"/>
    <w:rsid w:val="009403E0"/>
    <w:rsid w:val="00941C6C"/>
    <w:rsid w:val="00942E2B"/>
    <w:rsid w:val="00942FB0"/>
    <w:rsid w:val="009433D6"/>
    <w:rsid w:val="00945398"/>
    <w:rsid w:val="009458C0"/>
    <w:rsid w:val="00945925"/>
    <w:rsid w:val="00946ECA"/>
    <w:rsid w:val="009471E2"/>
    <w:rsid w:val="00947AE7"/>
    <w:rsid w:val="009507A5"/>
    <w:rsid w:val="009508C7"/>
    <w:rsid w:val="0095264C"/>
    <w:rsid w:val="009533D6"/>
    <w:rsid w:val="00957AA7"/>
    <w:rsid w:val="00960A4D"/>
    <w:rsid w:val="00962DC5"/>
    <w:rsid w:val="00963085"/>
    <w:rsid w:val="00963BA1"/>
    <w:rsid w:val="00964379"/>
    <w:rsid w:val="00964775"/>
    <w:rsid w:val="009665EA"/>
    <w:rsid w:val="00966C98"/>
    <w:rsid w:val="00973FEA"/>
    <w:rsid w:val="00974550"/>
    <w:rsid w:val="00976652"/>
    <w:rsid w:val="009767FD"/>
    <w:rsid w:val="009774F0"/>
    <w:rsid w:val="009775DB"/>
    <w:rsid w:val="00985819"/>
    <w:rsid w:val="00990058"/>
    <w:rsid w:val="009901B0"/>
    <w:rsid w:val="009903D2"/>
    <w:rsid w:val="00990EDA"/>
    <w:rsid w:val="0099114A"/>
    <w:rsid w:val="00991B06"/>
    <w:rsid w:val="00992620"/>
    <w:rsid w:val="00992EC1"/>
    <w:rsid w:val="009930E6"/>
    <w:rsid w:val="009943F7"/>
    <w:rsid w:val="00994D42"/>
    <w:rsid w:val="009957BD"/>
    <w:rsid w:val="00995BC1"/>
    <w:rsid w:val="009961EE"/>
    <w:rsid w:val="009976B1"/>
    <w:rsid w:val="009A1ECA"/>
    <w:rsid w:val="009A20DD"/>
    <w:rsid w:val="009A5D30"/>
    <w:rsid w:val="009A5DFD"/>
    <w:rsid w:val="009A73F0"/>
    <w:rsid w:val="009A7F06"/>
    <w:rsid w:val="009B1798"/>
    <w:rsid w:val="009B1AB0"/>
    <w:rsid w:val="009B2F0D"/>
    <w:rsid w:val="009B3015"/>
    <w:rsid w:val="009B30D8"/>
    <w:rsid w:val="009B3DB8"/>
    <w:rsid w:val="009B3F01"/>
    <w:rsid w:val="009B46D2"/>
    <w:rsid w:val="009B598C"/>
    <w:rsid w:val="009B6747"/>
    <w:rsid w:val="009B67B0"/>
    <w:rsid w:val="009B7027"/>
    <w:rsid w:val="009B77E0"/>
    <w:rsid w:val="009C01B3"/>
    <w:rsid w:val="009C0CEE"/>
    <w:rsid w:val="009C3857"/>
    <w:rsid w:val="009C3F8C"/>
    <w:rsid w:val="009C48A6"/>
    <w:rsid w:val="009C5537"/>
    <w:rsid w:val="009C5D18"/>
    <w:rsid w:val="009C7196"/>
    <w:rsid w:val="009D1749"/>
    <w:rsid w:val="009D3D4A"/>
    <w:rsid w:val="009D4B32"/>
    <w:rsid w:val="009D5981"/>
    <w:rsid w:val="009D635D"/>
    <w:rsid w:val="009E619B"/>
    <w:rsid w:val="009E6248"/>
    <w:rsid w:val="009E6A99"/>
    <w:rsid w:val="009E7479"/>
    <w:rsid w:val="009E7898"/>
    <w:rsid w:val="009E7AD9"/>
    <w:rsid w:val="009F0DE9"/>
    <w:rsid w:val="009F3CDA"/>
    <w:rsid w:val="009F56B6"/>
    <w:rsid w:val="009F67C4"/>
    <w:rsid w:val="009F6CEC"/>
    <w:rsid w:val="00A0030B"/>
    <w:rsid w:val="00A02998"/>
    <w:rsid w:val="00A03021"/>
    <w:rsid w:val="00A030BF"/>
    <w:rsid w:val="00A04B25"/>
    <w:rsid w:val="00A053C8"/>
    <w:rsid w:val="00A054D5"/>
    <w:rsid w:val="00A1537E"/>
    <w:rsid w:val="00A1545F"/>
    <w:rsid w:val="00A17CAA"/>
    <w:rsid w:val="00A2144A"/>
    <w:rsid w:val="00A21B0D"/>
    <w:rsid w:val="00A22775"/>
    <w:rsid w:val="00A229C0"/>
    <w:rsid w:val="00A22CBA"/>
    <w:rsid w:val="00A233F3"/>
    <w:rsid w:val="00A2360F"/>
    <w:rsid w:val="00A2437C"/>
    <w:rsid w:val="00A2455F"/>
    <w:rsid w:val="00A25EC4"/>
    <w:rsid w:val="00A30321"/>
    <w:rsid w:val="00A30B22"/>
    <w:rsid w:val="00A30CE5"/>
    <w:rsid w:val="00A3228E"/>
    <w:rsid w:val="00A3273F"/>
    <w:rsid w:val="00A33616"/>
    <w:rsid w:val="00A37BE3"/>
    <w:rsid w:val="00A417C9"/>
    <w:rsid w:val="00A50F50"/>
    <w:rsid w:val="00A5239B"/>
    <w:rsid w:val="00A539E4"/>
    <w:rsid w:val="00A540A8"/>
    <w:rsid w:val="00A543EF"/>
    <w:rsid w:val="00A545A3"/>
    <w:rsid w:val="00A54A6C"/>
    <w:rsid w:val="00A55733"/>
    <w:rsid w:val="00A56DD3"/>
    <w:rsid w:val="00A578FE"/>
    <w:rsid w:val="00A61565"/>
    <w:rsid w:val="00A61FD3"/>
    <w:rsid w:val="00A65D8E"/>
    <w:rsid w:val="00A65E9C"/>
    <w:rsid w:val="00A660D2"/>
    <w:rsid w:val="00A66FCA"/>
    <w:rsid w:val="00A67C84"/>
    <w:rsid w:val="00A72C69"/>
    <w:rsid w:val="00A72DD9"/>
    <w:rsid w:val="00A75134"/>
    <w:rsid w:val="00A77836"/>
    <w:rsid w:val="00A77C6D"/>
    <w:rsid w:val="00A80B60"/>
    <w:rsid w:val="00A81BA9"/>
    <w:rsid w:val="00A827F6"/>
    <w:rsid w:val="00A82BF2"/>
    <w:rsid w:val="00A85AC3"/>
    <w:rsid w:val="00A8668D"/>
    <w:rsid w:val="00A8711C"/>
    <w:rsid w:val="00A91DEE"/>
    <w:rsid w:val="00A93B73"/>
    <w:rsid w:val="00A944C5"/>
    <w:rsid w:val="00A9615C"/>
    <w:rsid w:val="00A96298"/>
    <w:rsid w:val="00A97369"/>
    <w:rsid w:val="00AA0E5B"/>
    <w:rsid w:val="00AA16F1"/>
    <w:rsid w:val="00AA3820"/>
    <w:rsid w:val="00AA4B21"/>
    <w:rsid w:val="00AA6BFA"/>
    <w:rsid w:val="00AA7523"/>
    <w:rsid w:val="00AB7BAA"/>
    <w:rsid w:val="00AC0E4B"/>
    <w:rsid w:val="00AC1ECA"/>
    <w:rsid w:val="00AC241F"/>
    <w:rsid w:val="00AC47FF"/>
    <w:rsid w:val="00AC480C"/>
    <w:rsid w:val="00AD07F2"/>
    <w:rsid w:val="00AD333D"/>
    <w:rsid w:val="00AD3F66"/>
    <w:rsid w:val="00AD48A5"/>
    <w:rsid w:val="00AD5F0D"/>
    <w:rsid w:val="00AD6C61"/>
    <w:rsid w:val="00AD7D71"/>
    <w:rsid w:val="00AE215A"/>
    <w:rsid w:val="00AE239A"/>
    <w:rsid w:val="00AE2E29"/>
    <w:rsid w:val="00AE5468"/>
    <w:rsid w:val="00AE5479"/>
    <w:rsid w:val="00AE5A1B"/>
    <w:rsid w:val="00AE65B5"/>
    <w:rsid w:val="00AE6C3E"/>
    <w:rsid w:val="00AF0350"/>
    <w:rsid w:val="00AF1986"/>
    <w:rsid w:val="00AF2273"/>
    <w:rsid w:val="00AF2AFD"/>
    <w:rsid w:val="00AF4046"/>
    <w:rsid w:val="00AF45C5"/>
    <w:rsid w:val="00AF4BE0"/>
    <w:rsid w:val="00AF6DA6"/>
    <w:rsid w:val="00AF707B"/>
    <w:rsid w:val="00B0035F"/>
    <w:rsid w:val="00B00A6A"/>
    <w:rsid w:val="00B01CD6"/>
    <w:rsid w:val="00B02BAC"/>
    <w:rsid w:val="00B02F59"/>
    <w:rsid w:val="00B068D5"/>
    <w:rsid w:val="00B07EAD"/>
    <w:rsid w:val="00B1157E"/>
    <w:rsid w:val="00B11BA7"/>
    <w:rsid w:val="00B135C3"/>
    <w:rsid w:val="00B13F61"/>
    <w:rsid w:val="00B14071"/>
    <w:rsid w:val="00B15028"/>
    <w:rsid w:val="00B150E0"/>
    <w:rsid w:val="00B17CB5"/>
    <w:rsid w:val="00B20169"/>
    <w:rsid w:val="00B223CC"/>
    <w:rsid w:val="00B239D9"/>
    <w:rsid w:val="00B245AE"/>
    <w:rsid w:val="00B2577E"/>
    <w:rsid w:val="00B26917"/>
    <w:rsid w:val="00B26C21"/>
    <w:rsid w:val="00B27640"/>
    <w:rsid w:val="00B27F83"/>
    <w:rsid w:val="00B30E6E"/>
    <w:rsid w:val="00B311B0"/>
    <w:rsid w:val="00B32295"/>
    <w:rsid w:val="00B325F0"/>
    <w:rsid w:val="00B424F2"/>
    <w:rsid w:val="00B43D04"/>
    <w:rsid w:val="00B44700"/>
    <w:rsid w:val="00B45D97"/>
    <w:rsid w:val="00B46114"/>
    <w:rsid w:val="00B471E0"/>
    <w:rsid w:val="00B47CC5"/>
    <w:rsid w:val="00B526E1"/>
    <w:rsid w:val="00B528D4"/>
    <w:rsid w:val="00B52E7D"/>
    <w:rsid w:val="00B55957"/>
    <w:rsid w:val="00B607A6"/>
    <w:rsid w:val="00B615C4"/>
    <w:rsid w:val="00B625FD"/>
    <w:rsid w:val="00B631C1"/>
    <w:rsid w:val="00B63689"/>
    <w:rsid w:val="00B64108"/>
    <w:rsid w:val="00B65433"/>
    <w:rsid w:val="00B6635B"/>
    <w:rsid w:val="00B700AF"/>
    <w:rsid w:val="00B70842"/>
    <w:rsid w:val="00B7168B"/>
    <w:rsid w:val="00B71BF1"/>
    <w:rsid w:val="00B73302"/>
    <w:rsid w:val="00B73837"/>
    <w:rsid w:val="00B75CE2"/>
    <w:rsid w:val="00B76730"/>
    <w:rsid w:val="00B76ED8"/>
    <w:rsid w:val="00B771F6"/>
    <w:rsid w:val="00B775E0"/>
    <w:rsid w:val="00B809A6"/>
    <w:rsid w:val="00B80E41"/>
    <w:rsid w:val="00B8248C"/>
    <w:rsid w:val="00B82F4E"/>
    <w:rsid w:val="00B83022"/>
    <w:rsid w:val="00B83A34"/>
    <w:rsid w:val="00B84329"/>
    <w:rsid w:val="00B8610E"/>
    <w:rsid w:val="00B86418"/>
    <w:rsid w:val="00B87512"/>
    <w:rsid w:val="00B908DA"/>
    <w:rsid w:val="00B915B3"/>
    <w:rsid w:val="00B92FDA"/>
    <w:rsid w:val="00B9415C"/>
    <w:rsid w:val="00B953DC"/>
    <w:rsid w:val="00BA035A"/>
    <w:rsid w:val="00BA0DA5"/>
    <w:rsid w:val="00BA2289"/>
    <w:rsid w:val="00BA36CE"/>
    <w:rsid w:val="00BA39A9"/>
    <w:rsid w:val="00BA3AE4"/>
    <w:rsid w:val="00BA43A6"/>
    <w:rsid w:val="00BA4EA7"/>
    <w:rsid w:val="00BA5D8F"/>
    <w:rsid w:val="00BA6737"/>
    <w:rsid w:val="00BA7CE1"/>
    <w:rsid w:val="00BA7DA0"/>
    <w:rsid w:val="00BA7DC4"/>
    <w:rsid w:val="00BB0E20"/>
    <w:rsid w:val="00BB3D63"/>
    <w:rsid w:val="00BB5F35"/>
    <w:rsid w:val="00BB6607"/>
    <w:rsid w:val="00BC008A"/>
    <w:rsid w:val="00BC1877"/>
    <w:rsid w:val="00BC3DEE"/>
    <w:rsid w:val="00BC5B29"/>
    <w:rsid w:val="00BD2214"/>
    <w:rsid w:val="00BD2306"/>
    <w:rsid w:val="00BD2324"/>
    <w:rsid w:val="00BD25D5"/>
    <w:rsid w:val="00BD2A13"/>
    <w:rsid w:val="00BD4124"/>
    <w:rsid w:val="00BD789A"/>
    <w:rsid w:val="00BE0373"/>
    <w:rsid w:val="00BE07B1"/>
    <w:rsid w:val="00BE09ED"/>
    <w:rsid w:val="00BE09FB"/>
    <w:rsid w:val="00BE1969"/>
    <w:rsid w:val="00BE2089"/>
    <w:rsid w:val="00BE22F8"/>
    <w:rsid w:val="00BE2B68"/>
    <w:rsid w:val="00BE311D"/>
    <w:rsid w:val="00BE4680"/>
    <w:rsid w:val="00BE47C9"/>
    <w:rsid w:val="00BE6BD7"/>
    <w:rsid w:val="00BE7C4E"/>
    <w:rsid w:val="00BF009F"/>
    <w:rsid w:val="00BF061F"/>
    <w:rsid w:val="00BF1F56"/>
    <w:rsid w:val="00BF1FC4"/>
    <w:rsid w:val="00BF2403"/>
    <w:rsid w:val="00BF2D89"/>
    <w:rsid w:val="00BF4332"/>
    <w:rsid w:val="00BF4AA9"/>
    <w:rsid w:val="00BF6092"/>
    <w:rsid w:val="00BF62AC"/>
    <w:rsid w:val="00BF667D"/>
    <w:rsid w:val="00BF6A50"/>
    <w:rsid w:val="00BF6D30"/>
    <w:rsid w:val="00BF6FFA"/>
    <w:rsid w:val="00C018B5"/>
    <w:rsid w:val="00C02B90"/>
    <w:rsid w:val="00C05824"/>
    <w:rsid w:val="00C05C54"/>
    <w:rsid w:val="00C07451"/>
    <w:rsid w:val="00C1049A"/>
    <w:rsid w:val="00C12BBA"/>
    <w:rsid w:val="00C13A88"/>
    <w:rsid w:val="00C1477C"/>
    <w:rsid w:val="00C17DA7"/>
    <w:rsid w:val="00C203CC"/>
    <w:rsid w:val="00C20F6D"/>
    <w:rsid w:val="00C21511"/>
    <w:rsid w:val="00C222D8"/>
    <w:rsid w:val="00C22BC9"/>
    <w:rsid w:val="00C22E00"/>
    <w:rsid w:val="00C24019"/>
    <w:rsid w:val="00C24269"/>
    <w:rsid w:val="00C2532C"/>
    <w:rsid w:val="00C260CE"/>
    <w:rsid w:val="00C26729"/>
    <w:rsid w:val="00C31993"/>
    <w:rsid w:val="00C31A6B"/>
    <w:rsid w:val="00C32775"/>
    <w:rsid w:val="00C34211"/>
    <w:rsid w:val="00C40680"/>
    <w:rsid w:val="00C42523"/>
    <w:rsid w:val="00C43C1C"/>
    <w:rsid w:val="00C444AF"/>
    <w:rsid w:val="00C44725"/>
    <w:rsid w:val="00C51129"/>
    <w:rsid w:val="00C51D41"/>
    <w:rsid w:val="00C5228A"/>
    <w:rsid w:val="00C52698"/>
    <w:rsid w:val="00C53629"/>
    <w:rsid w:val="00C55BA4"/>
    <w:rsid w:val="00C57D23"/>
    <w:rsid w:val="00C61655"/>
    <w:rsid w:val="00C617FA"/>
    <w:rsid w:val="00C6203D"/>
    <w:rsid w:val="00C62EA5"/>
    <w:rsid w:val="00C6334A"/>
    <w:rsid w:val="00C64994"/>
    <w:rsid w:val="00C65640"/>
    <w:rsid w:val="00C67043"/>
    <w:rsid w:val="00C724C9"/>
    <w:rsid w:val="00C72D0B"/>
    <w:rsid w:val="00C73654"/>
    <w:rsid w:val="00C7389C"/>
    <w:rsid w:val="00C74AEE"/>
    <w:rsid w:val="00C810E5"/>
    <w:rsid w:val="00C8264F"/>
    <w:rsid w:val="00C842B4"/>
    <w:rsid w:val="00C8431E"/>
    <w:rsid w:val="00C84A5C"/>
    <w:rsid w:val="00C86B3B"/>
    <w:rsid w:val="00C8741D"/>
    <w:rsid w:val="00C8748F"/>
    <w:rsid w:val="00C87C5C"/>
    <w:rsid w:val="00C93B60"/>
    <w:rsid w:val="00C9530C"/>
    <w:rsid w:val="00CA1E86"/>
    <w:rsid w:val="00CA4B7A"/>
    <w:rsid w:val="00CA4E40"/>
    <w:rsid w:val="00CA587A"/>
    <w:rsid w:val="00CA5AED"/>
    <w:rsid w:val="00CA63A5"/>
    <w:rsid w:val="00CA6F82"/>
    <w:rsid w:val="00CB0393"/>
    <w:rsid w:val="00CB267B"/>
    <w:rsid w:val="00CB42FC"/>
    <w:rsid w:val="00CB710F"/>
    <w:rsid w:val="00CB77CC"/>
    <w:rsid w:val="00CC0BA4"/>
    <w:rsid w:val="00CC0E3F"/>
    <w:rsid w:val="00CC1904"/>
    <w:rsid w:val="00CC4460"/>
    <w:rsid w:val="00CC4AA1"/>
    <w:rsid w:val="00CC5F6C"/>
    <w:rsid w:val="00CC6AA9"/>
    <w:rsid w:val="00CC7326"/>
    <w:rsid w:val="00CD0A27"/>
    <w:rsid w:val="00CD0BB6"/>
    <w:rsid w:val="00CD1050"/>
    <w:rsid w:val="00CD3C44"/>
    <w:rsid w:val="00CD5FE4"/>
    <w:rsid w:val="00CD7652"/>
    <w:rsid w:val="00CE11EE"/>
    <w:rsid w:val="00CE1C6A"/>
    <w:rsid w:val="00CE256A"/>
    <w:rsid w:val="00CE36CA"/>
    <w:rsid w:val="00CE3C8A"/>
    <w:rsid w:val="00CE4829"/>
    <w:rsid w:val="00CE691D"/>
    <w:rsid w:val="00CE78B1"/>
    <w:rsid w:val="00CF0090"/>
    <w:rsid w:val="00CF048E"/>
    <w:rsid w:val="00CF25F4"/>
    <w:rsid w:val="00CF29C2"/>
    <w:rsid w:val="00CF2C06"/>
    <w:rsid w:val="00CF3DC3"/>
    <w:rsid w:val="00CF417E"/>
    <w:rsid w:val="00CF42F3"/>
    <w:rsid w:val="00CF59D2"/>
    <w:rsid w:val="00CF6655"/>
    <w:rsid w:val="00CF6BAA"/>
    <w:rsid w:val="00CF7671"/>
    <w:rsid w:val="00D01FF2"/>
    <w:rsid w:val="00D02B1F"/>
    <w:rsid w:val="00D04767"/>
    <w:rsid w:val="00D07D20"/>
    <w:rsid w:val="00D07F8B"/>
    <w:rsid w:val="00D1004F"/>
    <w:rsid w:val="00D11C99"/>
    <w:rsid w:val="00D11D27"/>
    <w:rsid w:val="00D11D60"/>
    <w:rsid w:val="00D1333E"/>
    <w:rsid w:val="00D138F5"/>
    <w:rsid w:val="00D1531B"/>
    <w:rsid w:val="00D1731B"/>
    <w:rsid w:val="00D175A1"/>
    <w:rsid w:val="00D17746"/>
    <w:rsid w:val="00D17C36"/>
    <w:rsid w:val="00D2057B"/>
    <w:rsid w:val="00D20C41"/>
    <w:rsid w:val="00D21C45"/>
    <w:rsid w:val="00D3286F"/>
    <w:rsid w:val="00D32BE6"/>
    <w:rsid w:val="00D3429B"/>
    <w:rsid w:val="00D37B9F"/>
    <w:rsid w:val="00D4160A"/>
    <w:rsid w:val="00D4338B"/>
    <w:rsid w:val="00D460F9"/>
    <w:rsid w:val="00D4612D"/>
    <w:rsid w:val="00D465B9"/>
    <w:rsid w:val="00D47459"/>
    <w:rsid w:val="00D50475"/>
    <w:rsid w:val="00D51705"/>
    <w:rsid w:val="00D524DD"/>
    <w:rsid w:val="00D5362F"/>
    <w:rsid w:val="00D536D7"/>
    <w:rsid w:val="00D5479A"/>
    <w:rsid w:val="00D5561F"/>
    <w:rsid w:val="00D561F8"/>
    <w:rsid w:val="00D60E8C"/>
    <w:rsid w:val="00D61319"/>
    <w:rsid w:val="00D62437"/>
    <w:rsid w:val="00D630A6"/>
    <w:rsid w:val="00D648DB"/>
    <w:rsid w:val="00D67AF3"/>
    <w:rsid w:val="00D67EE3"/>
    <w:rsid w:val="00D7046B"/>
    <w:rsid w:val="00D706C2"/>
    <w:rsid w:val="00D7116B"/>
    <w:rsid w:val="00D71C32"/>
    <w:rsid w:val="00D7240A"/>
    <w:rsid w:val="00D734A6"/>
    <w:rsid w:val="00D75EC8"/>
    <w:rsid w:val="00D76926"/>
    <w:rsid w:val="00D77328"/>
    <w:rsid w:val="00D802AF"/>
    <w:rsid w:val="00D82021"/>
    <w:rsid w:val="00D84716"/>
    <w:rsid w:val="00D85848"/>
    <w:rsid w:val="00D85A89"/>
    <w:rsid w:val="00D85B9F"/>
    <w:rsid w:val="00D861B5"/>
    <w:rsid w:val="00D86212"/>
    <w:rsid w:val="00D90F84"/>
    <w:rsid w:val="00D91F50"/>
    <w:rsid w:val="00D920FE"/>
    <w:rsid w:val="00D92489"/>
    <w:rsid w:val="00D93134"/>
    <w:rsid w:val="00D94D14"/>
    <w:rsid w:val="00D95251"/>
    <w:rsid w:val="00D95E0B"/>
    <w:rsid w:val="00D96212"/>
    <w:rsid w:val="00D9644A"/>
    <w:rsid w:val="00D9714E"/>
    <w:rsid w:val="00DA3BB7"/>
    <w:rsid w:val="00DA46B0"/>
    <w:rsid w:val="00DA5358"/>
    <w:rsid w:val="00DA5917"/>
    <w:rsid w:val="00DA6821"/>
    <w:rsid w:val="00DA738D"/>
    <w:rsid w:val="00DA73E1"/>
    <w:rsid w:val="00DA74AD"/>
    <w:rsid w:val="00DA7716"/>
    <w:rsid w:val="00DB33B0"/>
    <w:rsid w:val="00DB3AAE"/>
    <w:rsid w:val="00DB4080"/>
    <w:rsid w:val="00DB448E"/>
    <w:rsid w:val="00DB4FEA"/>
    <w:rsid w:val="00DB58DE"/>
    <w:rsid w:val="00DB6131"/>
    <w:rsid w:val="00DB6727"/>
    <w:rsid w:val="00DB72D9"/>
    <w:rsid w:val="00DC0AC9"/>
    <w:rsid w:val="00DC1262"/>
    <w:rsid w:val="00DC1657"/>
    <w:rsid w:val="00DC2690"/>
    <w:rsid w:val="00DC4465"/>
    <w:rsid w:val="00DC7046"/>
    <w:rsid w:val="00DC727C"/>
    <w:rsid w:val="00DC764E"/>
    <w:rsid w:val="00DC7AA0"/>
    <w:rsid w:val="00DD0637"/>
    <w:rsid w:val="00DD0C5F"/>
    <w:rsid w:val="00DD1729"/>
    <w:rsid w:val="00DD3610"/>
    <w:rsid w:val="00DD3664"/>
    <w:rsid w:val="00DD39B1"/>
    <w:rsid w:val="00DD3D54"/>
    <w:rsid w:val="00DD433D"/>
    <w:rsid w:val="00DD44CF"/>
    <w:rsid w:val="00DD53D2"/>
    <w:rsid w:val="00DD563D"/>
    <w:rsid w:val="00DD578D"/>
    <w:rsid w:val="00DD5960"/>
    <w:rsid w:val="00DD7708"/>
    <w:rsid w:val="00DD7A6D"/>
    <w:rsid w:val="00DE0F33"/>
    <w:rsid w:val="00DE0F4C"/>
    <w:rsid w:val="00DE17E6"/>
    <w:rsid w:val="00DE1823"/>
    <w:rsid w:val="00DE1DB6"/>
    <w:rsid w:val="00DE2EEC"/>
    <w:rsid w:val="00DE30C7"/>
    <w:rsid w:val="00DE3A41"/>
    <w:rsid w:val="00DE59F3"/>
    <w:rsid w:val="00DE5EDE"/>
    <w:rsid w:val="00DE77DA"/>
    <w:rsid w:val="00DF082D"/>
    <w:rsid w:val="00DF114E"/>
    <w:rsid w:val="00DF5861"/>
    <w:rsid w:val="00DF5EE8"/>
    <w:rsid w:val="00DF6C14"/>
    <w:rsid w:val="00DF7790"/>
    <w:rsid w:val="00E0039D"/>
    <w:rsid w:val="00E0344F"/>
    <w:rsid w:val="00E0485A"/>
    <w:rsid w:val="00E04BEA"/>
    <w:rsid w:val="00E06306"/>
    <w:rsid w:val="00E06CBC"/>
    <w:rsid w:val="00E0713D"/>
    <w:rsid w:val="00E1419E"/>
    <w:rsid w:val="00E14C8D"/>
    <w:rsid w:val="00E157B8"/>
    <w:rsid w:val="00E17860"/>
    <w:rsid w:val="00E17B45"/>
    <w:rsid w:val="00E2085C"/>
    <w:rsid w:val="00E213DE"/>
    <w:rsid w:val="00E21E72"/>
    <w:rsid w:val="00E22EB5"/>
    <w:rsid w:val="00E2579D"/>
    <w:rsid w:val="00E27531"/>
    <w:rsid w:val="00E324CA"/>
    <w:rsid w:val="00E334A9"/>
    <w:rsid w:val="00E3394F"/>
    <w:rsid w:val="00E33A73"/>
    <w:rsid w:val="00E34B0C"/>
    <w:rsid w:val="00E34C5E"/>
    <w:rsid w:val="00E3515D"/>
    <w:rsid w:val="00E35B34"/>
    <w:rsid w:val="00E406C7"/>
    <w:rsid w:val="00E43F31"/>
    <w:rsid w:val="00E447F6"/>
    <w:rsid w:val="00E45C5E"/>
    <w:rsid w:val="00E47680"/>
    <w:rsid w:val="00E5275D"/>
    <w:rsid w:val="00E53CE5"/>
    <w:rsid w:val="00E53FC1"/>
    <w:rsid w:val="00E54127"/>
    <w:rsid w:val="00E54552"/>
    <w:rsid w:val="00E5546C"/>
    <w:rsid w:val="00E5592C"/>
    <w:rsid w:val="00E563F1"/>
    <w:rsid w:val="00E600B8"/>
    <w:rsid w:val="00E617F6"/>
    <w:rsid w:val="00E65DD6"/>
    <w:rsid w:val="00E66184"/>
    <w:rsid w:val="00E6630D"/>
    <w:rsid w:val="00E6640D"/>
    <w:rsid w:val="00E66C94"/>
    <w:rsid w:val="00E674CC"/>
    <w:rsid w:val="00E678AA"/>
    <w:rsid w:val="00E70115"/>
    <w:rsid w:val="00E70BCA"/>
    <w:rsid w:val="00E72ADC"/>
    <w:rsid w:val="00E7548C"/>
    <w:rsid w:val="00E76B6B"/>
    <w:rsid w:val="00E777DE"/>
    <w:rsid w:val="00E80D6A"/>
    <w:rsid w:val="00E83ECA"/>
    <w:rsid w:val="00E84C4F"/>
    <w:rsid w:val="00E87848"/>
    <w:rsid w:val="00E90A04"/>
    <w:rsid w:val="00E93991"/>
    <w:rsid w:val="00E94180"/>
    <w:rsid w:val="00E9660D"/>
    <w:rsid w:val="00E97451"/>
    <w:rsid w:val="00E97568"/>
    <w:rsid w:val="00EA2912"/>
    <w:rsid w:val="00EA540B"/>
    <w:rsid w:val="00EA6723"/>
    <w:rsid w:val="00EA789E"/>
    <w:rsid w:val="00EA7A4D"/>
    <w:rsid w:val="00EB21F4"/>
    <w:rsid w:val="00EB3EE9"/>
    <w:rsid w:val="00EB4054"/>
    <w:rsid w:val="00EB55A7"/>
    <w:rsid w:val="00EB6699"/>
    <w:rsid w:val="00EB6F30"/>
    <w:rsid w:val="00EC5EC2"/>
    <w:rsid w:val="00ED0257"/>
    <w:rsid w:val="00ED2148"/>
    <w:rsid w:val="00ED21C5"/>
    <w:rsid w:val="00ED3730"/>
    <w:rsid w:val="00ED3AB0"/>
    <w:rsid w:val="00ED41DC"/>
    <w:rsid w:val="00ED6820"/>
    <w:rsid w:val="00ED79A3"/>
    <w:rsid w:val="00ED7A8F"/>
    <w:rsid w:val="00ED7FD1"/>
    <w:rsid w:val="00EE0852"/>
    <w:rsid w:val="00EE0C01"/>
    <w:rsid w:val="00EE11FC"/>
    <w:rsid w:val="00EE2A65"/>
    <w:rsid w:val="00EE358C"/>
    <w:rsid w:val="00EE3C9D"/>
    <w:rsid w:val="00EE5CF9"/>
    <w:rsid w:val="00EE7BDD"/>
    <w:rsid w:val="00EF0DE0"/>
    <w:rsid w:val="00EF1EC5"/>
    <w:rsid w:val="00EF1F60"/>
    <w:rsid w:val="00EF3002"/>
    <w:rsid w:val="00EF4549"/>
    <w:rsid w:val="00EF5D57"/>
    <w:rsid w:val="00EF6497"/>
    <w:rsid w:val="00EF7C38"/>
    <w:rsid w:val="00F002CB"/>
    <w:rsid w:val="00F00788"/>
    <w:rsid w:val="00F0251A"/>
    <w:rsid w:val="00F042E5"/>
    <w:rsid w:val="00F05A75"/>
    <w:rsid w:val="00F05DC5"/>
    <w:rsid w:val="00F06D25"/>
    <w:rsid w:val="00F07C53"/>
    <w:rsid w:val="00F1091C"/>
    <w:rsid w:val="00F111A2"/>
    <w:rsid w:val="00F13764"/>
    <w:rsid w:val="00F13D38"/>
    <w:rsid w:val="00F15B0E"/>
    <w:rsid w:val="00F1691B"/>
    <w:rsid w:val="00F20F59"/>
    <w:rsid w:val="00F214F9"/>
    <w:rsid w:val="00F22B27"/>
    <w:rsid w:val="00F250FA"/>
    <w:rsid w:val="00F259A1"/>
    <w:rsid w:val="00F26AD6"/>
    <w:rsid w:val="00F27800"/>
    <w:rsid w:val="00F3018D"/>
    <w:rsid w:val="00F30FCC"/>
    <w:rsid w:val="00F310FE"/>
    <w:rsid w:val="00F31DEB"/>
    <w:rsid w:val="00F31EF5"/>
    <w:rsid w:val="00F354AC"/>
    <w:rsid w:val="00F37845"/>
    <w:rsid w:val="00F4004F"/>
    <w:rsid w:val="00F42861"/>
    <w:rsid w:val="00F42DBA"/>
    <w:rsid w:val="00F438C2"/>
    <w:rsid w:val="00F44E9C"/>
    <w:rsid w:val="00F472B8"/>
    <w:rsid w:val="00F515FF"/>
    <w:rsid w:val="00F51828"/>
    <w:rsid w:val="00F523D5"/>
    <w:rsid w:val="00F56724"/>
    <w:rsid w:val="00F56FB2"/>
    <w:rsid w:val="00F6132B"/>
    <w:rsid w:val="00F625D7"/>
    <w:rsid w:val="00F63616"/>
    <w:rsid w:val="00F649AF"/>
    <w:rsid w:val="00F64DB5"/>
    <w:rsid w:val="00F65067"/>
    <w:rsid w:val="00F6534F"/>
    <w:rsid w:val="00F6721B"/>
    <w:rsid w:val="00F674AA"/>
    <w:rsid w:val="00F67722"/>
    <w:rsid w:val="00F67ACE"/>
    <w:rsid w:val="00F7154D"/>
    <w:rsid w:val="00F72366"/>
    <w:rsid w:val="00F74310"/>
    <w:rsid w:val="00F7496C"/>
    <w:rsid w:val="00F75D6A"/>
    <w:rsid w:val="00F762F3"/>
    <w:rsid w:val="00F76CAC"/>
    <w:rsid w:val="00F775FD"/>
    <w:rsid w:val="00F77FA3"/>
    <w:rsid w:val="00F808C2"/>
    <w:rsid w:val="00F813C5"/>
    <w:rsid w:val="00F85931"/>
    <w:rsid w:val="00F861CB"/>
    <w:rsid w:val="00F8777E"/>
    <w:rsid w:val="00F92C09"/>
    <w:rsid w:val="00F937B2"/>
    <w:rsid w:val="00F94FC0"/>
    <w:rsid w:val="00F95C04"/>
    <w:rsid w:val="00F95C92"/>
    <w:rsid w:val="00F95E76"/>
    <w:rsid w:val="00F96ADB"/>
    <w:rsid w:val="00FA03B4"/>
    <w:rsid w:val="00FA06B5"/>
    <w:rsid w:val="00FA078E"/>
    <w:rsid w:val="00FA07DA"/>
    <w:rsid w:val="00FA1C45"/>
    <w:rsid w:val="00FA1C7B"/>
    <w:rsid w:val="00FA32C9"/>
    <w:rsid w:val="00FA347D"/>
    <w:rsid w:val="00FA4383"/>
    <w:rsid w:val="00FA4C10"/>
    <w:rsid w:val="00FA5682"/>
    <w:rsid w:val="00FA58E1"/>
    <w:rsid w:val="00FA5ECA"/>
    <w:rsid w:val="00FA66B0"/>
    <w:rsid w:val="00FA6C23"/>
    <w:rsid w:val="00FA7FC0"/>
    <w:rsid w:val="00FB0005"/>
    <w:rsid w:val="00FB0547"/>
    <w:rsid w:val="00FB09CE"/>
    <w:rsid w:val="00FB13EC"/>
    <w:rsid w:val="00FB2AB3"/>
    <w:rsid w:val="00FB352E"/>
    <w:rsid w:val="00FB5295"/>
    <w:rsid w:val="00FB5388"/>
    <w:rsid w:val="00FB55E2"/>
    <w:rsid w:val="00FB583A"/>
    <w:rsid w:val="00FB722F"/>
    <w:rsid w:val="00FB7F5D"/>
    <w:rsid w:val="00FC0BCB"/>
    <w:rsid w:val="00FC1323"/>
    <w:rsid w:val="00FC2B13"/>
    <w:rsid w:val="00FC3C8D"/>
    <w:rsid w:val="00FC44C7"/>
    <w:rsid w:val="00FC4BE9"/>
    <w:rsid w:val="00FC5D89"/>
    <w:rsid w:val="00FD2672"/>
    <w:rsid w:val="00FD3598"/>
    <w:rsid w:val="00FD438E"/>
    <w:rsid w:val="00FD5420"/>
    <w:rsid w:val="00FE1DC6"/>
    <w:rsid w:val="00FE6879"/>
    <w:rsid w:val="00FE6E37"/>
    <w:rsid w:val="00FE7F1B"/>
    <w:rsid w:val="00FF2CD6"/>
    <w:rsid w:val="00FF4572"/>
    <w:rsid w:val="00FF4D77"/>
    <w:rsid w:val="00FF6417"/>
    <w:rsid w:val="00FF657C"/>
    <w:rsid w:val="00FF6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9FF2F0"/>
  <w15:docId w15:val="{82A43EDA-911C-4963-851B-4915E0FA1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5537"/>
  </w:style>
  <w:style w:type="paragraph" w:styleId="Heading1">
    <w:name w:val="heading 1"/>
    <w:basedOn w:val="Normal"/>
    <w:next w:val="Normal"/>
    <w:link w:val="Heading1Char"/>
    <w:uiPriority w:val="1"/>
    <w:qFormat/>
    <w:rsid w:val="00C2532C"/>
    <w:pPr>
      <w:keepNext/>
      <w:tabs>
        <w:tab w:val="left" w:pos="1134"/>
      </w:tabs>
      <w:spacing w:before="200"/>
      <w:outlineLvl w:val="0"/>
    </w:pPr>
    <w:rPr>
      <w:rFonts w:ascii="Segoe UI" w:eastAsia="Times New Roman" w:hAnsi="Segoe UI" w:cs="Arial"/>
      <w:b/>
      <w:bCs/>
      <w:color w:val="002C77"/>
      <w:kern w:val="32"/>
      <w:sz w:val="28"/>
      <w:szCs w:val="32"/>
      <w:lang w:eastAsia="en-AU"/>
    </w:rPr>
  </w:style>
  <w:style w:type="paragraph" w:styleId="Heading2">
    <w:name w:val="heading 2"/>
    <w:basedOn w:val="Normal"/>
    <w:next w:val="Normal"/>
    <w:link w:val="Heading2Char"/>
    <w:uiPriority w:val="1"/>
    <w:unhideWhenUsed/>
    <w:qFormat/>
    <w:rsid w:val="00FB7F5D"/>
    <w:pPr>
      <w:keepNext/>
      <w:keepLines/>
      <w:spacing w:before="200" w:line="264" w:lineRule="auto"/>
      <w:outlineLvl w:val="1"/>
    </w:pPr>
    <w:rPr>
      <w:rFonts w:ascii="Segoe UI" w:eastAsiaTheme="majorEastAsia" w:hAnsi="Segoe UI" w:cstheme="majorBidi"/>
      <w:b/>
      <w:bCs/>
      <w:color w:val="004280"/>
      <w:sz w:val="26"/>
      <w:szCs w:val="26"/>
    </w:rPr>
  </w:style>
  <w:style w:type="paragraph" w:styleId="Heading3">
    <w:name w:val="heading 3"/>
    <w:basedOn w:val="Normal"/>
    <w:next w:val="Normal"/>
    <w:link w:val="Heading3Char"/>
    <w:uiPriority w:val="1"/>
    <w:unhideWhenUsed/>
    <w:qFormat/>
    <w:rsid w:val="008713C4"/>
    <w:pPr>
      <w:keepNext/>
      <w:keepLines/>
      <w:numPr>
        <w:numId w:val="1"/>
      </w:numPr>
      <w:tabs>
        <w:tab w:val="left" w:pos="567"/>
      </w:tabs>
      <w:spacing w:line="264" w:lineRule="auto"/>
      <w:ind w:left="567" w:hanging="567"/>
      <w:outlineLvl w:val="2"/>
    </w:pPr>
    <w:rPr>
      <w:rFonts w:ascii="Segoe UI" w:eastAsiaTheme="majorEastAsia" w:hAnsi="Segoe UI" w:cstheme="majorBidi"/>
      <w:b/>
      <w:bCs/>
      <w:i/>
      <w:color w:val="606060"/>
      <w:sz w:val="20"/>
    </w:rPr>
  </w:style>
  <w:style w:type="paragraph" w:styleId="Heading4">
    <w:name w:val="heading 4"/>
    <w:basedOn w:val="Normal"/>
    <w:next w:val="Normal"/>
    <w:link w:val="Heading4Char"/>
    <w:uiPriority w:val="9"/>
    <w:unhideWhenUsed/>
    <w:qFormat/>
    <w:rsid w:val="00C2532C"/>
    <w:pPr>
      <w:keepNext/>
      <w:keepLines/>
      <w:spacing w:line="264" w:lineRule="auto"/>
      <w:outlineLvl w:val="3"/>
    </w:pPr>
    <w:rPr>
      <w:rFonts w:ascii="Segoe UI" w:eastAsiaTheme="majorEastAsia" w:hAnsi="Segoe UI" w:cstheme="majorBidi"/>
      <w:b/>
      <w:bCs/>
      <w:i/>
      <w:iCs/>
      <w:color w:val="20C7D7"/>
      <w:sz w:val="20"/>
    </w:rPr>
  </w:style>
  <w:style w:type="paragraph" w:styleId="Heading5">
    <w:name w:val="heading 5"/>
    <w:basedOn w:val="Normal"/>
    <w:next w:val="Normal"/>
    <w:link w:val="Heading5Char"/>
    <w:uiPriority w:val="9"/>
    <w:unhideWhenUsed/>
    <w:qFormat/>
    <w:rsid w:val="009775DB"/>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13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13C4"/>
    <w:rPr>
      <w:rFonts w:ascii="Tahoma" w:hAnsi="Tahoma" w:cs="Tahoma"/>
      <w:sz w:val="16"/>
      <w:szCs w:val="16"/>
    </w:rPr>
  </w:style>
  <w:style w:type="paragraph" w:styleId="ListParagraph">
    <w:name w:val="List Paragraph"/>
    <w:basedOn w:val="Normal"/>
    <w:uiPriority w:val="34"/>
    <w:qFormat/>
    <w:rsid w:val="008713C4"/>
    <w:pPr>
      <w:ind w:left="720"/>
      <w:contextualSpacing/>
    </w:pPr>
  </w:style>
  <w:style w:type="paragraph" w:customStyle="1" w:styleId="BasicParagraph">
    <w:name w:val="[Basic Paragraph]"/>
    <w:basedOn w:val="Normal"/>
    <w:rsid w:val="008713C4"/>
    <w:pPr>
      <w:suppressAutoHyphens/>
      <w:autoSpaceDE w:val="0"/>
      <w:autoSpaceDN w:val="0"/>
      <w:adjustRightInd w:val="0"/>
      <w:spacing w:line="288" w:lineRule="auto"/>
      <w:textAlignment w:val="center"/>
    </w:pPr>
    <w:rPr>
      <w:rFonts w:ascii="Calibri" w:eastAsia="Times New Roman" w:hAnsi="Calibri" w:cs="Calibri"/>
      <w:color w:val="000000"/>
      <w:sz w:val="20"/>
      <w:szCs w:val="20"/>
      <w:lang w:val="en-GB" w:eastAsia="en-AU"/>
    </w:rPr>
  </w:style>
  <w:style w:type="character" w:customStyle="1" w:styleId="Heading1Char">
    <w:name w:val="Heading 1 Char"/>
    <w:basedOn w:val="DefaultParagraphFont"/>
    <w:link w:val="Heading1"/>
    <w:uiPriority w:val="1"/>
    <w:rsid w:val="00C2532C"/>
    <w:rPr>
      <w:rFonts w:ascii="Segoe UI" w:eastAsia="Times New Roman" w:hAnsi="Segoe UI" w:cs="Arial"/>
      <w:b/>
      <w:bCs/>
      <w:color w:val="002C77"/>
      <w:kern w:val="32"/>
      <w:sz w:val="28"/>
      <w:szCs w:val="32"/>
      <w:lang w:eastAsia="en-AU"/>
    </w:rPr>
  </w:style>
  <w:style w:type="paragraph" w:styleId="TOC1">
    <w:name w:val="toc 1"/>
    <w:basedOn w:val="Normal"/>
    <w:next w:val="Normal"/>
    <w:link w:val="TOC1Char"/>
    <w:autoRedefine/>
    <w:uiPriority w:val="39"/>
    <w:rsid w:val="00C2532C"/>
    <w:pPr>
      <w:tabs>
        <w:tab w:val="left" w:pos="1134"/>
        <w:tab w:val="right" w:pos="9072"/>
      </w:tabs>
      <w:spacing w:before="100" w:after="100" w:line="264" w:lineRule="auto"/>
    </w:pPr>
    <w:rPr>
      <w:rFonts w:ascii="Segoe UI" w:eastAsia="Times New Roman" w:hAnsi="Segoe UI" w:cs="Times New Roman"/>
      <w:b/>
      <w:noProof/>
      <w:color w:val="004280"/>
      <w:sz w:val="28"/>
      <w:lang w:eastAsia="en-AU"/>
    </w:rPr>
  </w:style>
  <w:style w:type="paragraph" w:styleId="TOC2">
    <w:name w:val="toc 2"/>
    <w:basedOn w:val="Normal"/>
    <w:next w:val="Normal"/>
    <w:autoRedefine/>
    <w:uiPriority w:val="39"/>
    <w:rsid w:val="00FB7F5D"/>
    <w:pPr>
      <w:tabs>
        <w:tab w:val="right" w:pos="9072"/>
      </w:tabs>
      <w:spacing w:before="100" w:after="100" w:line="264" w:lineRule="auto"/>
    </w:pPr>
    <w:rPr>
      <w:rFonts w:ascii="Segoe UI" w:eastAsia="Times New Roman" w:hAnsi="Segoe UI" w:cs="Times New Roman"/>
      <w:b/>
      <w:noProof/>
      <w:color w:val="606060"/>
      <w:sz w:val="20"/>
      <w:lang w:eastAsia="en-AU"/>
    </w:rPr>
  </w:style>
  <w:style w:type="character" w:styleId="Hyperlink">
    <w:name w:val="Hyperlink"/>
    <w:uiPriority w:val="99"/>
    <w:rsid w:val="008713C4"/>
    <w:rPr>
      <w:rFonts w:ascii="Segoe UI" w:hAnsi="Segoe UI"/>
      <w:color w:val="0066FF"/>
      <w:sz w:val="20"/>
      <w:u w:val="single"/>
    </w:rPr>
  </w:style>
  <w:style w:type="character" w:customStyle="1" w:styleId="TOC1Char">
    <w:name w:val="TOC 1 Char"/>
    <w:link w:val="TOC1"/>
    <w:uiPriority w:val="39"/>
    <w:rsid w:val="00C2532C"/>
    <w:rPr>
      <w:rFonts w:ascii="Segoe UI" w:eastAsia="Times New Roman" w:hAnsi="Segoe UI" w:cs="Times New Roman"/>
      <w:b/>
      <w:noProof/>
      <w:color w:val="004280"/>
      <w:sz w:val="28"/>
      <w:lang w:eastAsia="en-AU"/>
    </w:rPr>
  </w:style>
  <w:style w:type="character" w:customStyle="1" w:styleId="Heading2Char">
    <w:name w:val="Heading 2 Char"/>
    <w:basedOn w:val="DefaultParagraphFont"/>
    <w:link w:val="Heading2"/>
    <w:uiPriority w:val="1"/>
    <w:rsid w:val="00FB7F5D"/>
    <w:rPr>
      <w:rFonts w:ascii="Segoe UI" w:eastAsiaTheme="majorEastAsia" w:hAnsi="Segoe UI" w:cstheme="majorBidi"/>
      <w:b/>
      <w:bCs/>
      <w:color w:val="004280"/>
      <w:sz w:val="26"/>
      <w:szCs w:val="26"/>
    </w:rPr>
  </w:style>
  <w:style w:type="character" w:customStyle="1" w:styleId="Heading3Char">
    <w:name w:val="Heading 3 Char"/>
    <w:basedOn w:val="DefaultParagraphFont"/>
    <w:link w:val="Heading3"/>
    <w:uiPriority w:val="1"/>
    <w:rsid w:val="008713C4"/>
    <w:rPr>
      <w:rFonts w:ascii="Segoe UI" w:eastAsiaTheme="majorEastAsia" w:hAnsi="Segoe UI" w:cstheme="majorBidi"/>
      <w:b/>
      <w:bCs/>
      <w:i/>
      <w:color w:val="606060"/>
      <w:sz w:val="20"/>
    </w:rPr>
  </w:style>
  <w:style w:type="character" w:customStyle="1" w:styleId="Heading4Char">
    <w:name w:val="Heading 4 Char"/>
    <w:basedOn w:val="DefaultParagraphFont"/>
    <w:link w:val="Heading4"/>
    <w:uiPriority w:val="9"/>
    <w:rsid w:val="00C2532C"/>
    <w:rPr>
      <w:rFonts w:ascii="Segoe UI" w:eastAsiaTheme="majorEastAsia" w:hAnsi="Segoe UI" w:cstheme="majorBidi"/>
      <w:b/>
      <w:bCs/>
      <w:i/>
      <w:iCs/>
      <w:color w:val="20C7D7"/>
      <w:sz w:val="20"/>
    </w:rPr>
  </w:style>
  <w:style w:type="character" w:styleId="PlaceholderText">
    <w:name w:val="Placeholder Text"/>
    <w:uiPriority w:val="99"/>
    <w:semiHidden/>
    <w:rsid w:val="00C2532C"/>
    <w:rPr>
      <w:color w:val="808080"/>
    </w:rPr>
  </w:style>
  <w:style w:type="paragraph" w:styleId="Header">
    <w:name w:val="header"/>
    <w:basedOn w:val="Normal"/>
    <w:link w:val="HeaderChar"/>
    <w:rsid w:val="00C2532C"/>
    <w:pPr>
      <w:tabs>
        <w:tab w:val="center" w:pos="4153"/>
        <w:tab w:val="right" w:pos="8306"/>
      </w:tabs>
      <w:spacing w:after="0" w:line="240" w:lineRule="auto"/>
    </w:pPr>
    <w:rPr>
      <w:rFonts w:ascii="Arial" w:eastAsia="Times New Roman" w:hAnsi="Arial" w:cs="Times New Roman"/>
      <w:lang w:eastAsia="en-AU"/>
    </w:rPr>
  </w:style>
  <w:style w:type="character" w:customStyle="1" w:styleId="HeaderChar">
    <w:name w:val="Header Char"/>
    <w:basedOn w:val="DefaultParagraphFont"/>
    <w:link w:val="Header"/>
    <w:rsid w:val="00C2532C"/>
    <w:rPr>
      <w:rFonts w:ascii="Arial" w:eastAsia="Times New Roman" w:hAnsi="Arial" w:cs="Times New Roman"/>
      <w:lang w:eastAsia="en-AU"/>
    </w:rPr>
  </w:style>
  <w:style w:type="paragraph" w:styleId="Footer">
    <w:name w:val="footer"/>
    <w:basedOn w:val="Normal"/>
    <w:link w:val="FooterChar"/>
    <w:uiPriority w:val="99"/>
    <w:rsid w:val="00C2532C"/>
    <w:pPr>
      <w:tabs>
        <w:tab w:val="center" w:pos="4153"/>
        <w:tab w:val="right" w:pos="8306"/>
      </w:tabs>
      <w:spacing w:after="0" w:line="240" w:lineRule="auto"/>
    </w:pPr>
    <w:rPr>
      <w:rFonts w:ascii="Arial" w:eastAsia="Times New Roman" w:hAnsi="Arial" w:cs="Times New Roman"/>
      <w:lang w:eastAsia="en-AU"/>
    </w:rPr>
  </w:style>
  <w:style w:type="character" w:customStyle="1" w:styleId="FooterChar">
    <w:name w:val="Footer Char"/>
    <w:basedOn w:val="DefaultParagraphFont"/>
    <w:link w:val="Footer"/>
    <w:uiPriority w:val="99"/>
    <w:rsid w:val="00C2532C"/>
    <w:rPr>
      <w:rFonts w:ascii="Arial" w:eastAsia="Times New Roman" w:hAnsi="Arial" w:cs="Times New Roman"/>
      <w:lang w:eastAsia="en-AU"/>
    </w:rPr>
  </w:style>
  <w:style w:type="numbering" w:customStyle="1" w:styleId="NoList1">
    <w:name w:val="No List1"/>
    <w:next w:val="NoList"/>
    <w:uiPriority w:val="99"/>
    <w:semiHidden/>
    <w:unhideWhenUsed/>
    <w:rsid w:val="003229D9"/>
  </w:style>
  <w:style w:type="paragraph" w:customStyle="1" w:styleId="TableParagraph">
    <w:name w:val="Table Paragraph"/>
    <w:basedOn w:val="Normal"/>
    <w:uiPriority w:val="1"/>
    <w:qFormat/>
    <w:rsid w:val="003229D9"/>
    <w:pPr>
      <w:autoSpaceDE w:val="0"/>
      <w:autoSpaceDN w:val="0"/>
      <w:adjustRightInd w:val="0"/>
      <w:spacing w:after="0" w:line="240" w:lineRule="auto"/>
    </w:pPr>
    <w:rPr>
      <w:rFonts w:ascii="Times New Roman" w:hAnsi="Times New Roman" w:cs="Times New Roman"/>
      <w:sz w:val="24"/>
      <w:szCs w:val="24"/>
    </w:rPr>
  </w:style>
  <w:style w:type="numbering" w:customStyle="1" w:styleId="NoList2">
    <w:name w:val="No List2"/>
    <w:next w:val="NoList"/>
    <w:uiPriority w:val="99"/>
    <w:semiHidden/>
    <w:unhideWhenUsed/>
    <w:rsid w:val="003229D9"/>
  </w:style>
  <w:style w:type="numbering" w:customStyle="1" w:styleId="NoList3">
    <w:name w:val="No List3"/>
    <w:next w:val="NoList"/>
    <w:uiPriority w:val="99"/>
    <w:semiHidden/>
    <w:unhideWhenUsed/>
    <w:rsid w:val="003229D9"/>
  </w:style>
  <w:style w:type="numbering" w:customStyle="1" w:styleId="NoList4">
    <w:name w:val="No List4"/>
    <w:next w:val="NoList"/>
    <w:uiPriority w:val="99"/>
    <w:semiHidden/>
    <w:unhideWhenUsed/>
    <w:rsid w:val="003229D9"/>
  </w:style>
  <w:style w:type="numbering" w:customStyle="1" w:styleId="NoList5">
    <w:name w:val="No List5"/>
    <w:next w:val="NoList"/>
    <w:uiPriority w:val="99"/>
    <w:semiHidden/>
    <w:unhideWhenUsed/>
    <w:rsid w:val="003229D9"/>
  </w:style>
  <w:style w:type="paragraph" w:styleId="BodyText">
    <w:name w:val="Body Text"/>
    <w:basedOn w:val="Normal"/>
    <w:link w:val="BodyTextChar"/>
    <w:uiPriority w:val="1"/>
    <w:qFormat/>
    <w:rsid w:val="003229D9"/>
    <w:pPr>
      <w:autoSpaceDE w:val="0"/>
      <w:autoSpaceDN w:val="0"/>
      <w:adjustRightInd w:val="0"/>
      <w:spacing w:before="51" w:after="0" w:line="240" w:lineRule="auto"/>
      <w:ind w:left="706"/>
    </w:pPr>
    <w:rPr>
      <w:rFonts w:ascii="Arial" w:hAnsi="Arial" w:cs="Arial"/>
      <w:sz w:val="9"/>
      <w:szCs w:val="9"/>
    </w:rPr>
  </w:style>
  <w:style w:type="character" w:customStyle="1" w:styleId="BodyTextChar">
    <w:name w:val="Body Text Char"/>
    <w:basedOn w:val="DefaultParagraphFont"/>
    <w:link w:val="BodyText"/>
    <w:uiPriority w:val="1"/>
    <w:rsid w:val="003229D9"/>
    <w:rPr>
      <w:rFonts w:ascii="Arial" w:hAnsi="Arial" w:cs="Arial"/>
      <w:sz w:val="9"/>
      <w:szCs w:val="9"/>
    </w:rPr>
  </w:style>
  <w:style w:type="numbering" w:customStyle="1" w:styleId="NoList6">
    <w:name w:val="No List6"/>
    <w:next w:val="NoList"/>
    <w:uiPriority w:val="99"/>
    <w:semiHidden/>
    <w:unhideWhenUsed/>
    <w:rsid w:val="003229D9"/>
  </w:style>
  <w:style w:type="paragraph" w:styleId="Revision">
    <w:name w:val="Revision"/>
    <w:hidden/>
    <w:uiPriority w:val="99"/>
    <w:semiHidden/>
    <w:rsid w:val="009B2F0D"/>
    <w:pPr>
      <w:spacing w:after="0" w:line="240" w:lineRule="auto"/>
    </w:pPr>
  </w:style>
  <w:style w:type="paragraph" w:customStyle="1" w:styleId="Numbering">
    <w:name w:val="Numbering"/>
    <w:basedOn w:val="Normal"/>
    <w:link w:val="NumberingCharChar"/>
    <w:rsid w:val="000244F5"/>
    <w:pPr>
      <w:numPr>
        <w:numId w:val="4"/>
      </w:numPr>
      <w:spacing w:after="240" w:line="240" w:lineRule="auto"/>
      <w:jc w:val="both"/>
    </w:pPr>
    <w:rPr>
      <w:rFonts w:ascii="Segoe UI" w:eastAsia="Times New Roman" w:hAnsi="Segoe UI" w:cs="Times New Roman"/>
      <w:sz w:val="20"/>
      <w:lang w:eastAsia="en-AU"/>
    </w:rPr>
  </w:style>
  <w:style w:type="character" w:customStyle="1" w:styleId="NumberingCharChar">
    <w:name w:val="Numbering Char Char"/>
    <w:link w:val="Numbering"/>
    <w:rsid w:val="000244F5"/>
    <w:rPr>
      <w:rFonts w:ascii="Segoe UI" w:eastAsia="Times New Roman" w:hAnsi="Segoe UI" w:cs="Times New Roman"/>
      <w:sz w:val="20"/>
      <w:lang w:eastAsia="en-AU"/>
    </w:rPr>
  </w:style>
  <w:style w:type="table" w:styleId="TableGrid">
    <w:name w:val="Table Grid"/>
    <w:basedOn w:val="TableNormal"/>
    <w:uiPriority w:val="39"/>
    <w:rsid w:val="007B40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rsid w:val="009D3D4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rag-no">
    <w:name w:val="frag-no"/>
    <w:basedOn w:val="DefaultParagraphFont"/>
    <w:rsid w:val="00076DA5"/>
  </w:style>
  <w:style w:type="character" w:styleId="CommentReference">
    <w:name w:val="annotation reference"/>
    <w:basedOn w:val="DefaultParagraphFont"/>
    <w:uiPriority w:val="99"/>
    <w:semiHidden/>
    <w:unhideWhenUsed/>
    <w:rsid w:val="00674762"/>
    <w:rPr>
      <w:sz w:val="16"/>
      <w:szCs w:val="16"/>
    </w:rPr>
  </w:style>
  <w:style w:type="paragraph" w:styleId="CommentText">
    <w:name w:val="annotation text"/>
    <w:basedOn w:val="Normal"/>
    <w:link w:val="CommentTextChar"/>
    <w:uiPriority w:val="99"/>
    <w:unhideWhenUsed/>
    <w:rsid w:val="00674762"/>
    <w:pPr>
      <w:spacing w:line="240" w:lineRule="auto"/>
    </w:pPr>
    <w:rPr>
      <w:sz w:val="20"/>
      <w:szCs w:val="20"/>
    </w:rPr>
  </w:style>
  <w:style w:type="character" w:customStyle="1" w:styleId="CommentTextChar">
    <w:name w:val="Comment Text Char"/>
    <w:basedOn w:val="DefaultParagraphFont"/>
    <w:link w:val="CommentText"/>
    <w:uiPriority w:val="99"/>
    <w:rsid w:val="00674762"/>
    <w:rPr>
      <w:sz w:val="20"/>
      <w:szCs w:val="20"/>
    </w:rPr>
  </w:style>
  <w:style w:type="paragraph" w:styleId="CommentSubject">
    <w:name w:val="annotation subject"/>
    <w:basedOn w:val="CommentText"/>
    <w:next w:val="CommentText"/>
    <w:link w:val="CommentSubjectChar"/>
    <w:uiPriority w:val="99"/>
    <w:semiHidden/>
    <w:unhideWhenUsed/>
    <w:rsid w:val="00674762"/>
    <w:rPr>
      <w:b/>
      <w:bCs/>
    </w:rPr>
  </w:style>
  <w:style w:type="character" w:customStyle="1" w:styleId="CommentSubjectChar">
    <w:name w:val="Comment Subject Char"/>
    <w:basedOn w:val="CommentTextChar"/>
    <w:link w:val="CommentSubject"/>
    <w:uiPriority w:val="99"/>
    <w:semiHidden/>
    <w:rsid w:val="00674762"/>
    <w:rPr>
      <w:b/>
      <w:bCs/>
      <w:sz w:val="20"/>
      <w:szCs w:val="20"/>
    </w:rPr>
  </w:style>
  <w:style w:type="paragraph" w:styleId="Caption">
    <w:name w:val="caption"/>
    <w:basedOn w:val="Normal"/>
    <w:next w:val="Normal"/>
    <w:uiPriority w:val="35"/>
    <w:unhideWhenUsed/>
    <w:qFormat/>
    <w:rsid w:val="00251E73"/>
    <w:pPr>
      <w:spacing w:line="240" w:lineRule="auto"/>
    </w:pPr>
    <w:rPr>
      <w:i/>
      <w:iCs/>
      <w:color w:val="1F497D" w:themeColor="text2"/>
      <w:sz w:val="18"/>
      <w:szCs w:val="18"/>
    </w:rPr>
  </w:style>
  <w:style w:type="paragraph" w:customStyle="1" w:styleId="Default">
    <w:name w:val="Default"/>
    <w:rsid w:val="002C0B7F"/>
    <w:pPr>
      <w:autoSpaceDE w:val="0"/>
      <w:autoSpaceDN w:val="0"/>
      <w:adjustRightInd w:val="0"/>
      <w:spacing w:after="0" w:line="240" w:lineRule="auto"/>
    </w:pPr>
    <w:rPr>
      <w:rFonts w:ascii="Segoe UI" w:hAnsi="Segoe UI" w:cs="Segoe UI"/>
      <w:color w:val="000000"/>
      <w:sz w:val="24"/>
      <w:szCs w:val="24"/>
    </w:rPr>
  </w:style>
  <w:style w:type="table" w:customStyle="1" w:styleId="TableGrid2">
    <w:name w:val="Table Grid2"/>
    <w:basedOn w:val="TableNormal"/>
    <w:next w:val="TableGrid"/>
    <w:uiPriority w:val="59"/>
    <w:rsid w:val="00F214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A5AED"/>
    <w:rPr>
      <w:color w:val="605E5C"/>
      <w:shd w:val="clear" w:color="auto" w:fill="E1DFDD"/>
    </w:rPr>
  </w:style>
  <w:style w:type="table" w:customStyle="1" w:styleId="TableGrid21">
    <w:name w:val="Table Grid21"/>
    <w:basedOn w:val="TableNormal"/>
    <w:next w:val="TableGrid"/>
    <w:uiPriority w:val="59"/>
    <w:rsid w:val="00FC44C7"/>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AD3F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F7154D"/>
    <w:pPr>
      <w:overflowPunct w:val="0"/>
      <w:autoSpaceDE w:val="0"/>
      <w:autoSpaceDN w:val="0"/>
      <w:adjustRightInd w:val="0"/>
      <w:spacing w:after="0" w:line="240" w:lineRule="auto"/>
      <w:textAlignment w:val="baseline"/>
    </w:pPr>
    <w:rPr>
      <w:rFonts w:ascii="Arial" w:eastAsia="Times New Roman" w:hAnsi="Arial" w:cs="Times New Roman"/>
      <w:lang w:eastAsia="en-AU"/>
    </w:rPr>
    <w:tblPr/>
  </w:style>
  <w:style w:type="table" w:customStyle="1" w:styleId="TableGrid31">
    <w:name w:val="Table Grid31"/>
    <w:basedOn w:val="TableNormal"/>
    <w:next w:val="TableGrid"/>
    <w:uiPriority w:val="59"/>
    <w:rsid w:val="00921B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rag-heading">
    <w:name w:val="frag-heading"/>
    <w:basedOn w:val="DefaultParagraphFont"/>
    <w:rsid w:val="00BF1FC4"/>
  </w:style>
  <w:style w:type="table" w:customStyle="1" w:styleId="TableGrid32">
    <w:name w:val="Table Grid32"/>
    <w:basedOn w:val="TableNormal"/>
    <w:next w:val="TableGrid"/>
    <w:uiPriority w:val="59"/>
    <w:rsid w:val="000674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2973D2"/>
    <w:pPr>
      <w:overflowPunct w:val="0"/>
      <w:autoSpaceDE w:val="0"/>
      <w:autoSpaceDN w:val="0"/>
      <w:adjustRightInd w:val="0"/>
      <w:spacing w:after="0" w:line="240" w:lineRule="auto"/>
      <w:textAlignment w:val="baseline"/>
    </w:pPr>
    <w:rPr>
      <w:rFonts w:ascii="Arial" w:eastAsia="Times New Roman" w:hAnsi="Arial" w:cs="Times New Roman"/>
      <w:lang w:eastAsia="en-AU"/>
    </w:rPr>
    <w:tblPr/>
  </w:style>
  <w:style w:type="table" w:customStyle="1" w:styleId="TableGrid5">
    <w:name w:val="Table Grid5"/>
    <w:basedOn w:val="TableNormal"/>
    <w:next w:val="TableGrid"/>
    <w:uiPriority w:val="39"/>
    <w:rsid w:val="00B471E0"/>
    <w:pPr>
      <w:overflowPunct w:val="0"/>
      <w:autoSpaceDE w:val="0"/>
      <w:autoSpaceDN w:val="0"/>
      <w:adjustRightInd w:val="0"/>
      <w:spacing w:after="0" w:line="240" w:lineRule="auto"/>
      <w:textAlignment w:val="baseline"/>
    </w:pPr>
    <w:rPr>
      <w:rFonts w:ascii="Arial" w:eastAsia="Times New Roman" w:hAnsi="Arial" w:cs="Times New Roman"/>
      <w:lang w:eastAsia="en-AU"/>
    </w:rPr>
    <w:tblPr/>
  </w:style>
  <w:style w:type="table" w:customStyle="1" w:styleId="TableGrid11">
    <w:name w:val="Table Grid11"/>
    <w:basedOn w:val="TableNormal"/>
    <w:next w:val="TableGrid"/>
    <w:uiPriority w:val="59"/>
    <w:rsid w:val="005B29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3">
    <w:name w:val="Pa13"/>
    <w:basedOn w:val="Default"/>
    <w:next w:val="Default"/>
    <w:uiPriority w:val="99"/>
    <w:rsid w:val="00EE358C"/>
    <w:pPr>
      <w:spacing w:line="201" w:lineRule="atLeast"/>
    </w:pPr>
    <w:rPr>
      <w:rFonts w:ascii="Public Sans" w:hAnsi="Public Sans" w:cstheme="minorBidi"/>
      <w:color w:val="auto"/>
    </w:rPr>
  </w:style>
  <w:style w:type="character" w:customStyle="1" w:styleId="A10">
    <w:name w:val="A10"/>
    <w:uiPriority w:val="99"/>
    <w:rsid w:val="00EE358C"/>
    <w:rPr>
      <w:rFonts w:cs="Public Sans"/>
      <w:b/>
      <w:bCs/>
      <w:color w:val="000000"/>
      <w:sz w:val="20"/>
      <w:szCs w:val="20"/>
    </w:rPr>
  </w:style>
  <w:style w:type="paragraph" w:customStyle="1" w:styleId="Pa3">
    <w:name w:val="Pa3"/>
    <w:basedOn w:val="Default"/>
    <w:next w:val="Default"/>
    <w:uiPriority w:val="99"/>
    <w:rsid w:val="00783B03"/>
    <w:pPr>
      <w:spacing w:line="201" w:lineRule="atLeast"/>
    </w:pPr>
    <w:rPr>
      <w:rFonts w:ascii="Public Sans Light" w:hAnsi="Public Sans Light" w:cstheme="minorBidi"/>
      <w:color w:val="auto"/>
    </w:rPr>
  </w:style>
  <w:style w:type="paragraph" w:styleId="NormalWeb">
    <w:name w:val="Normal (Web)"/>
    <w:basedOn w:val="Normal"/>
    <w:uiPriority w:val="99"/>
    <w:semiHidden/>
    <w:unhideWhenUsed/>
    <w:rsid w:val="00D205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ctive">
    <w:name w:val="active"/>
    <w:basedOn w:val="Normal"/>
    <w:rsid w:val="00D2057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5Char">
    <w:name w:val="Heading 5 Char"/>
    <w:basedOn w:val="DefaultParagraphFont"/>
    <w:link w:val="Heading5"/>
    <w:uiPriority w:val="9"/>
    <w:rsid w:val="009775DB"/>
    <w:rPr>
      <w:rFonts w:asciiTheme="majorHAnsi" w:eastAsiaTheme="majorEastAsia" w:hAnsiTheme="majorHAnsi" w:cstheme="majorBidi"/>
      <w:color w:val="365F91" w:themeColor="accent1" w:themeShade="BF"/>
    </w:rPr>
  </w:style>
  <w:style w:type="character" w:styleId="IntenseEmphasis">
    <w:name w:val="Intense Emphasis"/>
    <w:basedOn w:val="DefaultParagraphFont"/>
    <w:uiPriority w:val="21"/>
    <w:qFormat/>
    <w:rsid w:val="00E6630D"/>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687401">
      <w:bodyDiv w:val="1"/>
      <w:marLeft w:val="0"/>
      <w:marRight w:val="0"/>
      <w:marTop w:val="0"/>
      <w:marBottom w:val="0"/>
      <w:divBdr>
        <w:top w:val="none" w:sz="0" w:space="0" w:color="auto"/>
        <w:left w:val="none" w:sz="0" w:space="0" w:color="auto"/>
        <w:bottom w:val="none" w:sz="0" w:space="0" w:color="auto"/>
        <w:right w:val="none" w:sz="0" w:space="0" w:color="auto"/>
      </w:divBdr>
    </w:div>
    <w:div w:id="342320851">
      <w:bodyDiv w:val="1"/>
      <w:marLeft w:val="0"/>
      <w:marRight w:val="0"/>
      <w:marTop w:val="0"/>
      <w:marBottom w:val="0"/>
      <w:divBdr>
        <w:top w:val="none" w:sz="0" w:space="0" w:color="auto"/>
        <w:left w:val="none" w:sz="0" w:space="0" w:color="auto"/>
        <w:bottom w:val="none" w:sz="0" w:space="0" w:color="auto"/>
        <w:right w:val="none" w:sz="0" w:space="0" w:color="auto"/>
      </w:divBdr>
      <w:divsChild>
        <w:div w:id="1108356700">
          <w:marLeft w:val="0"/>
          <w:marRight w:val="0"/>
          <w:marTop w:val="0"/>
          <w:marBottom w:val="0"/>
          <w:divBdr>
            <w:top w:val="none" w:sz="0" w:space="0" w:color="auto"/>
            <w:left w:val="none" w:sz="0" w:space="0" w:color="auto"/>
            <w:bottom w:val="none" w:sz="0" w:space="0" w:color="auto"/>
            <w:right w:val="none" w:sz="0" w:space="0" w:color="auto"/>
          </w:divBdr>
          <w:divsChild>
            <w:div w:id="210668607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90672442">
          <w:marLeft w:val="0"/>
          <w:marRight w:val="0"/>
          <w:marTop w:val="0"/>
          <w:marBottom w:val="0"/>
          <w:divBdr>
            <w:top w:val="none" w:sz="0" w:space="0" w:color="auto"/>
            <w:left w:val="none" w:sz="0" w:space="0" w:color="auto"/>
            <w:bottom w:val="none" w:sz="0" w:space="0" w:color="auto"/>
            <w:right w:val="none" w:sz="0" w:space="0" w:color="auto"/>
          </w:divBdr>
          <w:divsChild>
            <w:div w:id="30736861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26629921">
          <w:marLeft w:val="0"/>
          <w:marRight w:val="0"/>
          <w:marTop w:val="0"/>
          <w:marBottom w:val="0"/>
          <w:divBdr>
            <w:top w:val="none" w:sz="0" w:space="0" w:color="auto"/>
            <w:left w:val="none" w:sz="0" w:space="0" w:color="auto"/>
            <w:bottom w:val="none" w:sz="0" w:space="0" w:color="auto"/>
            <w:right w:val="none" w:sz="0" w:space="0" w:color="auto"/>
          </w:divBdr>
          <w:divsChild>
            <w:div w:id="11361462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659429270">
      <w:bodyDiv w:val="1"/>
      <w:marLeft w:val="0"/>
      <w:marRight w:val="750"/>
      <w:marTop w:val="0"/>
      <w:marBottom w:val="0"/>
      <w:divBdr>
        <w:top w:val="none" w:sz="0" w:space="0" w:color="auto"/>
        <w:left w:val="none" w:sz="0" w:space="0" w:color="auto"/>
        <w:bottom w:val="none" w:sz="0" w:space="0" w:color="auto"/>
        <w:right w:val="none" w:sz="0" w:space="0" w:color="auto"/>
      </w:divBdr>
      <w:divsChild>
        <w:div w:id="976689598">
          <w:marLeft w:val="0"/>
          <w:marRight w:val="0"/>
          <w:marTop w:val="0"/>
          <w:marBottom w:val="0"/>
          <w:divBdr>
            <w:top w:val="none" w:sz="0" w:space="0" w:color="auto"/>
            <w:left w:val="none" w:sz="0" w:space="0" w:color="auto"/>
            <w:bottom w:val="none" w:sz="0" w:space="0" w:color="auto"/>
            <w:right w:val="none" w:sz="0" w:space="0" w:color="auto"/>
          </w:divBdr>
          <w:divsChild>
            <w:div w:id="193857458">
              <w:marLeft w:val="0"/>
              <w:marRight w:val="0"/>
              <w:marTop w:val="0"/>
              <w:marBottom w:val="0"/>
              <w:divBdr>
                <w:top w:val="none" w:sz="0" w:space="0" w:color="auto"/>
                <w:left w:val="none" w:sz="0" w:space="0" w:color="auto"/>
                <w:bottom w:val="none" w:sz="0" w:space="0" w:color="auto"/>
                <w:right w:val="none" w:sz="0" w:space="0" w:color="auto"/>
              </w:divBdr>
              <w:divsChild>
                <w:div w:id="414859749">
                  <w:marLeft w:val="0"/>
                  <w:marRight w:val="0"/>
                  <w:marTop w:val="0"/>
                  <w:marBottom w:val="0"/>
                  <w:divBdr>
                    <w:top w:val="none" w:sz="0" w:space="0" w:color="auto"/>
                    <w:left w:val="none" w:sz="0" w:space="0" w:color="auto"/>
                    <w:bottom w:val="none" w:sz="0" w:space="0" w:color="auto"/>
                    <w:right w:val="none" w:sz="0" w:space="0" w:color="auto"/>
                  </w:divBdr>
                  <w:divsChild>
                    <w:div w:id="403458397">
                      <w:marLeft w:val="-225"/>
                      <w:marRight w:val="-225"/>
                      <w:marTop w:val="0"/>
                      <w:marBottom w:val="0"/>
                      <w:divBdr>
                        <w:top w:val="none" w:sz="0" w:space="0" w:color="auto"/>
                        <w:left w:val="none" w:sz="0" w:space="0" w:color="auto"/>
                        <w:bottom w:val="none" w:sz="0" w:space="0" w:color="auto"/>
                        <w:right w:val="none" w:sz="0" w:space="0" w:color="auto"/>
                      </w:divBdr>
                      <w:divsChild>
                        <w:div w:id="955408104">
                          <w:marLeft w:val="0"/>
                          <w:marRight w:val="0"/>
                          <w:marTop w:val="0"/>
                          <w:marBottom w:val="0"/>
                          <w:divBdr>
                            <w:top w:val="none" w:sz="0" w:space="0" w:color="auto"/>
                            <w:left w:val="none" w:sz="0" w:space="0" w:color="auto"/>
                            <w:bottom w:val="none" w:sz="0" w:space="0" w:color="auto"/>
                            <w:right w:val="none" w:sz="0" w:space="0" w:color="auto"/>
                          </w:divBdr>
                          <w:divsChild>
                            <w:div w:id="424227555">
                              <w:marLeft w:val="0"/>
                              <w:marRight w:val="0"/>
                              <w:marTop w:val="0"/>
                              <w:marBottom w:val="0"/>
                              <w:divBdr>
                                <w:top w:val="none" w:sz="0" w:space="0" w:color="auto"/>
                                <w:left w:val="none" w:sz="0" w:space="0" w:color="auto"/>
                                <w:bottom w:val="none" w:sz="0" w:space="0" w:color="auto"/>
                                <w:right w:val="none" w:sz="0" w:space="0" w:color="auto"/>
                              </w:divBdr>
                              <w:divsChild>
                                <w:div w:id="316955999">
                                  <w:marLeft w:val="0"/>
                                  <w:marRight w:val="0"/>
                                  <w:marTop w:val="0"/>
                                  <w:marBottom w:val="0"/>
                                  <w:divBdr>
                                    <w:top w:val="none" w:sz="0" w:space="0" w:color="auto"/>
                                    <w:left w:val="none" w:sz="0" w:space="0" w:color="auto"/>
                                    <w:bottom w:val="none" w:sz="0" w:space="0" w:color="auto"/>
                                    <w:right w:val="none" w:sz="0" w:space="0" w:color="auto"/>
                                  </w:divBdr>
                                  <w:divsChild>
                                    <w:div w:id="861627229">
                                      <w:marLeft w:val="0"/>
                                      <w:marRight w:val="0"/>
                                      <w:marTop w:val="0"/>
                                      <w:marBottom w:val="0"/>
                                      <w:divBdr>
                                        <w:top w:val="none" w:sz="0" w:space="0" w:color="auto"/>
                                        <w:left w:val="none" w:sz="0" w:space="0" w:color="auto"/>
                                        <w:bottom w:val="none" w:sz="0" w:space="0" w:color="auto"/>
                                        <w:right w:val="none" w:sz="0" w:space="0" w:color="auto"/>
                                      </w:divBdr>
                                      <w:divsChild>
                                        <w:div w:id="1617101258">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34621312">
                                              <w:marLeft w:val="0"/>
                                              <w:marRight w:val="0"/>
                                              <w:marTop w:val="0"/>
                                              <w:marBottom w:val="0"/>
                                              <w:divBdr>
                                                <w:top w:val="none" w:sz="0" w:space="0" w:color="auto"/>
                                                <w:left w:val="none" w:sz="0" w:space="0" w:color="auto"/>
                                                <w:bottom w:val="none" w:sz="0" w:space="0" w:color="auto"/>
                                                <w:right w:val="none" w:sz="0" w:space="0" w:color="auto"/>
                                              </w:divBdr>
                                              <w:divsChild>
                                                <w:div w:id="1880320398">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540174002">
                                              <w:marLeft w:val="0"/>
                                              <w:marRight w:val="0"/>
                                              <w:marTop w:val="0"/>
                                              <w:marBottom w:val="0"/>
                                              <w:divBdr>
                                                <w:top w:val="none" w:sz="0" w:space="0" w:color="auto"/>
                                                <w:left w:val="none" w:sz="0" w:space="0" w:color="auto"/>
                                                <w:bottom w:val="none" w:sz="0" w:space="0" w:color="auto"/>
                                                <w:right w:val="none" w:sz="0" w:space="0" w:color="auto"/>
                                              </w:divBdr>
                                              <w:divsChild>
                                                <w:div w:id="209388221">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911574124">
                                              <w:marLeft w:val="0"/>
                                              <w:marRight w:val="0"/>
                                              <w:marTop w:val="0"/>
                                              <w:marBottom w:val="0"/>
                                              <w:divBdr>
                                                <w:top w:val="none" w:sz="0" w:space="0" w:color="auto"/>
                                                <w:left w:val="none" w:sz="0" w:space="0" w:color="auto"/>
                                                <w:bottom w:val="none" w:sz="0" w:space="0" w:color="auto"/>
                                                <w:right w:val="none" w:sz="0" w:space="0" w:color="auto"/>
                                              </w:divBdr>
                                              <w:divsChild>
                                                <w:div w:id="192494715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970597724">
                                              <w:marLeft w:val="0"/>
                                              <w:marRight w:val="0"/>
                                              <w:marTop w:val="0"/>
                                              <w:marBottom w:val="0"/>
                                              <w:divBdr>
                                                <w:top w:val="none" w:sz="0" w:space="0" w:color="auto"/>
                                                <w:left w:val="none" w:sz="0" w:space="0" w:color="auto"/>
                                                <w:bottom w:val="none" w:sz="0" w:space="0" w:color="auto"/>
                                                <w:right w:val="none" w:sz="0" w:space="0" w:color="auto"/>
                                              </w:divBdr>
                                              <w:divsChild>
                                                <w:div w:id="841161788">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680694213">
                                              <w:marLeft w:val="0"/>
                                              <w:marRight w:val="0"/>
                                              <w:marTop w:val="0"/>
                                              <w:marBottom w:val="0"/>
                                              <w:divBdr>
                                                <w:top w:val="none" w:sz="0" w:space="0" w:color="auto"/>
                                                <w:left w:val="none" w:sz="0" w:space="0" w:color="auto"/>
                                                <w:bottom w:val="none" w:sz="0" w:space="0" w:color="auto"/>
                                                <w:right w:val="none" w:sz="0" w:space="0" w:color="auto"/>
                                              </w:divBdr>
                                              <w:divsChild>
                                                <w:div w:id="152728242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74863825">
                                              <w:marLeft w:val="0"/>
                                              <w:marRight w:val="0"/>
                                              <w:marTop w:val="0"/>
                                              <w:marBottom w:val="0"/>
                                              <w:divBdr>
                                                <w:top w:val="none" w:sz="0" w:space="0" w:color="auto"/>
                                                <w:left w:val="none" w:sz="0" w:space="0" w:color="auto"/>
                                                <w:bottom w:val="none" w:sz="0" w:space="0" w:color="auto"/>
                                                <w:right w:val="none" w:sz="0" w:space="0" w:color="auto"/>
                                              </w:divBdr>
                                              <w:divsChild>
                                                <w:div w:id="116165693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798570969">
                                              <w:marLeft w:val="0"/>
                                              <w:marRight w:val="0"/>
                                              <w:marTop w:val="0"/>
                                              <w:marBottom w:val="0"/>
                                              <w:divBdr>
                                                <w:top w:val="none" w:sz="0" w:space="0" w:color="auto"/>
                                                <w:left w:val="none" w:sz="0" w:space="0" w:color="auto"/>
                                                <w:bottom w:val="none" w:sz="0" w:space="0" w:color="auto"/>
                                                <w:right w:val="none" w:sz="0" w:space="0" w:color="auto"/>
                                              </w:divBdr>
                                              <w:divsChild>
                                                <w:div w:id="214168000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46269738">
      <w:bodyDiv w:val="1"/>
      <w:marLeft w:val="0"/>
      <w:marRight w:val="0"/>
      <w:marTop w:val="0"/>
      <w:marBottom w:val="0"/>
      <w:divBdr>
        <w:top w:val="none" w:sz="0" w:space="0" w:color="auto"/>
        <w:left w:val="none" w:sz="0" w:space="0" w:color="auto"/>
        <w:bottom w:val="none" w:sz="0" w:space="0" w:color="auto"/>
        <w:right w:val="none" w:sz="0" w:space="0" w:color="auto"/>
      </w:divBdr>
      <w:divsChild>
        <w:div w:id="578758228">
          <w:marLeft w:val="0"/>
          <w:marRight w:val="0"/>
          <w:marTop w:val="0"/>
          <w:marBottom w:val="0"/>
          <w:divBdr>
            <w:top w:val="none" w:sz="0" w:space="0" w:color="auto"/>
            <w:left w:val="none" w:sz="0" w:space="0" w:color="auto"/>
            <w:bottom w:val="none" w:sz="0" w:space="0" w:color="auto"/>
            <w:right w:val="none" w:sz="0" w:space="0" w:color="auto"/>
          </w:divBdr>
          <w:divsChild>
            <w:div w:id="155111568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60361083">
          <w:marLeft w:val="0"/>
          <w:marRight w:val="0"/>
          <w:marTop w:val="0"/>
          <w:marBottom w:val="0"/>
          <w:divBdr>
            <w:top w:val="none" w:sz="0" w:space="0" w:color="auto"/>
            <w:left w:val="none" w:sz="0" w:space="0" w:color="auto"/>
            <w:bottom w:val="none" w:sz="0" w:space="0" w:color="auto"/>
            <w:right w:val="none" w:sz="0" w:space="0" w:color="auto"/>
          </w:divBdr>
          <w:divsChild>
            <w:div w:id="195791024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908930364">
      <w:bodyDiv w:val="1"/>
      <w:marLeft w:val="0"/>
      <w:marRight w:val="0"/>
      <w:marTop w:val="0"/>
      <w:marBottom w:val="0"/>
      <w:divBdr>
        <w:top w:val="none" w:sz="0" w:space="0" w:color="auto"/>
        <w:left w:val="none" w:sz="0" w:space="0" w:color="auto"/>
        <w:bottom w:val="none" w:sz="0" w:space="0" w:color="auto"/>
        <w:right w:val="none" w:sz="0" w:space="0" w:color="auto"/>
      </w:divBdr>
    </w:div>
    <w:div w:id="1054357605">
      <w:bodyDiv w:val="1"/>
      <w:marLeft w:val="0"/>
      <w:marRight w:val="0"/>
      <w:marTop w:val="0"/>
      <w:marBottom w:val="0"/>
      <w:divBdr>
        <w:top w:val="none" w:sz="0" w:space="0" w:color="auto"/>
        <w:left w:val="none" w:sz="0" w:space="0" w:color="auto"/>
        <w:bottom w:val="none" w:sz="0" w:space="0" w:color="auto"/>
        <w:right w:val="none" w:sz="0" w:space="0" w:color="auto"/>
      </w:divBdr>
    </w:div>
    <w:div w:id="1098452607">
      <w:bodyDiv w:val="1"/>
      <w:marLeft w:val="0"/>
      <w:marRight w:val="750"/>
      <w:marTop w:val="0"/>
      <w:marBottom w:val="0"/>
      <w:divBdr>
        <w:top w:val="none" w:sz="0" w:space="0" w:color="auto"/>
        <w:left w:val="none" w:sz="0" w:space="0" w:color="auto"/>
        <w:bottom w:val="none" w:sz="0" w:space="0" w:color="auto"/>
        <w:right w:val="none" w:sz="0" w:space="0" w:color="auto"/>
      </w:divBdr>
      <w:divsChild>
        <w:div w:id="1864510846">
          <w:marLeft w:val="0"/>
          <w:marRight w:val="0"/>
          <w:marTop w:val="0"/>
          <w:marBottom w:val="0"/>
          <w:divBdr>
            <w:top w:val="none" w:sz="0" w:space="0" w:color="auto"/>
            <w:left w:val="none" w:sz="0" w:space="0" w:color="auto"/>
            <w:bottom w:val="none" w:sz="0" w:space="0" w:color="auto"/>
            <w:right w:val="none" w:sz="0" w:space="0" w:color="auto"/>
          </w:divBdr>
          <w:divsChild>
            <w:div w:id="1373650231">
              <w:marLeft w:val="0"/>
              <w:marRight w:val="0"/>
              <w:marTop w:val="0"/>
              <w:marBottom w:val="0"/>
              <w:divBdr>
                <w:top w:val="none" w:sz="0" w:space="0" w:color="auto"/>
                <w:left w:val="none" w:sz="0" w:space="0" w:color="auto"/>
                <w:bottom w:val="none" w:sz="0" w:space="0" w:color="auto"/>
                <w:right w:val="none" w:sz="0" w:space="0" w:color="auto"/>
              </w:divBdr>
              <w:divsChild>
                <w:div w:id="2037654793">
                  <w:marLeft w:val="0"/>
                  <w:marRight w:val="0"/>
                  <w:marTop w:val="0"/>
                  <w:marBottom w:val="0"/>
                  <w:divBdr>
                    <w:top w:val="none" w:sz="0" w:space="0" w:color="auto"/>
                    <w:left w:val="none" w:sz="0" w:space="0" w:color="auto"/>
                    <w:bottom w:val="none" w:sz="0" w:space="0" w:color="auto"/>
                    <w:right w:val="none" w:sz="0" w:space="0" w:color="auto"/>
                  </w:divBdr>
                  <w:divsChild>
                    <w:div w:id="52629488">
                      <w:marLeft w:val="-225"/>
                      <w:marRight w:val="-225"/>
                      <w:marTop w:val="0"/>
                      <w:marBottom w:val="0"/>
                      <w:divBdr>
                        <w:top w:val="none" w:sz="0" w:space="0" w:color="auto"/>
                        <w:left w:val="none" w:sz="0" w:space="0" w:color="auto"/>
                        <w:bottom w:val="none" w:sz="0" w:space="0" w:color="auto"/>
                        <w:right w:val="none" w:sz="0" w:space="0" w:color="auto"/>
                      </w:divBdr>
                      <w:divsChild>
                        <w:div w:id="1832795093">
                          <w:marLeft w:val="0"/>
                          <w:marRight w:val="0"/>
                          <w:marTop w:val="0"/>
                          <w:marBottom w:val="0"/>
                          <w:divBdr>
                            <w:top w:val="none" w:sz="0" w:space="0" w:color="auto"/>
                            <w:left w:val="none" w:sz="0" w:space="0" w:color="auto"/>
                            <w:bottom w:val="none" w:sz="0" w:space="0" w:color="auto"/>
                            <w:right w:val="none" w:sz="0" w:space="0" w:color="auto"/>
                          </w:divBdr>
                          <w:divsChild>
                            <w:div w:id="1805542189">
                              <w:marLeft w:val="0"/>
                              <w:marRight w:val="0"/>
                              <w:marTop w:val="0"/>
                              <w:marBottom w:val="0"/>
                              <w:divBdr>
                                <w:top w:val="none" w:sz="0" w:space="0" w:color="auto"/>
                                <w:left w:val="none" w:sz="0" w:space="0" w:color="auto"/>
                                <w:bottom w:val="none" w:sz="0" w:space="0" w:color="auto"/>
                                <w:right w:val="none" w:sz="0" w:space="0" w:color="auto"/>
                              </w:divBdr>
                              <w:divsChild>
                                <w:div w:id="877354687">
                                  <w:marLeft w:val="0"/>
                                  <w:marRight w:val="0"/>
                                  <w:marTop w:val="0"/>
                                  <w:marBottom w:val="0"/>
                                  <w:divBdr>
                                    <w:top w:val="none" w:sz="0" w:space="0" w:color="auto"/>
                                    <w:left w:val="none" w:sz="0" w:space="0" w:color="auto"/>
                                    <w:bottom w:val="none" w:sz="0" w:space="0" w:color="auto"/>
                                    <w:right w:val="none" w:sz="0" w:space="0" w:color="auto"/>
                                  </w:divBdr>
                                  <w:divsChild>
                                    <w:div w:id="1141461990">
                                      <w:marLeft w:val="0"/>
                                      <w:marRight w:val="0"/>
                                      <w:marTop w:val="0"/>
                                      <w:marBottom w:val="0"/>
                                      <w:divBdr>
                                        <w:top w:val="none" w:sz="0" w:space="0" w:color="auto"/>
                                        <w:left w:val="none" w:sz="0" w:space="0" w:color="auto"/>
                                        <w:bottom w:val="none" w:sz="0" w:space="0" w:color="auto"/>
                                        <w:right w:val="none" w:sz="0" w:space="0" w:color="auto"/>
                                      </w:divBdr>
                                      <w:divsChild>
                                        <w:div w:id="892888333">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109667110">
                                              <w:marLeft w:val="0"/>
                                              <w:marRight w:val="0"/>
                                              <w:marTop w:val="0"/>
                                              <w:marBottom w:val="0"/>
                                              <w:divBdr>
                                                <w:top w:val="none" w:sz="0" w:space="0" w:color="auto"/>
                                                <w:left w:val="none" w:sz="0" w:space="0" w:color="auto"/>
                                                <w:bottom w:val="none" w:sz="0" w:space="0" w:color="auto"/>
                                                <w:right w:val="none" w:sz="0" w:space="0" w:color="auto"/>
                                              </w:divBdr>
                                              <w:divsChild>
                                                <w:div w:id="50005668">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74863208">
                                              <w:marLeft w:val="0"/>
                                              <w:marRight w:val="0"/>
                                              <w:marTop w:val="0"/>
                                              <w:marBottom w:val="0"/>
                                              <w:divBdr>
                                                <w:top w:val="none" w:sz="0" w:space="0" w:color="auto"/>
                                                <w:left w:val="none" w:sz="0" w:space="0" w:color="auto"/>
                                                <w:bottom w:val="none" w:sz="0" w:space="0" w:color="auto"/>
                                                <w:right w:val="none" w:sz="0" w:space="0" w:color="auto"/>
                                              </w:divBdr>
                                              <w:divsChild>
                                                <w:div w:id="398015606">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011176919">
                                              <w:marLeft w:val="0"/>
                                              <w:marRight w:val="0"/>
                                              <w:marTop w:val="0"/>
                                              <w:marBottom w:val="0"/>
                                              <w:divBdr>
                                                <w:top w:val="none" w:sz="0" w:space="0" w:color="auto"/>
                                                <w:left w:val="none" w:sz="0" w:space="0" w:color="auto"/>
                                                <w:bottom w:val="none" w:sz="0" w:space="0" w:color="auto"/>
                                                <w:right w:val="none" w:sz="0" w:space="0" w:color="auto"/>
                                              </w:divBdr>
                                              <w:divsChild>
                                                <w:div w:id="192499709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770275713">
                                              <w:marLeft w:val="0"/>
                                              <w:marRight w:val="0"/>
                                              <w:marTop w:val="0"/>
                                              <w:marBottom w:val="0"/>
                                              <w:divBdr>
                                                <w:top w:val="none" w:sz="0" w:space="0" w:color="auto"/>
                                                <w:left w:val="none" w:sz="0" w:space="0" w:color="auto"/>
                                                <w:bottom w:val="none" w:sz="0" w:space="0" w:color="auto"/>
                                                <w:right w:val="none" w:sz="0" w:space="0" w:color="auto"/>
                                              </w:divBdr>
                                              <w:divsChild>
                                                <w:div w:id="72425612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360931270">
                                              <w:marLeft w:val="0"/>
                                              <w:marRight w:val="0"/>
                                              <w:marTop w:val="0"/>
                                              <w:marBottom w:val="0"/>
                                              <w:divBdr>
                                                <w:top w:val="none" w:sz="0" w:space="0" w:color="auto"/>
                                                <w:left w:val="none" w:sz="0" w:space="0" w:color="auto"/>
                                                <w:bottom w:val="none" w:sz="0" w:space="0" w:color="auto"/>
                                                <w:right w:val="none" w:sz="0" w:space="0" w:color="auto"/>
                                              </w:divBdr>
                                              <w:divsChild>
                                                <w:div w:id="11748079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803081836">
                                              <w:marLeft w:val="0"/>
                                              <w:marRight w:val="0"/>
                                              <w:marTop w:val="0"/>
                                              <w:marBottom w:val="0"/>
                                              <w:divBdr>
                                                <w:top w:val="none" w:sz="0" w:space="0" w:color="auto"/>
                                                <w:left w:val="none" w:sz="0" w:space="0" w:color="auto"/>
                                                <w:bottom w:val="none" w:sz="0" w:space="0" w:color="auto"/>
                                                <w:right w:val="none" w:sz="0" w:space="0" w:color="auto"/>
                                              </w:divBdr>
                                              <w:divsChild>
                                                <w:div w:id="782576731">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31808299">
                                              <w:marLeft w:val="0"/>
                                              <w:marRight w:val="0"/>
                                              <w:marTop w:val="0"/>
                                              <w:marBottom w:val="0"/>
                                              <w:divBdr>
                                                <w:top w:val="none" w:sz="0" w:space="0" w:color="auto"/>
                                                <w:left w:val="none" w:sz="0" w:space="0" w:color="auto"/>
                                                <w:bottom w:val="none" w:sz="0" w:space="0" w:color="auto"/>
                                                <w:right w:val="none" w:sz="0" w:space="0" w:color="auto"/>
                                              </w:divBdr>
                                              <w:divsChild>
                                                <w:div w:id="124553335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536966277">
                                              <w:marLeft w:val="0"/>
                                              <w:marRight w:val="0"/>
                                              <w:marTop w:val="0"/>
                                              <w:marBottom w:val="0"/>
                                              <w:divBdr>
                                                <w:top w:val="none" w:sz="0" w:space="0" w:color="auto"/>
                                                <w:left w:val="none" w:sz="0" w:space="0" w:color="auto"/>
                                                <w:bottom w:val="none" w:sz="0" w:space="0" w:color="auto"/>
                                                <w:right w:val="none" w:sz="0" w:space="0" w:color="auto"/>
                                              </w:divBdr>
                                              <w:divsChild>
                                                <w:div w:id="405958648">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024286412">
                                              <w:marLeft w:val="0"/>
                                              <w:marRight w:val="0"/>
                                              <w:marTop w:val="0"/>
                                              <w:marBottom w:val="0"/>
                                              <w:divBdr>
                                                <w:top w:val="none" w:sz="0" w:space="0" w:color="auto"/>
                                                <w:left w:val="none" w:sz="0" w:space="0" w:color="auto"/>
                                                <w:bottom w:val="none" w:sz="0" w:space="0" w:color="auto"/>
                                                <w:right w:val="none" w:sz="0" w:space="0" w:color="auto"/>
                                              </w:divBdr>
                                              <w:divsChild>
                                                <w:div w:id="119592656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537888356">
                                              <w:marLeft w:val="0"/>
                                              <w:marRight w:val="0"/>
                                              <w:marTop w:val="0"/>
                                              <w:marBottom w:val="0"/>
                                              <w:divBdr>
                                                <w:top w:val="none" w:sz="0" w:space="0" w:color="auto"/>
                                                <w:left w:val="none" w:sz="0" w:space="0" w:color="auto"/>
                                                <w:bottom w:val="none" w:sz="0" w:space="0" w:color="auto"/>
                                                <w:right w:val="none" w:sz="0" w:space="0" w:color="auto"/>
                                              </w:divBdr>
                                              <w:divsChild>
                                                <w:div w:id="147078207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4975374">
      <w:bodyDiv w:val="1"/>
      <w:marLeft w:val="0"/>
      <w:marRight w:val="0"/>
      <w:marTop w:val="0"/>
      <w:marBottom w:val="0"/>
      <w:divBdr>
        <w:top w:val="none" w:sz="0" w:space="0" w:color="auto"/>
        <w:left w:val="none" w:sz="0" w:space="0" w:color="auto"/>
        <w:bottom w:val="none" w:sz="0" w:space="0" w:color="auto"/>
        <w:right w:val="none" w:sz="0" w:space="0" w:color="auto"/>
      </w:divBdr>
    </w:div>
    <w:div w:id="1339233438">
      <w:bodyDiv w:val="1"/>
      <w:marLeft w:val="0"/>
      <w:marRight w:val="0"/>
      <w:marTop w:val="0"/>
      <w:marBottom w:val="0"/>
      <w:divBdr>
        <w:top w:val="none" w:sz="0" w:space="0" w:color="auto"/>
        <w:left w:val="none" w:sz="0" w:space="0" w:color="auto"/>
        <w:bottom w:val="none" w:sz="0" w:space="0" w:color="auto"/>
        <w:right w:val="none" w:sz="0" w:space="0" w:color="auto"/>
      </w:divBdr>
    </w:div>
    <w:div w:id="1423646834">
      <w:bodyDiv w:val="1"/>
      <w:marLeft w:val="0"/>
      <w:marRight w:val="0"/>
      <w:marTop w:val="0"/>
      <w:marBottom w:val="0"/>
      <w:divBdr>
        <w:top w:val="none" w:sz="0" w:space="0" w:color="auto"/>
        <w:left w:val="none" w:sz="0" w:space="0" w:color="auto"/>
        <w:bottom w:val="none" w:sz="0" w:space="0" w:color="auto"/>
        <w:right w:val="none" w:sz="0" w:space="0" w:color="auto"/>
      </w:divBdr>
    </w:div>
    <w:div w:id="1523544935">
      <w:bodyDiv w:val="1"/>
      <w:marLeft w:val="0"/>
      <w:marRight w:val="0"/>
      <w:marTop w:val="0"/>
      <w:marBottom w:val="0"/>
      <w:divBdr>
        <w:top w:val="none" w:sz="0" w:space="0" w:color="auto"/>
        <w:left w:val="none" w:sz="0" w:space="0" w:color="auto"/>
        <w:bottom w:val="none" w:sz="0" w:space="0" w:color="auto"/>
        <w:right w:val="none" w:sz="0" w:space="0" w:color="auto"/>
      </w:divBdr>
      <w:divsChild>
        <w:div w:id="447746741">
          <w:marLeft w:val="0"/>
          <w:marRight w:val="0"/>
          <w:marTop w:val="0"/>
          <w:marBottom w:val="0"/>
          <w:divBdr>
            <w:top w:val="none" w:sz="0" w:space="0" w:color="auto"/>
            <w:left w:val="none" w:sz="0" w:space="0" w:color="auto"/>
            <w:bottom w:val="none" w:sz="0" w:space="0" w:color="auto"/>
            <w:right w:val="none" w:sz="0" w:space="0" w:color="auto"/>
          </w:divBdr>
          <w:divsChild>
            <w:div w:id="56599371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628708837">
          <w:marLeft w:val="0"/>
          <w:marRight w:val="0"/>
          <w:marTop w:val="0"/>
          <w:marBottom w:val="0"/>
          <w:divBdr>
            <w:top w:val="none" w:sz="0" w:space="0" w:color="auto"/>
            <w:left w:val="none" w:sz="0" w:space="0" w:color="auto"/>
            <w:bottom w:val="none" w:sz="0" w:space="0" w:color="auto"/>
            <w:right w:val="none" w:sz="0" w:space="0" w:color="auto"/>
          </w:divBdr>
          <w:divsChild>
            <w:div w:id="9029822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788038425">
      <w:bodyDiv w:val="1"/>
      <w:marLeft w:val="0"/>
      <w:marRight w:val="0"/>
      <w:marTop w:val="0"/>
      <w:marBottom w:val="0"/>
      <w:divBdr>
        <w:top w:val="none" w:sz="0" w:space="0" w:color="auto"/>
        <w:left w:val="none" w:sz="0" w:space="0" w:color="auto"/>
        <w:bottom w:val="none" w:sz="0" w:space="0" w:color="auto"/>
        <w:right w:val="none" w:sz="0" w:space="0" w:color="auto"/>
      </w:divBdr>
      <w:divsChild>
        <w:div w:id="842161111">
          <w:marLeft w:val="0"/>
          <w:marRight w:val="0"/>
          <w:marTop w:val="0"/>
          <w:marBottom w:val="0"/>
          <w:divBdr>
            <w:top w:val="none" w:sz="0" w:space="0" w:color="auto"/>
            <w:left w:val="none" w:sz="0" w:space="0" w:color="auto"/>
            <w:bottom w:val="none" w:sz="0" w:space="0" w:color="auto"/>
            <w:right w:val="none" w:sz="0" w:space="0" w:color="auto"/>
          </w:divBdr>
          <w:divsChild>
            <w:div w:id="62497076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2030793050">
      <w:bodyDiv w:val="1"/>
      <w:marLeft w:val="0"/>
      <w:marRight w:val="0"/>
      <w:marTop w:val="0"/>
      <w:marBottom w:val="0"/>
      <w:divBdr>
        <w:top w:val="none" w:sz="0" w:space="0" w:color="auto"/>
        <w:left w:val="none" w:sz="0" w:space="0" w:color="auto"/>
        <w:bottom w:val="none" w:sz="0" w:space="0" w:color="auto"/>
        <w:right w:val="none" w:sz="0" w:space="0" w:color="auto"/>
      </w:divBdr>
    </w:div>
    <w:div w:id="2087653655">
      <w:bodyDiv w:val="1"/>
      <w:marLeft w:val="0"/>
      <w:marRight w:val="0"/>
      <w:marTop w:val="0"/>
      <w:marBottom w:val="0"/>
      <w:divBdr>
        <w:top w:val="none" w:sz="0" w:space="0" w:color="auto"/>
        <w:left w:val="none" w:sz="0" w:space="0" w:color="auto"/>
        <w:bottom w:val="none" w:sz="0" w:space="0" w:color="auto"/>
        <w:right w:val="none" w:sz="0" w:space="0" w:color="auto"/>
      </w:divBdr>
    </w:div>
    <w:div w:id="2091385432">
      <w:bodyDiv w:val="1"/>
      <w:marLeft w:val="0"/>
      <w:marRight w:val="0"/>
      <w:marTop w:val="0"/>
      <w:marBottom w:val="0"/>
      <w:divBdr>
        <w:top w:val="none" w:sz="0" w:space="0" w:color="auto"/>
        <w:left w:val="none" w:sz="0" w:space="0" w:color="auto"/>
        <w:bottom w:val="none" w:sz="0" w:space="0" w:color="auto"/>
        <w:right w:val="none" w:sz="0" w:space="0" w:color="auto"/>
      </w:divBdr>
    </w:div>
    <w:div w:id="2099011316">
      <w:bodyDiv w:val="1"/>
      <w:marLeft w:val="0"/>
      <w:marRight w:val="0"/>
      <w:marTop w:val="0"/>
      <w:marBottom w:val="0"/>
      <w:divBdr>
        <w:top w:val="none" w:sz="0" w:space="0" w:color="auto"/>
        <w:left w:val="none" w:sz="0" w:space="0" w:color="auto"/>
        <w:bottom w:val="none" w:sz="0" w:space="0" w:color="auto"/>
        <w:right w:val="none" w:sz="0" w:space="0" w:color="auto"/>
      </w:divBdr>
    </w:div>
    <w:div w:id="2125952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0.png"/><Relationship Id="rId28" Type="http://schemas.openxmlformats.org/officeDocument/2006/relationships/hyperlink" Target="http://www.yourvoiceourcoast.com" TargetMode="Externa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hyperlink" Target="http://www.yourvoiceourcoast.com" TargetMode="External"/><Relationship Id="rId30" Type="http://schemas.openxmlformats.org/officeDocument/2006/relationships/image" Target="media/image15.png"/><Relationship Id="rId35"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894F1F3C28743C4938609F1EF4E9B94"/>
        <w:category>
          <w:name w:val="General"/>
          <w:gallery w:val="placeholder"/>
        </w:category>
        <w:types>
          <w:type w:val="bbPlcHdr"/>
        </w:types>
        <w:behaviors>
          <w:behavior w:val="content"/>
        </w:behaviors>
        <w:guid w:val="{5EA4CBC6-3094-42AB-9BB4-C053CF8D12E1}"/>
      </w:docPartPr>
      <w:docPartBody>
        <w:p w:rsidR="00F7054D" w:rsidRDefault="005F3128" w:rsidP="005F3128">
          <w:pPr>
            <w:pStyle w:val="7894F1F3C28743C4938609F1EF4E9B94"/>
          </w:pPr>
          <w:r w:rsidRPr="00220800">
            <w:rPr>
              <w:rStyle w:val="PlaceholderText"/>
            </w:rPr>
            <w:t>Click here to enter a date.</w:t>
          </w:r>
        </w:p>
      </w:docPartBody>
    </w:docPart>
    <w:docPart>
      <w:docPartPr>
        <w:name w:val="DEC4822DF7F94650A83384671BA45714"/>
        <w:category>
          <w:name w:val="General"/>
          <w:gallery w:val="placeholder"/>
        </w:category>
        <w:types>
          <w:type w:val="bbPlcHdr"/>
        </w:types>
        <w:behaviors>
          <w:behavior w:val="content"/>
        </w:behaviors>
        <w:guid w:val="{A4853BCD-8F4E-42E7-B315-659AEF6B3732}"/>
      </w:docPartPr>
      <w:docPartBody>
        <w:p w:rsidR="00F7054D" w:rsidRDefault="005F3128" w:rsidP="005F3128">
          <w:pPr>
            <w:pStyle w:val="DEC4822DF7F94650A83384671BA45714"/>
          </w:pPr>
          <w:r w:rsidRPr="00220800">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07001065-9690-4825-985B-DCA64DAF2003}"/>
      </w:docPartPr>
      <w:docPartBody>
        <w:p w:rsidR="006E1471" w:rsidRDefault="000E7B71">
          <w:r w:rsidRPr="00B538FF">
            <w:rPr>
              <w:rStyle w:val="PlaceholderText"/>
            </w:rPr>
            <w:t>Choose an item.</w:t>
          </w:r>
        </w:p>
      </w:docPartBody>
    </w:docPart>
    <w:docPart>
      <w:docPartPr>
        <w:name w:val="A81BDD16D580487DB21F011CB1EA45E2"/>
        <w:category>
          <w:name w:val="General"/>
          <w:gallery w:val="placeholder"/>
        </w:category>
        <w:types>
          <w:type w:val="bbPlcHdr"/>
        </w:types>
        <w:behaviors>
          <w:behavior w:val="content"/>
        </w:behaviors>
        <w:guid w:val="{4C27DF5D-B78C-4896-BB7D-0CED78158BFD}"/>
      </w:docPartPr>
      <w:docPartBody>
        <w:p w:rsidR="006A112F" w:rsidRDefault="00F7671D" w:rsidP="00F7671D">
          <w:pPr>
            <w:pStyle w:val="A81BDD16D580487DB21F011CB1EA45E2"/>
          </w:pPr>
          <w:r w:rsidRPr="007E4899">
            <w:rPr>
              <w:rStyle w:val="PlaceholderText"/>
            </w:rPr>
            <w:t>Choose an item.</w:t>
          </w:r>
        </w:p>
      </w:docPartBody>
    </w:docPart>
    <w:docPart>
      <w:docPartPr>
        <w:name w:val="898E8FBDB5924553AEF7F7106B404619"/>
        <w:category>
          <w:name w:val="General"/>
          <w:gallery w:val="placeholder"/>
        </w:category>
        <w:types>
          <w:type w:val="bbPlcHdr"/>
        </w:types>
        <w:behaviors>
          <w:behavior w:val="content"/>
        </w:behaviors>
        <w:guid w:val="{927D0210-D00D-44E1-B812-A65D59439817}"/>
      </w:docPartPr>
      <w:docPartBody>
        <w:p w:rsidR="006A112F" w:rsidRDefault="00F7671D" w:rsidP="00F7671D">
          <w:pPr>
            <w:pStyle w:val="898E8FBDB5924553AEF7F7106B404619"/>
          </w:pPr>
          <w:r w:rsidRPr="007E4899">
            <w:rPr>
              <w:rStyle w:val="PlaceholderText"/>
            </w:rPr>
            <w:t>Choose an item.</w:t>
          </w:r>
        </w:p>
      </w:docPartBody>
    </w:docPart>
    <w:docPart>
      <w:docPartPr>
        <w:name w:val="43D38C7CBA6C465B8B54B0CECC3C2158"/>
        <w:category>
          <w:name w:val="General"/>
          <w:gallery w:val="placeholder"/>
        </w:category>
        <w:types>
          <w:type w:val="bbPlcHdr"/>
        </w:types>
        <w:behaviors>
          <w:behavior w:val="content"/>
        </w:behaviors>
        <w:guid w:val="{14595AD4-DFDA-49E4-8682-73873C687A86}"/>
      </w:docPartPr>
      <w:docPartBody>
        <w:p w:rsidR="006A112F" w:rsidRDefault="00F7671D" w:rsidP="00F7671D">
          <w:pPr>
            <w:pStyle w:val="43D38C7CBA6C465B8B54B0CECC3C2158"/>
          </w:pPr>
          <w:r w:rsidRPr="007E4899">
            <w:rPr>
              <w:rStyle w:val="PlaceholderText"/>
            </w:rPr>
            <w:t>Choose an item.</w:t>
          </w:r>
        </w:p>
      </w:docPartBody>
    </w:docPart>
    <w:docPart>
      <w:docPartPr>
        <w:name w:val="424628A9135F40A88549A57194570975"/>
        <w:category>
          <w:name w:val="General"/>
          <w:gallery w:val="placeholder"/>
        </w:category>
        <w:types>
          <w:type w:val="bbPlcHdr"/>
        </w:types>
        <w:behaviors>
          <w:behavior w:val="content"/>
        </w:behaviors>
        <w:guid w:val="{13A20069-84F9-4B04-962E-5E1081998C5D}"/>
      </w:docPartPr>
      <w:docPartBody>
        <w:p w:rsidR="006A112F" w:rsidRDefault="00F7671D" w:rsidP="00F7671D">
          <w:pPr>
            <w:pStyle w:val="424628A9135F40A88549A57194570975"/>
          </w:pPr>
          <w:r w:rsidRPr="007E4899">
            <w:rPr>
              <w:rStyle w:val="PlaceholderText"/>
            </w:rPr>
            <w:t>Choose an item.</w:t>
          </w:r>
        </w:p>
      </w:docPartBody>
    </w:docPart>
    <w:docPart>
      <w:docPartPr>
        <w:name w:val="04E1EA9C893545A0B1DE60F8961C2DB0"/>
        <w:category>
          <w:name w:val="General"/>
          <w:gallery w:val="placeholder"/>
        </w:category>
        <w:types>
          <w:type w:val="bbPlcHdr"/>
        </w:types>
        <w:behaviors>
          <w:behavior w:val="content"/>
        </w:behaviors>
        <w:guid w:val="{DA35E57E-7A56-4B22-B903-B7A3AFE224C2}"/>
      </w:docPartPr>
      <w:docPartBody>
        <w:p w:rsidR="006A112F" w:rsidRDefault="00F7671D" w:rsidP="00F7671D">
          <w:pPr>
            <w:pStyle w:val="04E1EA9C893545A0B1DE60F8961C2DB0"/>
          </w:pPr>
          <w:r w:rsidRPr="007E4899">
            <w:rPr>
              <w:rStyle w:val="PlaceholderText"/>
            </w:rPr>
            <w:t>Choose an item.</w:t>
          </w:r>
        </w:p>
      </w:docPartBody>
    </w:docPart>
    <w:docPart>
      <w:docPartPr>
        <w:name w:val="8199109E876343759467AF17922BBD45"/>
        <w:category>
          <w:name w:val="General"/>
          <w:gallery w:val="placeholder"/>
        </w:category>
        <w:types>
          <w:type w:val="bbPlcHdr"/>
        </w:types>
        <w:behaviors>
          <w:behavior w:val="content"/>
        </w:behaviors>
        <w:guid w:val="{F88A5467-6B41-4B3D-BA7C-9F1EDD5EE08D}"/>
      </w:docPartPr>
      <w:docPartBody>
        <w:p w:rsidR="006A112F" w:rsidRDefault="00F7671D" w:rsidP="00F7671D">
          <w:pPr>
            <w:pStyle w:val="8199109E876343759467AF17922BBD45"/>
          </w:pPr>
          <w:r w:rsidRPr="007E489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ublic Sans">
    <w:altName w:val="Calibri"/>
    <w:panose1 w:val="00000000000000000000"/>
    <w:charset w:val="00"/>
    <w:family w:val="swiss"/>
    <w:notTrueType/>
    <w:pitch w:val="default"/>
    <w:sig w:usb0="00000003" w:usb1="00000000" w:usb2="00000000" w:usb3="00000000" w:csb0="00000001" w:csb1="00000000"/>
  </w:font>
  <w:font w:name="Public Sans Light">
    <w:altName w:val="Calibri"/>
    <w:panose1 w:val="00000000000000000000"/>
    <w:charset w:val="00"/>
    <w:family w:val="swiss"/>
    <w:notTrueType/>
    <w:pitch w:val="default"/>
    <w:sig w:usb0="00000003" w:usb1="00000000" w:usb2="00000000" w:usb3="00000000" w:csb0="00000001" w:csb1="00000000"/>
  </w:font>
  <w:font w:name="Wingdings-Regular">
    <w:altName w:val="Klee One"/>
    <w:panose1 w:val="00000000000000000000"/>
    <w:charset w:val="80"/>
    <w:family w:val="auto"/>
    <w:notTrueType/>
    <w:pitch w:val="default"/>
    <w:sig w:usb0="00000001" w:usb1="08070000" w:usb2="00000010" w:usb3="00000000" w:csb0="00020000" w:csb1="00000000"/>
  </w:font>
  <w:font w:name="CenturyGothic">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3128"/>
    <w:rsid w:val="0001527E"/>
    <w:rsid w:val="000420CF"/>
    <w:rsid w:val="00056982"/>
    <w:rsid w:val="000A03C2"/>
    <w:rsid w:val="000E7B71"/>
    <w:rsid w:val="000F5F2B"/>
    <w:rsid w:val="00112B95"/>
    <w:rsid w:val="00194047"/>
    <w:rsid w:val="002105E4"/>
    <w:rsid w:val="00223D5E"/>
    <w:rsid w:val="00227ECE"/>
    <w:rsid w:val="00236BB8"/>
    <w:rsid w:val="00267D81"/>
    <w:rsid w:val="00282BDD"/>
    <w:rsid w:val="00285278"/>
    <w:rsid w:val="002E5CB6"/>
    <w:rsid w:val="0034434E"/>
    <w:rsid w:val="00453CCE"/>
    <w:rsid w:val="004E7921"/>
    <w:rsid w:val="00591397"/>
    <w:rsid w:val="005A2761"/>
    <w:rsid w:val="005B792D"/>
    <w:rsid w:val="005F3128"/>
    <w:rsid w:val="00620E8C"/>
    <w:rsid w:val="006327E2"/>
    <w:rsid w:val="00666EDC"/>
    <w:rsid w:val="00676123"/>
    <w:rsid w:val="00683C13"/>
    <w:rsid w:val="00690513"/>
    <w:rsid w:val="006A112F"/>
    <w:rsid w:val="006A7692"/>
    <w:rsid w:val="006C6C17"/>
    <w:rsid w:val="006E1471"/>
    <w:rsid w:val="006E31C3"/>
    <w:rsid w:val="0070533B"/>
    <w:rsid w:val="0070798F"/>
    <w:rsid w:val="007732B6"/>
    <w:rsid w:val="007F48E9"/>
    <w:rsid w:val="00834FD9"/>
    <w:rsid w:val="008603B6"/>
    <w:rsid w:val="0086133B"/>
    <w:rsid w:val="008B39C3"/>
    <w:rsid w:val="008E0BDE"/>
    <w:rsid w:val="008E0E78"/>
    <w:rsid w:val="00984877"/>
    <w:rsid w:val="009C6E2C"/>
    <w:rsid w:val="009D3AAC"/>
    <w:rsid w:val="00A2699C"/>
    <w:rsid w:val="00A80FA9"/>
    <w:rsid w:val="00AD736A"/>
    <w:rsid w:val="00AE5973"/>
    <w:rsid w:val="00AF2825"/>
    <w:rsid w:val="00B658B7"/>
    <w:rsid w:val="00B8529C"/>
    <w:rsid w:val="00BC3063"/>
    <w:rsid w:val="00C050F7"/>
    <w:rsid w:val="00C53E37"/>
    <w:rsid w:val="00C87FED"/>
    <w:rsid w:val="00CC1A0E"/>
    <w:rsid w:val="00CC58A7"/>
    <w:rsid w:val="00CD61A6"/>
    <w:rsid w:val="00CF7E30"/>
    <w:rsid w:val="00D35ABC"/>
    <w:rsid w:val="00D63100"/>
    <w:rsid w:val="00D64907"/>
    <w:rsid w:val="00DA005B"/>
    <w:rsid w:val="00DD774E"/>
    <w:rsid w:val="00DE45F0"/>
    <w:rsid w:val="00E4659E"/>
    <w:rsid w:val="00E70561"/>
    <w:rsid w:val="00E8618C"/>
    <w:rsid w:val="00EE1C97"/>
    <w:rsid w:val="00F16802"/>
    <w:rsid w:val="00F503ED"/>
    <w:rsid w:val="00F7054D"/>
    <w:rsid w:val="00F7671D"/>
    <w:rsid w:val="00FC56F2"/>
    <w:rsid w:val="00FE03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420CF"/>
    <w:rPr>
      <w:color w:val="808080"/>
    </w:rPr>
  </w:style>
  <w:style w:type="paragraph" w:customStyle="1" w:styleId="7894F1F3C28743C4938609F1EF4E9B94">
    <w:name w:val="7894F1F3C28743C4938609F1EF4E9B94"/>
    <w:rsid w:val="005F3128"/>
  </w:style>
  <w:style w:type="paragraph" w:customStyle="1" w:styleId="DEC4822DF7F94650A83384671BA45714">
    <w:name w:val="DEC4822DF7F94650A83384671BA45714"/>
    <w:rsid w:val="005F3128"/>
  </w:style>
  <w:style w:type="paragraph" w:customStyle="1" w:styleId="A81BDD16D580487DB21F011CB1EA45E2">
    <w:name w:val="A81BDD16D580487DB21F011CB1EA45E2"/>
    <w:rsid w:val="00F7671D"/>
    <w:pPr>
      <w:spacing w:after="160" w:line="259" w:lineRule="auto"/>
    </w:pPr>
  </w:style>
  <w:style w:type="paragraph" w:customStyle="1" w:styleId="898E8FBDB5924553AEF7F7106B404619">
    <w:name w:val="898E8FBDB5924553AEF7F7106B404619"/>
    <w:rsid w:val="00F7671D"/>
    <w:pPr>
      <w:spacing w:after="160" w:line="259" w:lineRule="auto"/>
    </w:pPr>
  </w:style>
  <w:style w:type="paragraph" w:customStyle="1" w:styleId="43D38C7CBA6C465B8B54B0CECC3C2158">
    <w:name w:val="43D38C7CBA6C465B8B54B0CECC3C2158"/>
    <w:rsid w:val="00F7671D"/>
    <w:pPr>
      <w:spacing w:after="160" w:line="259" w:lineRule="auto"/>
    </w:pPr>
  </w:style>
  <w:style w:type="paragraph" w:customStyle="1" w:styleId="424628A9135F40A88549A57194570975">
    <w:name w:val="424628A9135F40A88549A57194570975"/>
    <w:rsid w:val="00F7671D"/>
    <w:pPr>
      <w:spacing w:after="160" w:line="259" w:lineRule="auto"/>
    </w:pPr>
  </w:style>
  <w:style w:type="paragraph" w:customStyle="1" w:styleId="04E1EA9C893545A0B1DE60F8961C2DB0">
    <w:name w:val="04E1EA9C893545A0B1DE60F8961C2DB0"/>
    <w:rsid w:val="00F7671D"/>
    <w:pPr>
      <w:spacing w:after="160" w:line="259" w:lineRule="auto"/>
    </w:pPr>
  </w:style>
  <w:style w:type="paragraph" w:customStyle="1" w:styleId="8199109E876343759467AF17922BBD45">
    <w:name w:val="8199109E876343759467AF17922BBD45"/>
    <w:rsid w:val="00F7671D"/>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24D806-E2F7-4FA8-8A41-2579CB2CB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55</Pages>
  <Words>13387</Words>
  <Characters>74438</Characters>
  <Application>Microsoft Office Word</Application>
  <DocSecurity>4</DocSecurity>
  <Lines>2401</Lines>
  <Paragraphs>1084</Paragraphs>
  <ScaleCrop>false</ScaleCrop>
  <HeadingPairs>
    <vt:vector size="2" baseType="variant">
      <vt:variant>
        <vt:lpstr>Title</vt:lpstr>
      </vt:variant>
      <vt:variant>
        <vt:i4>1</vt:i4>
      </vt:variant>
    </vt:vector>
  </HeadingPairs>
  <TitlesOfParts>
    <vt:vector size="1" baseType="lpstr">
      <vt:lpstr/>
    </vt:vector>
  </TitlesOfParts>
  <Company>Wyong Shire Council</Company>
  <LinksUpToDate>false</LinksUpToDate>
  <CharactersWithSpaces>86741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Mewing, Jenny</dc:creator>
  <cp:lastModifiedBy>Sarah Hartley</cp:lastModifiedBy>
  <cp:revision>2</cp:revision>
  <dcterms:created xsi:type="dcterms:W3CDTF">2024-07-11T00:18:00Z</dcterms:created>
  <dcterms:modified xsi:type="dcterms:W3CDTF">2024-07-11T00:18:00Z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